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4EF9" w14:textId="4C4FC287" w:rsidR="00A6221B" w:rsidRDefault="00A6221B" w:rsidP="00A6221B">
      <w:pPr>
        <w:pStyle w:val="Heading1"/>
        <w:tabs>
          <w:tab w:val="center" w:pos="2857"/>
        </w:tabs>
        <w:ind w:left="-15" w:firstLine="0"/>
      </w:pPr>
      <w:r>
        <w:t>Connecting to Azure Cloud Instance</w:t>
      </w:r>
    </w:p>
    <w:p w14:paraId="428D4523" w14:textId="3D6BD43C" w:rsidR="00C72A82" w:rsidRPr="00A6221B" w:rsidRDefault="00C72A82" w:rsidP="00A6221B">
      <w:pPr>
        <w:rPr>
          <w:b/>
          <w:bCs/>
        </w:rPr>
      </w:pPr>
    </w:p>
    <w:p w14:paraId="40A22D00" w14:textId="77777777" w:rsidR="00C72A82" w:rsidRDefault="00C72A82" w:rsidP="007C4073">
      <w:pPr>
        <w:pStyle w:val="ListParagraph"/>
        <w:ind w:left="1080"/>
      </w:pPr>
      <w:r>
        <w:t>Perform the following steps to get the device connected to your own Azure cloud instance.</w:t>
      </w:r>
    </w:p>
    <w:p w14:paraId="6C266D33" w14:textId="77777777" w:rsidR="00A6221B" w:rsidRDefault="00A6221B" w:rsidP="007C4073">
      <w:pPr>
        <w:pStyle w:val="ListParagraph"/>
        <w:ind w:left="1080"/>
      </w:pPr>
    </w:p>
    <w:p w14:paraId="158FCD48" w14:textId="524C6CBD" w:rsidR="00573651" w:rsidRDefault="00573651" w:rsidP="007C4073">
      <w:pPr>
        <w:pStyle w:val="ListParagraph"/>
        <w:numPr>
          <w:ilvl w:val="0"/>
          <w:numId w:val="5"/>
        </w:numPr>
        <w:ind w:left="1260"/>
      </w:pPr>
      <w:r>
        <w:t>For new users, create a new Azure account.</w:t>
      </w:r>
    </w:p>
    <w:p w14:paraId="2BF46092" w14:textId="77777777" w:rsidR="007C4073" w:rsidRDefault="00573651" w:rsidP="007C4073">
      <w:pPr>
        <w:pStyle w:val="ListParagraph"/>
        <w:numPr>
          <w:ilvl w:val="0"/>
          <w:numId w:val="5"/>
        </w:numPr>
        <w:ind w:left="1260"/>
      </w:pPr>
      <w:r>
        <w:t xml:space="preserve">Create new application from </w:t>
      </w:r>
      <w:hyperlink r:id="rId5" w:history="1">
        <w:r w:rsidRPr="00490CB1">
          <w:rPr>
            <w:rStyle w:val="Hyperlink"/>
          </w:rPr>
          <w:t>Azure IoT Central portal</w:t>
        </w:r>
      </w:hyperlink>
      <w:r>
        <w:t>. Click on New application -&gt; Custom app -&gt; Create app.</w:t>
      </w:r>
    </w:p>
    <w:p w14:paraId="7B796B24" w14:textId="1119F5B8" w:rsidR="00573651" w:rsidRDefault="00573651" w:rsidP="007C4073">
      <w:pPr>
        <w:pStyle w:val="ListParagraph"/>
        <w:numPr>
          <w:ilvl w:val="0"/>
          <w:numId w:val="5"/>
        </w:numPr>
        <w:ind w:left="1260"/>
      </w:pPr>
      <w:r>
        <w:t xml:space="preserve">Write the details for </w:t>
      </w:r>
      <w:proofErr w:type="gramStart"/>
      <w:r>
        <w:t>New</w:t>
      </w:r>
      <w:proofErr w:type="gramEnd"/>
      <w:r>
        <w:t xml:space="preserve"> Application and select Create.</w:t>
      </w:r>
    </w:p>
    <w:p w14:paraId="7C103272" w14:textId="77777777" w:rsidR="00573651" w:rsidRDefault="00573651" w:rsidP="00573651">
      <w:pPr>
        <w:pStyle w:val="ListParagraph"/>
      </w:pPr>
      <w:r>
        <w:rPr>
          <w:noProof/>
        </w:rPr>
        <w:drawing>
          <wp:inline distT="0" distB="0" distL="0" distR="0" wp14:anchorId="146C2EB0" wp14:editId="62FD322B">
            <wp:extent cx="5632450" cy="2922905"/>
            <wp:effectExtent l="0" t="0" r="0" b="0"/>
            <wp:docPr id="1685826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26324" name="Picture 1" descr="A screenshot of a computer&#10;&#10;Description automatically generated"/>
                    <pic:cNvPicPr/>
                  </pic:nvPicPr>
                  <pic:blipFill>
                    <a:blip r:embed="rId6"/>
                    <a:stretch>
                      <a:fillRect/>
                    </a:stretch>
                  </pic:blipFill>
                  <pic:spPr>
                    <a:xfrm>
                      <a:off x="0" y="0"/>
                      <a:ext cx="5632450" cy="2922905"/>
                    </a:xfrm>
                    <a:prstGeom prst="rect">
                      <a:avLst/>
                    </a:prstGeom>
                  </pic:spPr>
                </pic:pic>
              </a:graphicData>
            </a:graphic>
          </wp:inline>
        </w:drawing>
      </w:r>
    </w:p>
    <w:p w14:paraId="656E0A56" w14:textId="743BE09E" w:rsidR="00C72A82" w:rsidRPr="00093C5C" w:rsidRDefault="00C72A82" w:rsidP="00093C5C">
      <w:pPr>
        <w:pStyle w:val="ListParagraph"/>
        <w:numPr>
          <w:ilvl w:val="0"/>
          <w:numId w:val="5"/>
        </w:numPr>
        <w:ind w:left="1260"/>
      </w:pPr>
      <w:r>
        <w:t>Click on “Devices” in the left colum</w:t>
      </w:r>
      <w:r w:rsidR="00573651">
        <w:t>n and then “New”.</w:t>
      </w:r>
    </w:p>
    <w:p w14:paraId="498F64B3" w14:textId="77777777" w:rsidR="00C72A82" w:rsidRPr="001E0345" w:rsidRDefault="00C72A82" w:rsidP="007C4073">
      <w:pPr>
        <w:ind w:left="720"/>
        <w:rPr>
          <w:b/>
          <w:bCs/>
        </w:rPr>
      </w:pPr>
      <w:r>
        <w:rPr>
          <w:noProof/>
        </w:rPr>
        <w:drawing>
          <wp:inline distT="0" distB="0" distL="0" distR="0" wp14:anchorId="3BF41599" wp14:editId="39783A5F">
            <wp:extent cx="5943600" cy="3289300"/>
            <wp:effectExtent l="0" t="0" r="0" b="6350"/>
            <wp:docPr id="116718176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81765" name="Picture 16"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1D17109B" w14:textId="77777777" w:rsidR="00C72A82" w:rsidRPr="00093C5C" w:rsidRDefault="00C72A82" w:rsidP="00093C5C">
      <w:pPr>
        <w:pStyle w:val="ListParagraph"/>
        <w:numPr>
          <w:ilvl w:val="0"/>
          <w:numId w:val="5"/>
        </w:numPr>
        <w:ind w:left="1260"/>
      </w:pPr>
      <w:r>
        <w:lastRenderedPageBreak/>
        <w:t>Create the device with relevant configuration.</w:t>
      </w:r>
    </w:p>
    <w:p w14:paraId="18E4BB2A" w14:textId="77777777" w:rsidR="00C72A82" w:rsidRPr="001E0345" w:rsidRDefault="00C72A82" w:rsidP="00C72A82">
      <w:pPr>
        <w:rPr>
          <w:b/>
          <w:bCs/>
        </w:rPr>
      </w:pPr>
      <w:r>
        <w:rPr>
          <w:noProof/>
        </w:rPr>
        <w:drawing>
          <wp:inline distT="0" distB="0" distL="0" distR="0" wp14:anchorId="35E31EE4" wp14:editId="6524F442">
            <wp:extent cx="5943600" cy="5352415"/>
            <wp:effectExtent l="0" t="0" r="0" b="635"/>
            <wp:docPr id="19041754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542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2415"/>
                    </a:xfrm>
                    <a:prstGeom prst="rect">
                      <a:avLst/>
                    </a:prstGeom>
                    <a:noFill/>
                    <a:ln>
                      <a:noFill/>
                    </a:ln>
                  </pic:spPr>
                </pic:pic>
              </a:graphicData>
            </a:graphic>
          </wp:inline>
        </w:drawing>
      </w:r>
    </w:p>
    <w:p w14:paraId="19ECFE38" w14:textId="644C04C7" w:rsidR="00C72A82" w:rsidRPr="00093C5C" w:rsidRDefault="00C72A82" w:rsidP="00093C5C">
      <w:pPr>
        <w:pStyle w:val="ListParagraph"/>
        <w:numPr>
          <w:ilvl w:val="0"/>
          <w:numId w:val="5"/>
        </w:numPr>
        <w:ind w:left="1260"/>
      </w:pPr>
      <w:r>
        <w:t xml:space="preserve">The Device ID is the id that is given as “Issued To” when you open the device certificate. In Device ID enter serial number (common name) from </w:t>
      </w:r>
      <w:hyperlink r:id="rId9" w:history="1">
        <w:r w:rsidR="003538A5" w:rsidRPr="003538A5">
          <w:rPr>
            <w:rStyle w:val="Hyperlink"/>
          </w:rPr>
          <w:t>here</w:t>
        </w:r>
      </w:hyperlink>
      <w:r>
        <w:t>. And same can be entered for Device name.</w:t>
      </w:r>
    </w:p>
    <w:p w14:paraId="6C26016D" w14:textId="77777777" w:rsidR="00C72A82" w:rsidRPr="00093C5C" w:rsidRDefault="00C72A82" w:rsidP="00093C5C">
      <w:pPr>
        <w:pStyle w:val="ListParagraph"/>
        <w:numPr>
          <w:ilvl w:val="0"/>
          <w:numId w:val="5"/>
        </w:numPr>
        <w:ind w:left="1260"/>
      </w:pPr>
      <w:r>
        <w:t>Open the device and click on “Connect”. ID scope and device ID will be pre-filled.</w:t>
      </w:r>
    </w:p>
    <w:p w14:paraId="0911ACE2" w14:textId="77777777" w:rsidR="00C72A82" w:rsidRPr="00093C5C" w:rsidRDefault="00C72A82" w:rsidP="00093C5C">
      <w:pPr>
        <w:pStyle w:val="ListParagraph"/>
        <w:numPr>
          <w:ilvl w:val="0"/>
          <w:numId w:val="5"/>
        </w:numPr>
        <w:ind w:left="1260"/>
      </w:pPr>
      <w:r>
        <w:t>For “Authentication type” choose “Individual Enrolment” and “Authentication method” needs to be “Certificates (X.509).</w:t>
      </w:r>
    </w:p>
    <w:p w14:paraId="06221E5D" w14:textId="1E3923AA" w:rsidR="00C72A82" w:rsidRDefault="00C72A82" w:rsidP="00093C5C">
      <w:pPr>
        <w:pStyle w:val="ListParagraph"/>
        <w:numPr>
          <w:ilvl w:val="0"/>
          <w:numId w:val="5"/>
        </w:numPr>
        <w:ind w:left="1260"/>
      </w:pPr>
      <w:r>
        <w:t xml:space="preserve">Browse </w:t>
      </w:r>
      <w:r w:rsidR="00093C5C" w:rsidRPr="007E35DD">
        <w:t>and upload</w:t>
      </w:r>
      <w:r w:rsidR="00093C5C">
        <w:t xml:space="preserve"> </w:t>
      </w:r>
      <w:r>
        <w:t>the device certificate for Primary and Secondary thumbprint.</w:t>
      </w:r>
    </w:p>
    <w:p w14:paraId="203C47A9" w14:textId="4D7B6D8A" w:rsidR="0009000B" w:rsidRPr="00093C5C" w:rsidRDefault="0009000B" w:rsidP="0009000B">
      <w:pPr>
        <w:pStyle w:val="ListParagraph"/>
        <w:numPr>
          <w:ilvl w:val="1"/>
          <w:numId w:val="5"/>
        </w:numPr>
      </w:pPr>
      <w:r>
        <w:t xml:space="preserve">The device certificate needs to be read from the device using the AT commands (more details available </w:t>
      </w:r>
      <w:hyperlink r:id="rId10" w:history="1">
        <w:r w:rsidRPr="00101963">
          <w:rPr>
            <w:rStyle w:val="Hyperlink"/>
          </w:rPr>
          <w:t>here</w:t>
        </w:r>
      </w:hyperlink>
      <w:r>
        <w:t xml:space="preserve">) or a Python script (mode details available </w:t>
      </w:r>
      <w:hyperlink r:id="rId11" w:history="1">
        <w:r w:rsidR="007E35DD" w:rsidRPr="007E35DD">
          <w:rPr>
            <w:rStyle w:val="Hyperlink"/>
          </w:rPr>
          <w:t>here</w:t>
        </w:r>
      </w:hyperlink>
      <w:r>
        <w:t>).</w:t>
      </w:r>
    </w:p>
    <w:p w14:paraId="65F39B77" w14:textId="77777777" w:rsidR="00C72A82" w:rsidRPr="00093C5C" w:rsidRDefault="00C72A82" w:rsidP="00093C5C">
      <w:pPr>
        <w:pStyle w:val="ListParagraph"/>
        <w:numPr>
          <w:ilvl w:val="0"/>
          <w:numId w:val="5"/>
        </w:numPr>
        <w:ind w:left="1260"/>
      </w:pPr>
      <w:r>
        <w:t>Click “Save”</w:t>
      </w:r>
    </w:p>
    <w:p w14:paraId="4DA02196" w14:textId="77777777" w:rsidR="00C72A82" w:rsidRPr="00B44A68" w:rsidRDefault="00C72A82" w:rsidP="00C72A82">
      <w:pPr>
        <w:rPr>
          <w:b/>
          <w:bCs/>
        </w:rPr>
      </w:pPr>
      <w:r>
        <w:rPr>
          <w:noProof/>
        </w:rPr>
        <w:lastRenderedPageBreak/>
        <w:drawing>
          <wp:inline distT="0" distB="0" distL="0" distR="0" wp14:anchorId="3C5482E5" wp14:editId="13262578">
            <wp:extent cx="5943600" cy="3141980"/>
            <wp:effectExtent l="0" t="0" r="0" b="1270"/>
            <wp:docPr id="459792235"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92235" name="Picture 1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41980"/>
                    </a:xfrm>
                    <a:prstGeom prst="rect">
                      <a:avLst/>
                    </a:prstGeom>
                    <a:noFill/>
                    <a:ln>
                      <a:noFill/>
                    </a:ln>
                  </pic:spPr>
                </pic:pic>
              </a:graphicData>
            </a:graphic>
          </wp:inline>
        </w:drawing>
      </w:r>
    </w:p>
    <w:p w14:paraId="4DC239CF" w14:textId="5B47D6F2" w:rsidR="00F75D0E" w:rsidRDefault="00C72A82" w:rsidP="00093C5C">
      <w:pPr>
        <w:pStyle w:val="ListParagraph"/>
        <w:numPr>
          <w:ilvl w:val="0"/>
          <w:numId w:val="5"/>
        </w:numPr>
        <w:ind w:left="1260"/>
      </w:pPr>
      <w:r>
        <w:t>The device would have been added to the Azure portal after this and it can be found in the list of devices displayed after clicking on the “Devices” in the left column of the web page.</w:t>
      </w:r>
    </w:p>
    <w:sectPr w:rsidR="00F7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EF4"/>
    <w:multiLevelType w:val="hybridMultilevel"/>
    <w:tmpl w:val="964E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65EE"/>
    <w:multiLevelType w:val="hybridMultilevel"/>
    <w:tmpl w:val="737CF6D2"/>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A0E73E2"/>
    <w:multiLevelType w:val="hybridMultilevel"/>
    <w:tmpl w:val="D92E52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BF3325"/>
    <w:multiLevelType w:val="hybridMultilevel"/>
    <w:tmpl w:val="D03C4A46"/>
    <w:lvl w:ilvl="0" w:tplc="3B185610">
      <w:start w:val="1"/>
      <w:numFmt w:val="decimal"/>
      <w:lvlText w:val="%1."/>
      <w:lvlJc w:val="left"/>
      <w:pPr>
        <w:ind w:left="1620" w:hanging="360"/>
      </w:pPr>
      <w:rPr>
        <w:rFonts w:hint="default"/>
        <w:b w:val="0"/>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4" w15:restartNumberingAfterBreak="0">
    <w:nsid w:val="0EFB6012"/>
    <w:multiLevelType w:val="hybridMultilevel"/>
    <w:tmpl w:val="CD945310"/>
    <w:lvl w:ilvl="0" w:tplc="1466F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D3921"/>
    <w:multiLevelType w:val="hybridMultilevel"/>
    <w:tmpl w:val="D8DE5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7615F3"/>
    <w:multiLevelType w:val="hybridMultilevel"/>
    <w:tmpl w:val="6CF20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D10DD6"/>
    <w:multiLevelType w:val="hybridMultilevel"/>
    <w:tmpl w:val="3976B2E6"/>
    <w:lvl w:ilvl="0" w:tplc="3B1856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A86854"/>
    <w:multiLevelType w:val="hybridMultilevel"/>
    <w:tmpl w:val="FE42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6611D"/>
    <w:multiLevelType w:val="hybridMultilevel"/>
    <w:tmpl w:val="D15645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60DD44EB"/>
    <w:multiLevelType w:val="hybridMultilevel"/>
    <w:tmpl w:val="A57AA10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9455DF"/>
    <w:multiLevelType w:val="hybridMultilevel"/>
    <w:tmpl w:val="EAF411EA"/>
    <w:lvl w:ilvl="0" w:tplc="1466FA1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681C6D"/>
    <w:multiLevelType w:val="hybridMultilevel"/>
    <w:tmpl w:val="CC320E1C"/>
    <w:lvl w:ilvl="0" w:tplc="1466FA10">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2032E0"/>
    <w:multiLevelType w:val="hybridMultilevel"/>
    <w:tmpl w:val="881C2C4C"/>
    <w:lvl w:ilvl="0" w:tplc="CB90D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C549AA"/>
    <w:multiLevelType w:val="multilevel"/>
    <w:tmpl w:val="F2E879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9C251E0"/>
    <w:multiLevelType w:val="hybridMultilevel"/>
    <w:tmpl w:val="2B104DBA"/>
    <w:lvl w:ilvl="0" w:tplc="25C45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7078245">
    <w:abstractNumId w:val="14"/>
  </w:num>
  <w:num w:numId="2" w16cid:durableId="1494292700">
    <w:abstractNumId w:val="9"/>
  </w:num>
  <w:num w:numId="3" w16cid:durableId="659389077">
    <w:abstractNumId w:val="1"/>
  </w:num>
  <w:num w:numId="4" w16cid:durableId="455173585">
    <w:abstractNumId w:val="8"/>
  </w:num>
  <w:num w:numId="5" w16cid:durableId="1443498910">
    <w:abstractNumId w:val="10"/>
  </w:num>
  <w:num w:numId="6" w16cid:durableId="841817449">
    <w:abstractNumId w:val="0"/>
  </w:num>
  <w:num w:numId="7" w16cid:durableId="1655377073">
    <w:abstractNumId w:val="15"/>
  </w:num>
  <w:num w:numId="8" w16cid:durableId="1693263747">
    <w:abstractNumId w:val="4"/>
  </w:num>
  <w:num w:numId="9" w16cid:durableId="1915620639">
    <w:abstractNumId w:val="2"/>
  </w:num>
  <w:num w:numId="10" w16cid:durableId="346565654">
    <w:abstractNumId w:val="11"/>
  </w:num>
  <w:num w:numId="11" w16cid:durableId="727341547">
    <w:abstractNumId w:val="12"/>
  </w:num>
  <w:num w:numId="12" w16cid:durableId="1985507427">
    <w:abstractNumId w:val="6"/>
  </w:num>
  <w:num w:numId="13" w16cid:durableId="510994963">
    <w:abstractNumId w:val="5"/>
  </w:num>
  <w:num w:numId="14" w16cid:durableId="2086029339">
    <w:abstractNumId w:val="13"/>
  </w:num>
  <w:num w:numId="15" w16cid:durableId="714427630">
    <w:abstractNumId w:val="7"/>
  </w:num>
  <w:num w:numId="16" w16cid:durableId="123161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5D0E"/>
    <w:rsid w:val="000641C8"/>
    <w:rsid w:val="0009000B"/>
    <w:rsid w:val="00093C5C"/>
    <w:rsid w:val="00190E91"/>
    <w:rsid w:val="001B3E4F"/>
    <w:rsid w:val="001F7614"/>
    <w:rsid w:val="002160E8"/>
    <w:rsid w:val="00266FC2"/>
    <w:rsid w:val="00347F92"/>
    <w:rsid w:val="003538A5"/>
    <w:rsid w:val="003D02C3"/>
    <w:rsid w:val="004A0A3E"/>
    <w:rsid w:val="004F2FE0"/>
    <w:rsid w:val="00573651"/>
    <w:rsid w:val="00573766"/>
    <w:rsid w:val="00592BF2"/>
    <w:rsid w:val="00637660"/>
    <w:rsid w:val="006E2FC7"/>
    <w:rsid w:val="00793354"/>
    <w:rsid w:val="007C4073"/>
    <w:rsid w:val="007E35DD"/>
    <w:rsid w:val="008060D5"/>
    <w:rsid w:val="008B7620"/>
    <w:rsid w:val="008D13BC"/>
    <w:rsid w:val="008F5961"/>
    <w:rsid w:val="009319BE"/>
    <w:rsid w:val="009A3239"/>
    <w:rsid w:val="009C0652"/>
    <w:rsid w:val="00A11D95"/>
    <w:rsid w:val="00A6221B"/>
    <w:rsid w:val="00A66CBF"/>
    <w:rsid w:val="00A728EB"/>
    <w:rsid w:val="00AD2283"/>
    <w:rsid w:val="00B02B18"/>
    <w:rsid w:val="00B444CD"/>
    <w:rsid w:val="00BB1E4C"/>
    <w:rsid w:val="00BD7241"/>
    <w:rsid w:val="00C44C20"/>
    <w:rsid w:val="00C72A82"/>
    <w:rsid w:val="00EF43D7"/>
    <w:rsid w:val="00F7135C"/>
    <w:rsid w:val="00F75D0E"/>
    <w:rsid w:val="00F90460"/>
    <w:rsid w:val="00FA7FA1"/>
    <w:rsid w:val="00FC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44F3"/>
  <w15:docId w15:val="{9E4AB773-6B2D-4940-A852-940C2B39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6221B"/>
    <w:pPr>
      <w:keepNext/>
      <w:keepLines/>
      <w:spacing w:after="0" w:line="256"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82"/>
    <w:pPr>
      <w:ind w:left="720"/>
      <w:contextualSpacing/>
    </w:pPr>
  </w:style>
  <w:style w:type="character" w:styleId="Hyperlink">
    <w:name w:val="Hyperlink"/>
    <w:basedOn w:val="DefaultParagraphFont"/>
    <w:uiPriority w:val="99"/>
    <w:unhideWhenUsed/>
    <w:rsid w:val="00C72A82"/>
    <w:rPr>
      <w:color w:val="0563C1" w:themeColor="hyperlink"/>
      <w:u w:val="single"/>
    </w:rPr>
  </w:style>
  <w:style w:type="character" w:customStyle="1" w:styleId="Heading1Char">
    <w:name w:val="Heading 1 Char"/>
    <w:basedOn w:val="DefaultParagraphFont"/>
    <w:link w:val="Heading1"/>
    <w:uiPriority w:val="9"/>
    <w:rsid w:val="00A6221B"/>
    <w:rPr>
      <w:rFonts w:ascii="Arial" w:eastAsia="Arial" w:hAnsi="Arial" w:cs="Arial"/>
      <w:b/>
      <w:color w:val="000000"/>
      <w:sz w:val="24"/>
    </w:rPr>
  </w:style>
  <w:style w:type="character" w:styleId="UnresolvedMention">
    <w:name w:val="Unresolved Mention"/>
    <w:basedOn w:val="DefaultParagraphFont"/>
    <w:uiPriority w:val="99"/>
    <w:semiHidden/>
    <w:unhideWhenUsed/>
    <w:rsid w:val="0035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icrochipTech/RNWF11_Beta/blob/main/Reading%20certificate%20using%20Python%20Script.docx" TargetMode="External"/><Relationship Id="rId5" Type="http://schemas.openxmlformats.org/officeDocument/2006/relationships/hyperlink" Target="https://apps.azureiotcentral.com/home" TargetMode="External"/><Relationship Id="rId10" Type="http://schemas.openxmlformats.org/officeDocument/2006/relationships/hyperlink" Target="https://github.com/MicrochipTech/RNWF11_Beta/blob/main/Reading%20certificate%20using%20AT%20command.docx" TargetMode="External"/><Relationship Id="rId4" Type="http://schemas.openxmlformats.org/officeDocument/2006/relationships/webSettings" Target="webSettings.xml"/><Relationship Id="rId9" Type="http://schemas.openxmlformats.org/officeDocument/2006/relationships/hyperlink" Target="https://github.com/MicrochipTech/RNWF11_Beta/blob/main/Reading%20Serial%20Number%20using%20AT%20command.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Microchip Technology</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Patel - C67325</dc:creator>
  <cp:keywords/>
  <dc:description/>
  <cp:lastModifiedBy>Vaibhav Madan - I21321</cp:lastModifiedBy>
  <cp:revision>23</cp:revision>
  <dcterms:created xsi:type="dcterms:W3CDTF">2023-11-22T08:03:00Z</dcterms:created>
  <dcterms:modified xsi:type="dcterms:W3CDTF">2023-11-24T05:56:00Z</dcterms:modified>
</cp:coreProperties>
</file>