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4687393B" w:rsidR="00BB09CF" w:rsidRDefault="00BB09CF" w:rsidP="007F3DF5">
                            <w:pPr>
                              <w:pStyle w:val="Maintitle"/>
                              <w:jc w:val="center"/>
                              <w:rPr>
                                <w:sz w:val="72"/>
                                <w:szCs w:val="72"/>
                              </w:rPr>
                            </w:pPr>
                            <w:r>
                              <w:rPr>
                                <w:sz w:val="72"/>
                                <w:szCs w:val="72"/>
                              </w:rPr>
                              <w:t>Getting started with PSF</w:t>
                            </w:r>
                          </w:p>
                          <w:p w14:paraId="4767BC09" w14:textId="77777777" w:rsidR="00BB09CF" w:rsidRDefault="00BB09CF"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4687393B" w:rsidR="00BB09CF" w:rsidRDefault="00BB09CF" w:rsidP="007F3DF5">
                      <w:pPr>
                        <w:pStyle w:val="Maintitle"/>
                        <w:jc w:val="center"/>
                        <w:rPr>
                          <w:sz w:val="72"/>
                          <w:szCs w:val="72"/>
                        </w:rPr>
                      </w:pPr>
                      <w:r>
                        <w:rPr>
                          <w:sz w:val="72"/>
                          <w:szCs w:val="72"/>
                        </w:rPr>
                        <w:t>Getting started with PSF</w:t>
                      </w:r>
                    </w:p>
                    <w:p w14:paraId="4767BC09" w14:textId="77777777" w:rsidR="00BB09CF" w:rsidRDefault="00BB09CF"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DCD453F" w:rsidR="00B521AA" w:rsidRDefault="00B521AA" w:rsidP="00B521AA">
            <w:pPr>
              <w:jc w:val="center"/>
              <w:rPr>
                <w:rFonts w:ascii="Arial" w:hAnsi="Arial" w:cs="Arial"/>
                <w:sz w:val="22"/>
                <w:szCs w:val="22"/>
              </w:rPr>
            </w:pPr>
            <w:r>
              <w:rPr>
                <w:rFonts w:ascii="Arial" w:hAnsi="Arial" w:cs="Arial"/>
                <w:sz w:val="22"/>
                <w:szCs w:val="22"/>
              </w:rPr>
              <w:t>25-Nov</w:t>
            </w:r>
          </w:p>
        </w:tc>
        <w:tc>
          <w:tcPr>
            <w:tcW w:w="2340" w:type="dxa"/>
            <w:tcBorders>
              <w:top w:val="single" w:sz="6" w:space="0" w:color="auto"/>
              <w:left w:val="single" w:sz="6" w:space="0" w:color="auto"/>
              <w:bottom w:val="single" w:sz="6" w:space="0" w:color="auto"/>
              <w:right w:val="single" w:sz="6" w:space="0" w:color="auto"/>
            </w:tcBorders>
          </w:tcPr>
          <w:p w14:paraId="54992735" w14:textId="416A2BFF"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bookmarkStart w:id="3" w:name="_GoBack"/>
    <w:bookmarkEnd w:id="3"/>
    <w:p w14:paraId="2BD2F71E" w14:textId="4367194B" w:rsidR="00AB5753"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5566246" w:history="1">
        <w:r w:rsidR="00AB5753" w:rsidRPr="007C7A87">
          <w:rPr>
            <w:rStyle w:val="Hyperlink"/>
            <w:noProof/>
          </w:rPr>
          <w:t>1</w:t>
        </w:r>
        <w:r w:rsidR="00AB5753">
          <w:rPr>
            <w:rFonts w:asciiTheme="minorHAnsi" w:eastAsiaTheme="minorEastAsia" w:hAnsiTheme="minorHAnsi" w:cstheme="minorBidi"/>
            <w:noProof/>
            <w:sz w:val="22"/>
            <w:szCs w:val="22"/>
            <w:lang w:val="en-US"/>
          </w:rPr>
          <w:tab/>
        </w:r>
        <w:r w:rsidR="00AB5753" w:rsidRPr="007C7A87">
          <w:rPr>
            <w:rStyle w:val="Hyperlink"/>
            <w:noProof/>
          </w:rPr>
          <w:t>Introduction</w:t>
        </w:r>
        <w:r w:rsidR="00AB5753">
          <w:rPr>
            <w:noProof/>
            <w:webHidden/>
          </w:rPr>
          <w:tab/>
        </w:r>
        <w:r w:rsidR="00AB5753">
          <w:rPr>
            <w:noProof/>
            <w:webHidden/>
          </w:rPr>
          <w:fldChar w:fldCharType="begin"/>
        </w:r>
        <w:r w:rsidR="00AB5753">
          <w:rPr>
            <w:noProof/>
            <w:webHidden/>
          </w:rPr>
          <w:instrText xml:space="preserve"> PAGEREF _Toc25566246 \h </w:instrText>
        </w:r>
        <w:r w:rsidR="00AB5753">
          <w:rPr>
            <w:noProof/>
            <w:webHidden/>
          </w:rPr>
        </w:r>
        <w:r w:rsidR="00AB5753">
          <w:rPr>
            <w:noProof/>
            <w:webHidden/>
          </w:rPr>
          <w:fldChar w:fldCharType="separate"/>
        </w:r>
        <w:r w:rsidR="00AB5753">
          <w:rPr>
            <w:noProof/>
            <w:webHidden/>
          </w:rPr>
          <w:t>5</w:t>
        </w:r>
        <w:r w:rsidR="00AB5753">
          <w:rPr>
            <w:noProof/>
            <w:webHidden/>
          </w:rPr>
          <w:fldChar w:fldCharType="end"/>
        </w:r>
      </w:hyperlink>
    </w:p>
    <w:p w14:paraId="575EF5B1" w14:textId="2B29C8B1"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47" w:history="1">
        <w:r w:rsidRPr="007C7A87">
          <w:rPr>
            <w:rStyle w:val="Hyperlink"/>
            <w:noProof/>
          </w:rPr>
          <w:t>1.1</w:t>
        </w:r>
        <w:r>
          <w:rPr>
            <w:rFonts w:asciiTheme="minorHAnsi" w:eastAsiaTheme="minorEastAsia" w:hAnsiTheme="minorHAnsi" w:cstheme="minorBidi"/>
            <w:noProof/>
            <w:sz w:val="22"/>
            <w:szCs w:val="22"/>
            <w:lang w:val="en-US"/>
          </w:rPr>
          <w:tab/>
        </w:r>
        <w:r w:rsidRPr="007C7A87">
          <w:rPr>
            <w:rStyle w:val="Hyperlink"/>
            <w:noProof/>
          </w:rPr>
          <w:t>Features Overview</w:t>
        </w:r>
        <w:r>
          <w:rPr>
            <w:noProof/>
            <w:webHidden/>
          </w:rPr>
          <w:tab/>
        </w:r>
        <w:r>
          <w:rPr>
            <w:noProof/>
            <w:webHidden/>
          </w:rPr>
          <w:fldChar w:fldCharType="begin"/>
        </w:r>
        <w:r>
          <w:rPr>
            <w:noProof/>
            <w:webHidden/>
          </w:rPr>
          <w:instrText xml:space="preserve"> PAGEREF _Toc25566247 \h </w:instrText>
        </w:r>
        <w:r>
          <w:rPr>
            <w:noProof/>
            <w:webHidden/>
          </w:rPr>
        </w:r>
        <w:r>
          <w:rPr>
            <w:noProof/>
            <w:webHidden/>
          </w:rPr>
          <w:fldChar w:fldCharType="separate"/>
        </w:r>
        <w:r>
          <w:rPr>
            <w:noProof/>
            <w:webHidden/>
          </w:rPr>
          <w:t>5</w:t>
        </w:r>
        <w:r>
          <w:rPr>
            <w:noProof/>
            <w:webHidden/>
          </w:rPr>
          <w:fldChar w:fldCharType="end"/>
        </w:r>
      </w:hyperlink>
    </w:p>
    <w:p w14:paraId="71045F30" w14:textId="7DB57F80"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48" w:history="1">
        <w:r w:rsidRPr="007C7A87">
          <w:rPr>
            <w:rStyle w:val="Hyperlink"/>
            <w:noProof/>
          </w:rPr>
          <w:t>1.2</w:t>
        </w:r>
        <w:r>
          <w:rPr>
            <w:rFonts w:asciiTheme="minorHAnsi" w:eastAsiaTheme="minorEastAsia" w:hAnsiTheme="minorHAnsi" w:cstheme="minorBidi"/>
            <w:noProof/>
            <w:sz w:val="22"/>
            <w:szCs w:val="22"/>
            <w:lang w:val="en-US"/>
          </w:rPr>
          <w:tab/>
        </w:r>
        <w:r w:rsidRPr="007C7A87">
          <w:rPr>
            <w:rStyle w:val="Hyperlink"/>
            <w:noProof/>
          </w:rPr>
          <w:t>Terms and abbreviations</w:t>
        </w:r>
        <w:r>
          <w:rPr>
            <w:noProof/>
            <w:webHidden/>
          </w:rPr>
          <w:tab/>
        </w:r>
        <w:r>
          <w:rPr>
            <w:noProof/>
            <w:webHidden/>
          </w:rPr>
          <w:fldChar w:fldCharType="begin"/>
        </w:r>
        <w:r>
          <w:rPr>
            <w:noProof/>
            <w:webHidden/>
          </w:rPr>
          <w:instrText xml:space="preserve"> PAGEREF _Toc25566248 \h </w:instrText>
        </w:r>
        <w:r>
          <w:rPr>
            <w:noProof/>
            <w:webHidden/>
          </w:rPr>
        </w:r>
        <w:r>
          <w:rPr>
            <w:noProof/>
            <w:webHidden/>
          </w:rPr>
          <w:fldChar w:fldCharType="separate"/>
        </w:r>
        <w:r>
          <w:rPr>
            <w:noProof/>
            <w:webHidden/>
          </w:rPr>
          <w:t>5</w:t>
        </w:r>
        <w:r>
          <w:rPr>
            <w:noProof/>
            <w:webHidden/>
          </w:rPr>
          <w:fldChar w:fldCharType="end"/>
        </w:r>
      </w:hyperlink>
    </w:p>
    <w:p w14:paraId="4FC4B71D" w14:textId="74E7B470"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49" w:history="1">
        <w:r w:rsidRPr="007C7A87">
          <w:rPr>
            <w:rStyle w:val="Hyperlink"/>
            <w:noProof/>
          </w:rPr>
          <w:t>1.3</w:t>
        </w:r>
        <w:r>
          <w:rPr>
            <w:rFonts w:asciiTheme="minorHAnsi" w:eastAsiaTheme="minorEastAsia" w:hAnsiTheme="minorHAnsi" w:cstheme="minorBidi"/>
            <w:noProof/>
            <w:sz w:val="22"/>
            <w:szCs w:val="22"/>
            <w:lang w:val="en-US"/>
          </w:rPr>
          <w:tab/>
        </w:r>
        <w:r w:rsidRPr="007C7A87">
          <w:rPr>
            <w:rStyle w:val="Hyperlink"/>
            <w:noProof/>
          </w:rPr>
          <w:t>References</w:t>
        </w:r>
        <w:r>
          <w:rPr>
            <w:noProof/>
            <w:webHidden/>
          </w:rPr>
          <w:tab/>
        </w:r>
        <w:r>
          <w:rPr>
            <w:noProof/>
            <w:webHidden/>
          </w:rPr>
          <w:fldChar w:fldCharType="begin"/>
        </w:r>
        <w:r>
          <w:rPr>
            <w:noProof/>
            <w:webHidden/>
          </w:rPr>
          <w:instrText xml:space="preserve"> PAGEREF _Toc25566249 \h </w:instrText>
        </w:r>
        <w:r>
          <w:rPr>
            <w:noProof/>
            <w:webHidden/>
          </w:rPr>
        </w:r>
        <w:r>
          <w:rPr>
            <w:noProof/>
            <w:webHidden/>
          </w:rPr>
          <w:fldChar w:fldCharType="separate"/>
        </w:r>
        <w:r>
          <w:rPr>
            <w:noProof/>
            <w:webHidden/>
          </w:rPr>
          <w:t>7</w:t>
        </w:r>
        <w:r>
          <w:rPr>
            <w:noProof/>
            <w:webHidden/>
          </w:rPr>
          <w:fldChar w:fldCharType="end"/>
        </w:r>
      </w:hyperlink>
    </w:p>
    <w:p w14:paraId="48B1A4FB" w14:textId="30447CB7" w:rsidR="00AB5753" w:rsidRDefault="00AB5753">
      <w:pPr>
        <w:pStyle w:val="TOC1"/>
        <w:rPr>
          <w:rFonts w:asciiTheme="minorHAnsi" w:eastAsiaTheme="minorEastAsia" w:hAnsiTheme="minorHAnsi" w:cstheme="minorBidi"/>
          <w:noProof/>
          <w:sz w:val="22"/>
          <w:szCs w:val="22"/>
          <w:lang w:val="en-US"/>
        </w:rPr>
      </w:pPr>
      <w:hyperlink w:anchor="_Toc25566250" w:history="1">
        <w:r w:rsidRPr="007C7A87">
          <w:rPr>
            <w:rStyle w:val="Hyperlink"/>
            <w:noProof/>
          </w:rPr>
          <w:t>2</w:t>
        </w:r>
        <w:r>
          <w:rPr>
            <w:rFonts w:asciiTheme="minorHAnsi" w:eastAsiaTheme="minorEastAsia" w:hAnsiTheme="minorHAnsi" w:cstheme="minorBidi"/>
            <w:noProof/>
            <w:sz w:val="22"/>
            <w:szCs w:val="22"/>
            <w:lang w:val="en-US"/>
          </w:rPr>
          <w:tab/>
        </w:r>
        <w:r w:rsidRPr="007C7A87">
          <w:rPr>
            <w:rStyle w:val="Hyperlink"/>
            <w:noProof/>
          </w:rPr>
          <w:t>Software License Agreement:</w:t>
        </w:r>
        <w:r>
          <w:rPr>
            <w:noProof/>
            <w:webHidden/>
          </w:rPr>
          <w:tab/>
        </w:r>
        <w:r>
          <w:rPr>
            <w:noProof/>
            <w:webHidden/>
          </w:rPr>
          <w:fldChar w:fldCharType="begin"/>
        </w:r>
        <w:r>
          <w:rPr>
            <w:noProof/>
            <w:webHidden/>
          </w:rPr>
          <w:instrText xml:space="preserve"> PAGEREF _Toc25566250 \h </w:instrText>
        </w:r>
        <w:r>
          <w:rPr>
            <w:noProof/>
            <w:webHidden/>
          </w:rPr>
        </w:r>
        <w:r>
          <w:rPr>
            <w:noProof/>
            <w:webHidden/>
          </w:rPr>
          <w:fldChar w:fldCharType="separate"/>
        </w:r>
        <w:r>
          <w:rPr>
            <w:noProof/>
            <w:webHidden/>
          </w:rPr>
          <w:t>7</w:t>
        </w:r>
        <w:r>
          <w:rPr>
            <w:noProof/>
            <w:webHidden/>
          </w:rPr>
          <w:fldChar w:fldCharType="end"/>
        </w:r>
      </w:hyperlink>
    </w:p>
    <w:p w14:paraId="62131C08" w14:textId="2E8C0248" w:rsidR="00AB5753" w:rsidRDefault="00AB5753">
      <w:pPr>
        <w:pStyle w:val="TOC1"/>
        <w:rPr>
          <w:rFonts w:asciiTheme="minorHAnsi" w:eastAsiaTheme="minorEastAsia" w:hAnsiTheme="minorHAnsi" w:cstheme="minorBidi"/>
          <w:noProof/>
          <w:sz w:val="22"/>
          <w:szCs w:val="22"/>
          <w:lang w:val="en-US"/>
        </w:rPr>
      </w:pPr>
      <w:hyperlink w:anchor="_Toc25566251" w:history="1">
        <w:r w:rsidRPr="007C7A87">
          <w:rPr>
            <w:rStyle w:val="Hyperlink"/>
            <w:noProof/>
          </w:rPr>
          <w:t>3</w:t>
        </w:r>
        <w:r>
          <w:rPr>
            <w:rFonts w:asciiTheme="minorHAnsi" w:eastAsiaTheme="minorEastAsia" w:hAnsiTheme="minorHAnsi" w:cstheme="minorBidi"/>
            <w:noProof/>
            <w:sz w:val="22"/>
            <w:szCs w:val="22"/>
            <w:lang w:val="en-US"/>
          </w:rPr>
          <w:tab/>
        </w:r>
        <w:r w:rsidRPr="007C7A87">
          <w:rPr>
            <w:rStyle w:val="Hyperlink"/>
            <w:noProof/>
          </w:rPr>
          <w:t>PSF FW Architecture Overview</w:t>
        </w:r>
        <w:r>
          <w:rPr>
            <w:noProof/>
            <w:webHidden/>
          </w:rPr>
          <w:tab/>
        </w:r>
        <w:r>
          <w:rPr>
            <w:noProof/>
            <w:webHidden/>
          </w:rPr>
          <w:fldChar w:fldCharType="begin"/>
        </w:r>
        <w:r>
          <w:rPr>
            <w:noProof/>
            <w:webHidden/>
          </w:rPr>
          <w:instrText xml:space="preserve"> PAGEREF _Toc25566251 \h </w:instrText>
        </w:r>
        <w:r>
          <w:rPr>
            <w:noProof/>
            <w:webHidden/>
          </w:rPr>
        </w:r>
        <w:r>
          <w:rPr>
            <w:noProof/>
            <w:webHidden/>
          </w:rPr>
          <w:fldChar w:fldCharType="separate"/>
        </w:r>
        <w:r>
          <w:rPr>
            <w:noProof/>
            <w:webHidden/>
          </w:rPr>
          <w:t>7</w:t>
        </w:r>
        <w:r>
          <w:rPr>
            <w:noProof/>
            <w:webHidden/>
          </w:rPr>
          <w:fldChar w:fldCharType="end"/>
        </w:r>
      </w:hyperlink>
    </w:p>
    <w:p w14:paraId="1227397F" w14:textId="64360BB7"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52" w:history="1">
        <w:r w:rsidRPr="007C7A87">
          <w:rPr>
            <w:rStyle w:val="Hyperlink"/>
            <w:noProof/>
          </w:rPr>
          <w:t>3.1</w:t>
        </w:r>
        <w:r>
          <w:rPr>
            <w:rFonts w:asciiTheme="minorHAnsi" w:eastAsiaTheme="minorEastAsia" w:hAnsiTheme="minorHAnsi" w:cstheme="minorBidi"/>
            <w:noProof/>
            <w:sz w:val="22"/>
            <w:szCs w:val="22"/>
            <w:lang w:val="en-US"/>
          </w:rPr>
          <w:tab/>
        </w:r>
        <w:r w:rsidRPr="007C7A87">
          <w:rPr>
            <w:rStyle w:val="Hyperlink"/>
            <w:noProof/>
          </w:rPr>
          <w:t>Device Policy Manager (DPM)</w:t>
        </w:r>
        <w:r>
          <w:rPr>
            <w:noProof/>
            <w:webHidden/>
          </w:rPr>
          <w:tab/>
        </w:r>
        <w:r>
          <w:rPr>
            <w:noProof/>
            <w:webHidden/>
          </w:rPr>
          <w:fldChar w:fldCharType="begin"/>
        </w:r>
        <w:r>
          <w:rPr>
            <w:noProof/>
            <w:webHidden/>
          </w:rPr>
          <w:instrText xml:space="preserve"> PAGEREF _Toc25566252 \h </w:instrText>
        </w:r>
        <w:r>
          <w:rPr>
            <w:noProof/>
            <w:webHidden/>
          </w:rPr>
        </w:r>
        <w:r>
          <w:rPr>
            <w:noProof/>
            <w:webHidden/>
          </w:rPr>
          <w:fldChar w:fldCharType="separate"/>
        </w:r>
        <w:r>
          <w:rPr>
            <w:noProof/>
            <w:webHidden/>
          </w:rPr>
          <w:t>7</w:t>
        </w:r>
        <w:r>
          <w:rPr>
            <w:noProof/>
            <w:webHidden/>
          </w:rPr>
          <w:fldChar w:fldCharType="end"/>
        </w:r>
      </w:hyperlink>
    </w:p>
    <w:p w14:paraId="05D587C5" w14:textId="5FDBB583"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53" w:history="1">
        <w:r w:rsidRPr="007C7A87">
          <w:rPr>
            <w:rStyle w:val="Hyperlink"/>
            <w:noProof/>
          </w:rPr>
          <w:t>3.2</w:t>
        </w:r>
        <w:r>
          <w:rPr>
            <w:rFonts w:asciiTheme="minorHAnsi" w:eastAsiaTheme="minorEastAsia" w:hAnsiTheme="minorHAnsi" w:cstheme="minorBidi"/>
            <w:noProof/>
            <w:sz w:val="22"/>
            <w:szCs w:val="22"/>
            <w:lang w:val="en-US"/>
          </w:rPr>
          <w:tab/>
        </w:r>
        <w:r w:rsidRPr="007C7A87">
          <w:rPr>
            <w:rStyle w:val="Hyperlink"/>
            <w:noProof/>
          </w:rPr>
          <w:t>Policy Engine</w:t>
        </w:r>
        <w:r>
          <w:rPr>
            <w:noProof/>
            <w:webHidden/>
          </w:rPr>
          <w:tab/>
        </w:r>
        <w:r>
          <w:rPr>
            <w:noProof/>
            <w:webHidden/>
          </w:rPr>
          <w:fldChar w:fldCharType="begin"/>
        </w:r>
        <w:r>
          <w:rPr>
            <w:noProof/>
            <w:webHidden/>
          </w:rPr>
          <w:instrText xml:space="preserve"> PAGEREF _Toc25566253 \h </w:instrText>
        </w:r>
        <w:r>
          <w:rPr>
            <w:noProof/>
            <w:webHidden/>
          </w:rPr>
        </w:r>
        <w:r>
          <w:rPr>
            <w:noProof/>
            <w:webHidden/>
          </w:rPr>
          <w:fldChar w:fldCharType="separate"/>
        </w:r>
        <w:r>
          <w:rPr>
            <w:noProof/>
            <w:webHidden/>
          </w:rPr>
          <w:t>7</w:t>
        </w:r>
        <w:r>
          <w:rPr>
            <w:noProof/>
            <w:webHidden/>
          </w:rPr>
          <w:fldChar w:fldCharType="end"/>
        </w:r>
      </w:hyperlink>
    </w:p>
    <w:p w14:paraId="6BC640BE" w14:textId="3732EFF6"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54" w:history="1">
        <w:r w:rsidRPr="007C7A87">
          <w:rPr>
            <w:rStyle w:val="Hyperlink"/>
            <w:noProof/>
          </w:rPr>
          <w:t>3.3</w:t>
        </w:r>
        <w:r>
          <w:rPr>
            <w:rFonts w:asciiTheme="minorHAnsi" w:eastAsiaTheme="minorEastAsia" w:hAnsiTheme="minorHAnsi" w:cstheme="minorBidi"/>
            <w:noProof/>
            <w:sz w:val="22"/>
            <w:szCs w:val="22"/>
            <w:lang w:val="en-US"/>
          </w:rPr>
          <w:tab/>
        </w:r>
        <w:r w:rsidRPr="007C7A87">
          <w:rPr>
            <w:rStyle w:val="Hyperlink"/>
            <w:noProof/>
          </w:rPr>
          <w:t>Protocol Layer</w:t>
        </w:r>
        <w:r>
          <w:rPr>
            <w:noProof/>
            <w:webHidden/>
          </w:rPr>
          <w:tab/>
        </w:r>
        <w:r>
          <w:rPr>
            <w:noProof/>
            <w:webHidden/>
          </w:rPr>
          <w:fldChar w:fldCharType="begin"/>
        </w:r>
        <w:r>
          <w:rPr>
            <w:noProof/>
            <w:webHidden/>
          </w:rPr>
          <w:instrText xml:space="preserve"> PAGEREF _Toc25566254 \h </w:instrText>
        </w:r>
        <w:r>
          <w:rPr>
            <w:noProof/>
            <w:webHidden/>
          </w:rPr>
        </w:r>
        <w:r>
          <w:rPr>
            <w:noProof/>
            <w:webHidden/>
          </w:rPr>
          <w:fldChar w:fldCharType="separate"/>
        </w:r>
        <w:r>
          <w:rPr>
            <w:noProof/>
            <w:webHidden/>
          </w:rPr>
          <w:t>7</w:t>
        </w:r>
        <w:r>
          <w:rPr>
            <w:noProof/>
            <w:webHidden/>
          </w:rPr>
          <w:fldChar w:fldCharType="end"/>
        </w:r>
      </w:hyperlink>
    </w:p>
    <w:p w14:paraId="2FAEB15C" w14:textId="0A55B808"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55" w:history="1">
        <w:r w:rsidRPr="007C7A87">
          <w:rPr>
            <w:rStyle w:val="Hyperlink"/>
            <w:noProof/>
          </w:rPr>
          <w:t>3.4</w:t>
        </w:r>
        <w:r>
          <w:rPr>
            <w:rFonts w:asciiTheme="minorHAnsi" w:eastAsiaTheme="minorEastAsia" w:hAnsiTheme="minorHAnsi" w:cstheme="minorBidi"/>
            <w:noProof/>
            <w:sz w:val="22"/>
            <w:szCs w:val="22"/>
            <w:lang w:val="en-US"/>
          </w:rPr>
          <w:tab/>
        </w:r>
        <w:r w:rsidRPr="007C7A87">
          <w:rPr>
            <w:rStyle w:val="Hyperlink"/>
            <w:noProof/>
          </w:rPr>
          <w:t>Type-C Connector Management</w:t>
        </w:r>
        <w:r>
          <w:rPr>
            <w:noProof/>
            <w:webHidden/>
          </w:rPr>
          <w:tab/>
        </w:r>
        <w:r>
          <w:rPr>
            <w:noProof/>
            <w:webHidden/>
          </w:rPr>
          <w:fldChar w:fldCharType="begin"/>
        </w:r>
        <w:r>
          <w:rPr>
            <w:noProof/>
            <w:webHidden/>
          </w:rPr>
          <w:instrText xml:space="preserve"> PAGEREF _Toc25566255 \h </w:instrText>
        </w:r>
        <w:r>
          <w:rPr>
            <w:noProof/>
            <w:webHidden/>
          </w:rPr>
        </w:r>
        <w:r>
          <w:rPr>
            <w:noProof/>
            <w:webHidden/>
          </w:rPr>
          <w:fldChar w:fldCharType="separate"/>
        </w:r>
        <w:r>
          <w:rPr>
            <w:noProof/>
            <w:webHidden/>
          </w:rPr>
          <w:t>7</w:t>
        </w:r>
        <w:r>
          <w:rPr>
            <w:noProof/>
            <w:webHidden/>
          </w:rPr>
          <w:fldChar w:fldCharType="end"/>
        </w:r>
      </w:hyperlink>
    </w:p>
    <w:p w14:paraId="5BD6E578" w14:textId="7D6611C8"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56" w:history="1">
        <w:r w:rsidRPr="007C7A87">
          <w:rPr>
            <w:rStyle w:val="Hyperlink"/>
            <w:noProof/>
          </w:rPr>
          <w:t>3.5</w:t>
        </w:r>
        <w:r>
          <w:rPr>
            <w:rFonts w:asciiTheme="minorHAnsi" w:eastAsiaTheme="minorEastAsia" w:hAnsiTheme="minorHAnsi" w:cstheme="minorBidi"/>
            <w:noProof/>
            <w:sz w:val="22"/>
            <w:szCs w:val="22"/>
            <w:lang w:val="en-US"/>
          </w:rPr>
          <w:tab/>
        </w:r>
        <w:r w:rsidRPr="007C7A87">
          <w:rPr>
            <w:rStyle w:val="Hyperlink"/>
            <w:noProof/>
          </w:rPr>
          <w:t>Interrupts/Timer Management</w:t>
        </w:r>
        <w:r>
          <w:rPr>
            <w:noProof/>
            <w:webHidden/>
          </w:rPr>
          <w:tab/>
        </w:r>
        <w:r>
          <w:rPr>
            <w:noProof/>
            <w:webHidden/>
          </w:rPr>
          <w:fldChar w:fldCharType="begin"/>
        </w:r>
        <w:r>
          <w:rPr>
            <w:noProof/>
            <w:webHidden/>
          </w:rPr>
          <w:instrText xml:space="preserve"> PAGEREF _Toc25566256 \h </w:instrText>
        </w:r>
        <w:r>
          <w:rPr>
            <w:noProof/>
            <w:webHidden/>
          </w:rPr>
        </w:r>
        <w:r>
          <w:rPr>
            <w:noProof/>
            <w:webHidden/>
          </w:rPr>
          <w:fldChar w:fldCharType="separate"/>
        </w:r>
        <w:r>
          <w:rPr>
            <w:noProof/>
            <w:webHidden/>
          </w:rPr>
          <w:t>7</w:t>
        </w:r>
        <w:r>
          <w:rPr>
            <w:noProof/>
            <w:webHidden/>
          </w:rPr>
          <w:fldChar w:fldCharType="end"/>
        </w:r>
      </w:hyperlink>
    </w:p>
    <w:p w14:paraId="5E2E1EA2" w14:textId="2CBC40EC"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57" w:history="1">
        <w:r w:rsidRPr="007C7A87">
          <w:rPr>
            <w:rStyle w:val="Hyperlink"/>
            <w:noProof/>
          </w:rPr>
          <w:t>3.6</w:t>
        </w:r>
        <w:r>
          <w:rPr>
            <w:rFonts w:asciiTheme="minorHAnsi" w:eastAsiaTheme="minorEastAsia" w:hAnsiTheme="minorHAnsi" w:cstheme="minorBidi"/>
            <w:noProof/>
            <w:sz w:val="22"/>
            <w:szCs w:val="22"/>
            <w:lang w:val="en-US"/>
          </w:rPr>
          <w:tab/>
        </w:r>
        <w:r w:rsidRPr="007C7A87">
          <w:rPr>
            <w:rStyle w:val="Hyperlink"/>
            <w:noProof/>
          </w:rPr>
          <w:t>Port Power Management</w:t>
        </w:r>
        <w:r>
          <w:rPr>
            <w:noProof/>
            <w:webHidden/>
          </w:rPr>
          <w:tab/>
        </w:r>
        <w:r>
          <w:rPr>
            <w:noProof/>
            <w:webHidden/>
          </w:rPr>
          <w:fldChar w:fldCharType="begin"/>
        </w:r>
        <w:r>
          <w:rPr>
            <w:noProof/>
            <w:webHidden/>
          </w:rPr>
          <w:instrText xml:space="preserve"> PAGEREF _Toc25566257 \h </w:instrText>
        </w:r>
        <w:r>
          <w:rPr>
            <w:noProof/>
            <w:webHidden/>
          </w:rPr>
        </w:r>
        <w:r>
          <w:rPr>
            <w:noProof/>
            <w:webHidden/>
          </w:rPr>
          <w:fldChar w:fldCharType="separate"/>
        </w:r>
        <w:r>
          <w:rPr>
            <w:noProof/>
            <w:webHidden/>
          </w:rPr>
          <w:t>7</w:t>
        </w:r>
        <w:r>
          <w:rPr>
            <w:noProof/>
            <w:webHidden/>
          </w:rPr>
          <w:fldChar w:fldCharType="end"/>
        </w:r>
      </w:hyperlink>
    </w:p>
    <w:p w14:paraId="2A5A183A" w14:textId="76B8127D"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58" w:history="1">
        <w:r w:rsidRPr="007C7A87">
          <w:rPr>
            <w:rStyle w:val="Hyperlink"/>
            <w:noProof/>
          </w:rPr>
          <w:t>3.7</w:t>
        </w:r>
        <w:r>
          <w:rPr>
            <w:rFonts w:asciiTheme="minorHAnsi" w:eastAsiaTheme="minorEastAsia" w:hAnsiTheme="minorHAnsi" w:cstheme="minorBidi"/>
            <w:noProof/>
            <w:sz w:val="22"/>
            <w:szCs w:val="22"/>
            <w:lang w:val="en-US"/>
          </w:rPr>
          <w:tab/>
        </w:r>
        <w:r w:rsidRPr="007C7A87">
          <w:rPr>
            <w:rStyle w:val="Hyperlink"/>
            <w:noProof/>
          </w:rPr>
          <w:t>Power Delivery Firmware Update (PDFU)</w:t>
        </w:r>
        <w:r>
          <w:rPr>
            <w:noProof/>
            <w:webHidden/>
          </w:rPr>
          <w:tab/>
        </w:r>
        <w:r>
          <w:rPr>
            <w:noProof/>
            <w:webHidden/>
          </w:rPr>
          <w:fldChar w:fldCharType="begin"/>
        </w:r>
        <w:r>
          <w:rPr>
            <w:noProof/>
            <w:webHidden/>
          </w:rPr>
          <w:instrText xml:space="preserve"> PAGEREF _Toc25566258 \h </w:instrText>
        </w:r>
        <w:r>
          <w:rPr>
            <w:noProof/>
            <w:webHidden/>
          </w:rPr>
        </w:r>
        <w:r>
          <w:rPr>
            <w:noProof/>
            <w:webHidden/>
          </w:rPr>
          <w:fldChar w:fldCharType="separate"/>
        </w:r>
        <w:r>
          <w:rPr>
            <w:noProof/>
            <w:webHidden/>
          </w:rPr>
          <w:t>7</w:t>
        </w:r>
        <w:r>
          <w:rPr>
            <w:noProof/>
            <w:webHidden/>
          </w:rPr>
          <w:fldChar w:fldCharType="end"/>
        </w:r>
      </w:hyperlink>
    </w:p>
    <w:p w14:paraId="5D6027B5" w14:textId="200FA7A0" w:rsidR="00AB5753" w:rsidRDefault="00AB5753">
      <w:pPr>
        <w:pStyle w:val="TOC1"/>
        <w:rPr>
          <w:rFonts w:asciiTheme="minorHAnsi" w:eastAsiaTheme="minorEastAsia" w:hAnsiTheme="minorHAnsi" w:cstheme="minorBidi"/>
          <w:noProof/>
          <w:sz w:val="22"/>
          <w:szCs w:val="22"/>
          <w:lang w:val="en-US"/>
        </w:rPr>
      </w:pPr>
      <w:hyperlink w:anchor="_Toc25566259" w:history="1">
        <w:r w:rsidRPr="007C7A87">
          <w:rPr>
            <w:rStyle w:val="Hyperlink"/>
            <w:noProof/>
          </w:rPr>
          <w:t>4</w:t>
        </w:r>
        <w:r>
          <w:rPr>
            <w:rFonts w:asciiTheme="minorHAnsi" w:eastAsiaTheme="minorEastAsia" w:hAnsiTheme="minorHAnsi" w:cstheme="minorBidi"/>
            <w:noProof/>
            <w:sz w:val="22"/>
            <w:szCs w:val="22"/>
            <w:lang w:val="en-US"/>
          </w:rPr>
          <w:tab/>
        </w:r>
        <w:r w:rsidRPr="007C7A87">
          <w:rPr>
            <w:rStyle w:val="Hyperlink"/>
            <w:noProof/>
          </w:rPr>
          <w:t>Supported/Not Supported PD Features and Messages</w:t>
        </w:r>
        <w:r>
          <w:rPr>
            <w:noProof/>
            <w:webHidden/>
          </w:rPr>
          <w:tab/>
        </w:r>
        <w:r>
          <w:rPr>
            <w:noProof/>
            <w:webHidden/>
          </w:rPr>
          <w:fldChar w:fldCharType="begin"/>
        </w:r>
        <w:r>
          <w:rPr>
            <w:noProof/>
            <w:webHidden/>
          </w:rPr>
          <w:instrText xml:space="preserve"> PAGEREF _Toc25566259 \h </w:instrText>
        </w:r>
        <w:r>
          <w:rPr>
            <w:noProof/>
            <w:webHidden/>
          </w:rPr>
        </w:r>
        <w:r>
          <w:rPr>
            <w:noProof/>
            <w:webHidden/>
          </w:rPr>
          <w:fldChar w:fldCharType="separate"/>
        </w:r>
        <w:r>
          <w:rPr>
            <w:noProof/>
            <w:webHidden/>
          </w:rPr>
          <w:t>8</w:t>
        </w:r>
        <w:r>
          <w:rPr>
            <w:noProof/>
            <w:webHidden/>
          </w:rPr>
          <w:fldChar w:fldCharType="end"/>
        </w:r>
      </w:hyperlink>
    </w:p>
    <w:p w14:paraId="4CE04543" w14:textId="5408D43F"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60" w:history="1">
        <w:r w:rsidRPr="007C7A87">
          <w:rPr>
            <w:rStyle w:val="Hyperlink"/>
            <w:noProof/>
          </w:rPr>
          <w:t>4.1</w:t>
        </w:r>
        <w:r>
          <w:rPr>
            <w:rFonts w:asciiTheme="minorHAnsi" w:eastAsiaTheme="minorEastAsia" w:hAnsiTheme="minorHAnsi" w:cstheme="minorBidi"/>
            <w:noProof/>
            <w:sz w:val="22"/>
            <w:szCs w:val="22"/>
            <w:lang w:val="en-US"/>
          </w:rPr>
          <w:tab/>
        </w:r>
        <w:r w:rsidRPr="007C7A87">
          <w:rPr>
            <w:rStyle w:val="Hyperlink"/>
            <w:noProof/>
          </w:rPr>
          <w:t>Supported/Not Supported PD features</w:t>
        </w:r>
        <w:r>
          <w:rPr>
            <w:noProof/>
            <w:webHidden/>
          </w:rPr>
          <w:tab/>
        </w:r>
        <w:r>
          <w:rPr>
            <w:noProof/>
            <w:webHidden/>
          </w:rPr>
          <w:fldChar w:fldCharType="begin"/>
        </w:r>
        <w:r>
          <w:rPr>
            <w:noProof/>
            <w:webHidden/>
          </w:rPr>
          <w:instrText xml:space="preserve"> PAGEREF _Toc25566260 \h </w:instrText>
        </w:r>
        <w:r>
          <w:rPr>
            <w:noProof/>
            <w:webHidden/>
          </w:rPr>
        </w:r>
        <w:r>
          <w:rPr>
            <w:noProof/>
            <w:webHidden/>
          </w:rPr>
          <w:fldChar w:fldCharType="separate"/>
        </w:r>
        <w:r>
          <w:rPr>
            <w:noProof/>
            <w:webHidden/>
          </w:rPr>
          <w:t>8</w:t>
        </w:r>
        <w:r>
          <w:rPr>
            <w:noProof/>
            <w:webHidden/>
          </w:rPr>
          <w:fldChar w:fldCharType="end"/>
        </w:r>
      </w:hyperlink>
    </w:p>
    <w:p w14:paraId="52CDF481" w14:textId="17CA6AC8" w:rsidR="00AB5753" w:rsidRDefault="00AB5753">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6261" w:history="1">
        <w:r w:rsidRPr="007C7A87">
          <w:rPr>
            <w:rStyle w:val="Hyperlink"/>
            <w:noProof/>
          </w:rPr>
          <w:t>4.1.1</w:t>
        </w:r>
        <w:r>
          <w:rPr>
            <w:rFonts w:asciiTheme="minorHAnsi" w:eastAsiaTheme="minorEastAsia" w:hAnsiTheme="minorHAnsi" w:cstheme="minorBidi"/>
            <w:noProof/>
            <w:sz w:val="22"/>
            <w:szCs w:val="22"/>
            <w:lang w:val="en-US"/>
          </w:rPr>
          <w:tab/>
        </w:r>
        <w:r w:rsidRPr="007C7A87">
          <w:rPr>
            <w:rStyle w:val="Hyperlink"/>
            <w:noProof/>
          </w:rPr>
          <w:t>Supported features</w:t>
        </w:r>
        <w:r>
          <w:rPr>
            <w:noProof/>
            <w:webHidden/>
          </w:rPr>
          <w:tab/>
        </w:r>
        <w:r>
          <w:rPr>
            <w:noProof/>
            <w:webHidden/>
          </w:rPr>
          <w:fldChar w:fldCharType="begin"/>
        </w:r>
        <w:r>
          <w:rPr>
            <w:noProof/>
            <w:webHidden/>
          </w:rPr>
          <w:instrText xml:space="preserve"> PAGEREF _Toc25566261 \h </w:instrText>
        </w:r>
        <w:r>
          <w:rPr>
            <w:noProof/>
            <w:webHidden/>
          </w:rPr>
        </w:r>
        <w:r>
          <w:rPr>
            <w:noProof/>
            <w:webHidden/>
          </w:rPr>
          <w:fldChar w:fldCharType="separate"/>
        </w:r>
        <w:r>
          <w:rPr>
            <w:noProof/>
            <w:webHidden/>
          </w:rPr>
          <w:t>8</w:t>
        </w:r>
        <w:r>
          <w:rPr>
            <w:noProof/>
            <w:webHidden/>
          </w:rPr>
          <w:fldChar w:fldCharType="end"/>
        </w:r>
      </w:hyperlink>
    </w:p>
    <w:p w14:paraId="4229D88C" w14:textId="7E1E3E3E" w:rsidR="00AB5753" w:rsidRDefault="00AB5753">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6262" w:history="1">
        <w:r w:rsidRPr="007C7A87">
          <w:rPr>
            <w:rStyle w:val="Hyperlink"/>
            <w:noProof/>
          </w:rPr>
          <w:t>4.1.2</w:t>
        </w:r>
        <w:r>
          <w:rPr>
            <w:rFonts w:asciiTheme="minorHAnsi" w:eastAsiaTheme="minorEastAsia" w:hAnsiTheme="minorHAnsi" w:cstheme="minorBidi"/>
            <w:noProof/>
            <w:sz w:val="22"/>
            <w:szCs w:val="22"/>
            <w:lang w:val="en-US"/>
          </w:rPr>
          <w:tab/>
        </w:r>
        <w:r w:rsidRPr="007C7A87">
          <w:rPr>
            <w:rStyle w:val="Hyperlink"/>
            <w:noProof/>
          </w:rPr>
          <w:t>Not supported features</w:t>
        </w:r>
        <w:r>
          <w:rPr>
            <w:noProof/>
            <w:webHidden/>
          </w:rPr>
          <w:tab/>
        </w:r>
        <w:r>
          <w:rPr>
            <w:noProof/>
            <w:webHidden/>
          </w:rPr>
          <w:fldChar w:fldCharType="begin"/>
        </w:r>
        <w:r>
          <w:rPr>
            <w:noProof/>
            <w:webHidden/>
          </w:rPr>
          <w:instrText xml:space="preserve"> PAGEREF _Toc25566262 \h </w:instrText>
        </w:r>
        <w:r>
          <w:rPr>
            <w:noProof/>
            <w:webHidden/>
          </w:rPr>
        </w:r>
        <w:r>
          <w:rPr>
            <w:noProof/>
            <w:webHidden/>
          </w:rPr>
          <w:fldChar w:fldCharType="separate"/>
        </w:r>
        <w:r>
          <w:rPr>
            <w:noProof/>
            <w:webHidden/>
          </w:rPr>
          <w:t>8</w:t>
        </w:r>
        <w:r>
          <w:rPr>
            <w:noProof/>
            <w:webHidden/>
          </w:rPr>
          <w:fldChar w:fldCharType="end"/>
        </w:r>
      </w:hyperlink>
    </w:p>
    <w:p w14:paraId="5A654AF9" w14:textId="40509AA2"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63" w:history="1">
        <w:r w:rsidRPr="007C7A87">
          <w:rPr>
            <w:rStyle w:val="Hyperlink"/>
            <w:noProof/>
          </w:rPr>
          <w:t>4.2</w:t>
        </w:r>
        <w:r>
          <w:rPr>
            <w:rFonts w:asciiTheme="minorHAnsi" w:eastAsiaTheme="minorEastAsia" w:hAnsiTheme="minorHAnsi" w:cstheme="minorBidi"/>
            <w:noProof/>
            <w:sz w:val="22"/>
            <w:szCs w:val="22"/>
            <w:lang w:val="en-US"/>
          </w:rPr>
          <w:tab/>
        </w:r>
        <w:r w:rsidRPr="007C7A87">
          <w:rPr>
            <w:rStyle w:val="Hyperlink"/>
            <w:noProof/>
          </w:rPr>
          <w:t>Supported/Not Supported PD messages</w:t>
        </w:r>
        <w:r>
          <w:rPr>
            <w:noProof/>
            <w:webHidden/>
          </w:rPr>
          <w:tab/>
        </w:r>
        <w:r>
          <w:rPr>
            <w:noProof/>
            <w:webHidden/>
          </w:rPr>
          <w:fldChar w:fldCharType="begin"/>
        </w:r>
        <w:r>
          <w:rPr>
            <w:noProof/>
            <w:webHidden/>
          </w:rPr>
          <w:instrText xml:space="preserve"> PAGEREF _Toc25566263 \h </w:instrText>
        </w:r>
        <w:r>
          <w:rPr>
            <w:noProof/>
            <w:webHidden/>
          </w:rPr>
        </w:r>
        <w:r>
          <w:rPr>
            <w:noProof/>
            <w:webHidden/>
          </w:rPr>
          <w:fldChar w:fldCharType="separate"/>
        </w:r>
        <w:r>
          <w:rPr>
            <w:noProof/>
            <w:webHidden/>
          </w:rPr>
          <w:t>8</w:t>
        </w:r>
        <w:r>
          <w:rPr>
            <w:noProof/>
            <w:webHidden/>
          </w:rPr>
          <w:fldChar w:fldCharType="end"/>
        </w:r>
      </w:hyperlink>
    </w:p>
    <w:p w14:paraId="7AFA23AC" w14:textId="59AB1E98" w:rsidR="00AB5753" w:rsidRDefault="00AB5753">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6264" w:history="1">
        <w:r w:rsidRPr="007C7A87">
          <w:rPr>
            <w:rStyle w:val="Hyperlink"/>
            <w:noProof/>
          </w:rPr>
          <w:t>4.2.1</w:t>
        </w:r>
        <w:r>
          <w:rPr>
            <w:rFonts w:asciiTheme="minorHAnsi" w:eastAsiaTheme="minorEastAsia" w:hAnsiTheme="minorHAnsi" w:cstheme="minorBidi"/>
            <w:noProof/>
            <w:sz w:val="22"/>
            <w:szCs w:val="22"/>
            <w:lang w:val="en-US"/>
          </w:rPr>
          <w:tab/>
        </w:r>
        <w:r w:rsidRPr="007C7A87">
          <w:rPr>
            <w:rStyle w:val="Hyperlink"/>
            <w:noProof/>
          </w:rPr>
          <w:t>Supported PD Messages</w:t>
        </w:r>
        <w:r>
          <w:rPr>
            <w:noProof/>
            <w:webHidden/>
          </w:rPr>
          <w:tab/>
        </w:r>
        <w:r>
          <w:rPr>
            <w:noProof/>
            <w:webHidden/>
          </w:rPr>
          <w:fldChar w:fldCharType="begin"/>
        </w:r>
        <w:r>
          <w:rPr>
            <w:noProof/>
            <w:webHidden/>
          </w:rPr>
          <w:instrText xml:space="preserve"> PAGEREF _Toc25566264 \h </w:instrText>
        </w:r>
        <w:r>
          <w:rPr>
            <w:noProof/>
            <w:webHidden/>
          </w:rPr>
        </w:r>
        <w:r>
          <w:rPr>
            <w:noProof/>
            <w:webHidden/>
          </w:rPr>
          <w:fldChar w:fldCharType="separate"/>
        </w:r>
        <w:r>
          <w:rPr>
            <w:noProof/>
            <w:webHidden/>
          </w:rPr>
          <w:t>8</w:t>
        </w:r>
        <w:r>
          <w:rPr>
            <w:noProof/>
            <w:webHidden/>
          </w:rPr>
          <w:fldChar w:fldCharType="end"/>
        </w:r>
      </w:hyperlink>
    </w:p>
    <w:p w14:paraId="693768EE" w14:textId="74721D4E" w:rsidR="00AB5753" w:rsidRDefault="00AB5753">
      <w:pPr>
        <w:pStyle w:val="TOC3"/>
        <w:tabs>
          <w:tab w:val="left" w:pos="1320"/>
          <w:tab w:val="right" w:leader="dot" w:pos="9710"/>
        </w:tabs>
        <w:rPr>
          <w:rFonts w:asciiTheme="minorHAnsi" w:eastAsiaTheme="minorEastAsia" w:hAnsiTheme="minorHAnsi" w:cstheme="minorBidi"/>
          <w:noProof/>
          <w:sz w:val="22"/>
          <w:szCs w:val="22"/>
          <w:lang w:val="en-US"/>
        </w:rPr>
      </w:pPr>
      <w:hyperlink w:anchor="_Toc25566265" w:history="1">
        <w:r w:rsidRPr="007C7A87">
          <w:rPr>
            <w:rStyle w:val="Hyperlink"/>
            <w:noProof/>
          </w:rPr>
          <w:t>4.2.2</w:t>
        </w:r>
        <w:r>
          <w:rPr>
            <w:rFonts w:asciiTheme="minorHAnsi" w:eastAsiaTheme="minorEastAsia" w:hAnsiTheme="minorHAnsi" w:cstheme="minorBidi"/>
            <w:noProof/>
            <w:sz w:val="22"/>
            <w:szCs w:val="22"/>
            <w:lang w:val="en-US"/>
          </w:rPr>
          <w:tab/>
        </w:r>
        <w:r w:rsidRPr="007C7A87">
          <w:rPr>
            <w:rStyle w:val="Hyperlink"/>
            <w:noProof/>
          </w:rPr>
          <w:t>Unsupported PD Messages</w:t>
        </w:r>
        <w:r>
          <w:rPr>
            <w:noProof/>
            <w:webHidden/>
          </w:rPr>
          <w:tab/>
        </w:r>
        <w:r>
          <w:rPr>
            <w:noProof/>
            <w:webHidden/>
          </w:rPr>
          <w:fldChar w:fldCharType="begin"/>
        </w:r>
        <w:r>
          <w:rPr>
            <w:noProof/>
            <w:webHidden/>
          </w:rPr>
          <w:instrText xml:space="preserve"> PAGEREF _Toc25566265 \h </w:instrText>
        </w:r>
        <w:r>
          <w:rPr>
            <w:noProof/>
            <w:webHidden/>
          </w:rPr>
        </w:r>
        <w:r>
          <w:rPr>
            <w:noProof/>
            <w:webHidden/>
          </w:rPr>
          <w:fldChar w:fldCharType="separate"/>
        </w:r>
        <w:r>
          <w:rPr>
            <w:noProof/>
            <w:webHidden/>
          </w:rPr>
          <w:t>8</w:t>
        </w:r>
        <w:r>
          <w:rPr>
            <w:noProof/>
            <w:webHidden/>
          </w:rPr>
          <w:fldChar w:fldCharType="end"/>
        </w:r>
      </w:hyperlink>
    </w:p>
    <w:p w14:paraId="0DC15E96" w14:textId="1400235B" w:rsidR="00AB5753" w:rsidRDefault="00AB5753">
      <w:pPr>
        <w:pStyle w:val="TOC1"/>
        <w:rPr>
          <w:rFonts w:asciiTheme="minorHAnsi" w:eastAsiaTheme="minorEastAsia" w:hAnsiTheme="minorHAnsi" w:cstheme="minorBidi"/>
          <w:noProof/>
          <w:sz w:val="22"/>
          <w:szCs w:val="22"/>
          <w:lang w:val="en-US"/>
        </w:rPr>
      </w:pPr>
      <w:hyperlink w:anchor="_Toc25566266" w:history="1">
        <w:r w:rsidRPr="007C7A87">
          <w:rPr>
            <w:rStyle w:val="Hyperlink"/>
            <w:noProof/>
          </w:rPr>
          <w:t>5</w:t>
        </w:r>
        <w:r>
          <w:rPr>
            <w:rFonts w:asciiTheme="minorHAnsi" w:eastAsiaTheme="minorEastAsia" w:hAnsiTheme="minorHAnsi" w:cstheme="minorBidi"/>
            <w:noProof/>
            <w:sz w:val="22"/>
            <w:szCs w:val="22"/>
            <w:lang w:val="en-US"/>
          </w:rPr>
          <w:tab/>
        </w:r>
        <w:r w:rsidRPr="007C7A87">
          <w:rPr>
            <w:rStyle w:val="Hyperlink"/>
            <w:noProof/>
          </w:rPr>
          <w:t>PSF Configurability Options</w:t>
        </w:r>
        <w:r>
          <w:rPr>
            <w:noProof/>
            <w:webHidden/>
          </w:rPr>
          <w:tab/>
        </w:r>
        <w:r>
          <w:rPr>
            <w:noProof/>
            <w:webHidden/>
          </w:rPr>
          <w:fldChar w:fldCharType="begin"/>
        </w:r>
        <w:r>
          <w:rPr>
            <w:noProof/>
            <w:webHidden/>
          </w:rPr>
          <w:instrText xml:space="preserve"> PAGEREF _Toc25566266 \h </w:instrText>
        </w:r>
        <w:r>
          <w:rPr>
            <w:noProof/>
            <w:webHidden/>
          </w:rPr>
        </w:r>
        <w:r>
          <w:rPr>
            <w:noProof/>
            <w:webHidden/>
          </w:rPr>
          <w:fldChar w:fldCharType="separate"/>
        </w:r>
        <w:r>
          <w:rPr>
            <w:noProof/>
            <w:webHidden/>
          </w:rPr>
          <w:t>8</w:t>
        </w:r>
        <w:r>
          <w:rPr>
            <w:noProof/>
            <w:webHidden/>
          </w:rPr>
          <w:fldChar w:fldCharType="end"/>
        </w:r>
      </w:hyperlink>
    </w:p>
    <w:p w14:paraId="4E565817" w14:textId="05695F5E" w:rsidR="00AB5753" w:rsidRDefault="00AB5753">
      <w:pPr>
        <w:pStyle w:val="TOC1"/>
        <w:rPr>
          <w:rFonts w:asciiTheme="minorHAnsi" w:eastAsiaTheme="minorEastAsia" w:hAnsiTheme="minorHAnsi" w:cstheme="minorBidi"/>
          <w:noProof/>
          <w:sz w:val="22"/>
          <w:szCs w:val="22"/>
          <w:lang w:val="en-US"/>
        </w:rPr>
      </w:pPr>
      <w:hyperlink w:anchor="_Toc25566267" w:history="1">
        <w:r w:rsidRPr="007C7A87">
          <w:rPr>
            <w:rStyle w:val="Hyperlink"/>
            <w:noProof/>
          </w:rPr>
          <w:t>6</w:t>
        </w:r>
        <w:r>
          <w:rPr>
            <w:rFonts w:asciiTheme="minorHAnsi" w:eastAsiaTheme="minorEastAsia" w:hAnsiTheme="minorHAnsi" w:cstheme="minorBidi"/>
            <w:noProof/>
            <w:sz w:val="22"/>
            <w:szCs w:val="22"/>
            <w:lang w:val="en-US"/>
          </w:rPr>
          <w:tab/>
        </w:r>
        <w:r w:rsidRPr="007C7A87">
          <w:rPr>
            <w:rStyle w:val="Hyperlink"/>
            <w:noProof/>
          </w:rPr>
          <w:t>PSF System level integration</w:t>
        </w:r>
        <w:r>
          <w:rPr>
            <w:noProof/>
            <w:webHidden/>
          </w:rPr>
          <w:tab/>
        </w:r>
        <w:r>
          <w:rPr>
            <w:noProof/>
            <w:webHidden/>
          </w:rPr>
          <w:fldChar w:fldCharType="begin"/>
        </w:r>
        <w:r>
          <w:rPr>
            <w:noProof/>
            <w:webHidden/>
          </w:rPr>
          <w:instrText xml:space="preserve"> PAGEREF _Toc25566267 \h </w:instrText>
        </w:r>
        <w:r>
          <w:rPr>
            <w:noProof/>
            <w:webHidden/>
          </w:rPr>
        </w:r>
        <w:r>
          <w:rPr>
            <w:noProof/>
            <w:webHidden/>
          </w:rPr>
          <w:fldChar w:fldCharType="separate"/>
        </w:r>
        <w:r>
          <w:rPr>
            <w:noProof/>
            <w:webHidden/>
          </w:rPr>
          <w:t>8</w:t>
        </w:r>
        <w:r>
          <w:rPr>
            <w:noProof/>
            <w:webHidden/>
          </w:rPr>
          <w:fldChar w:fldCharType="end"/>
        </w:r>
      </w:hyperlink>
    </w:p>
    <w:p w14:paraId="617E3BA7" w14:textId="64BD79A7" w:rsidR="00AB5753" w:rsidRDefault="00AB5753">
      <w:pPr>
        <w:pStyle w:val="TOC1"/>
        <w:rPr>
          <w:rFonts w:asciiTheme="minorHAnsi" w:eastAsiaTheme="minorEastAsia" w:hAnsiTheme="minorHAnsi" w:cstheme="minorBidi"/>
          <w:noProof/>
          <w:sz w:val="22"/>
          <w:szCs w:val="22"/>
          <w:lang w:val="en-US"/>
        </w:rPr>
      </w:pPr>
      <w:hyperlink w:anchor="_Toc25566268" w:history="1">
        <w:r w:rsidRPr="007C7A87">
          <w:rPr>
            <w:rStyle w:val="Hyperlink"/>
            <w:noProof/>
          </w:rPr>
          <w:t>7</w:t>
        </w:r>
        <w:r>
          <w:rPr>
            <w:rFonts w:asciiTheme="minorHAnsi" w:eastAsiaTheme="minorEastAsia" w:hAnsiTheme="minorHAnsi" w:cstheme="minorBidi"/>
            <w:noProof/>
            <w:sz w:val="22"/>
            <w:szCs w:val="22"/>
            <w:lang w:val="en-US"/>
          </w:rPr>
          <w:tab/>
        </w:r>
        <w:r w:rsidRPr="007C7A87">
          <w:rPr>
            <w:rStyle w:val="Hyperlink"/>
            <w:noProof/>
          </w:rPr>
          <w:t>Directory structure</w:t>
        </w:r>
        <w:r>
          <w:rPr>
            <w:noProof/>
            <w:webHidden/>
          </w:rPr>
          <w:tab/>
        </w:r>
        <w:r>
          <w:rPr>
            <w:noProof/>
            <w:webHidden/>
          </w:rPr>
          <w:fldChar w:fldCharType="begin"/>
        </w:r>
        <w:r>
          <w:rPr>
            <w:noProof/>
            <w:webHidden/>
          </w:rPr>
          <w:instrText xml:space="preserve"> PAGEREF _Toc25566268 \h </w:instrText>
        </w:r>
        <w:r>
          <w:rPr>
            <w:noProof/>
            <w:webHidden/>
          </w:rPr>
        </w:r>
        <w:r>
          <w:rPr>
            <w:noProof/>
            <w:webHidden/>
          </w:rPr>
          <w:fldChar w:fldCharType="separate"/>
        </w:r>
        <w:r>
          <w:rPr>
            <w:noProof/>
            <w:webHidden/>
          </w:rPr>
          <w:t>8</w:t>
        </w:r>
        <w:r>
          <w:rPr>
            <w:noProof/>
            <w:webHidden/>
          </w:rPr>
          <w:fldChar w:fldCharType="end"/>
        </w:r>
      </w:hyperlink>
    </w:p>
    <w:p w14:paraId="42C35294" w14:textId="33AABF36"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69" w:history="1">
        <w:r w:rsidRPr="007C7A87">
          <w:rPr>
            <w:rStyle w:val="Hyperlink"/>
            <w:noProof/>
          </w:rPr>
          <w:t>7.1</w:t>
        </w:r>
        <w:r>
          <w:rPr>
            <w:rFonts w:asciiTheme="minorHAnsi" w:eastAsiaTheme="minorEastAsia" w:hAnsiTheme="minorHAnsi" w:cstheme="minorBidi"/>
            <w:noProof/>
            <w:sz w:val="22"/>
            <w:szCs w:val="22"/>
            <w:lang w:val="en-US"/>
          </w:rPr>
          <w:tab/>
        </w:r>
        <w:r w:rsidRPr="007C7A87">
          <w:rPr>
            <w:rStyle w:val="Hyperlink"/>
            <w:noProof/>
          </w:rPr>
          <w:t>PSF Source</w:t>
        </w:r>
        <w:r>
          <w:rPr>
            <w:noProof/>
            <w:webHidden/>
          </w:rPr>
          <w:tab/>
        </w:r>
        <w:r>
          <w:rPr>
            <w:noProof/>
            <w:webHidden/>
          </w:rPr>
          <w:fldChar w:fldCharType="begin"/>
        </w:r>
        <w:r>
          <w:rPr>
            <w:noProof/>
            <w:webHidden/>
          </w:rPr>
          <w:instrText xml:space="preserve"> PAGEREF _Toc25566269 \h </w:instrText>
        </w:r>
        <w:r>
          <w:rPr>
            <w:noProof/>
            <w:webHidden/>
          </w:rPr>
        </w:r>
        <w:r>
          <w:rPr>
            <w:noProof/>
            <w:webHidden/>
          </w:rPr>
          <w:fldChar w:fldCharType="separate"/>
        </w:r>
        <w:r>
          <w:rPr>
            <w:noProof/>
            <w:webHidden/>
          </w:rPr>
          <w:t>8</w:t>
        </w:r>
        <w:r>
          <w:rPr>
            <w:noProof/>
            <w:webHidden/>
          </w:rPr>
          <w:fldChar w:fldCharType="end"/>
        </w:r>
      </w:hyperlink>
    </w:p>
    <w:p w14:paraId="5A43DA98" w14:textId="3D5E9608"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70" w:history="1">
        <w:r w:rsidRPr="007C7A87">
          <w:rPr>
            <w:rStyle w:val="Hyperlink"/>
            <w:noProof/>
          </w:rPr>
          <w:t>7.2</w:t>
        </w:r>
        <w:r>
          <w:rPr>
            <w:rFonts w:asciiTheme="minorHAnsi" w:eastAsiaTheme="minorEastAsia" w:hAnsiTheme="minorHAnsi" w:cstheme="minorBidi"/>
            <w:noProof/>
            <w:sz w:val="22"/>
            <w:szCs w:val="22"/>
            <w:lang w:val="en-US"/>
          </w:rPr>
          <w:tab/>
        </w:r>
        <w:r w:rsidRPr="007C7A87">
          <w:rPr>
            <w:rStyle w:val="Hyperlink"/>
            <w:noProof/>
          </w:rPr>
          <w:t>SOC Portable</w:t>
        </w:r>
        <w:r>
          <w:rPr>
            <w:noProof/>
            <w:webHidden/>
          </w:rPr>
          <w:tab/>
        </w:r>
        <w:r>
          <w:rPr>
            <w:noProof/>
            <w:webHidden/>
          </w:rPr>
          <w:fldChar w:fldCharType="begin"/>
        </w:r>
        <w:r>
          <w:rPr>
            <w:noProof/>
            <w:webHidden/>
          </w:rPr>
          <w:instrText xml:space="preserve"> PAGEREF _Toc25566270 \h </w:instrText>
        </w:r>
        <w:r>
          <w:rPr>
            <w:noProof/>
            <w:webHidden/>
          </w:rPr>
        </w:r>
        <w:r>
          <w:rPr>
            <w:noProof/>
            <w:webHidden/>
          </w:rPr>
          <w:fldChar w:fldCharType="separate"/>
        </w:r>
        <w:r>
          <w:rPr>
            <w:noProof/>
            <w:webHidden/>
          </w:rPr>
          <w:t>8</w:t>
        </w:r>
        <w:r>
          <w:rPr>
            <w:noProof/>
            <w:webHidden/>
          </w:rPr>
          <w:fldChar w:fldCharType="end"/>
        </w:r>
      </w:hyperlink>
    </w:p>
    <w:p w14:paraId="7825E975" w14:textId="2D75CAD9" w:rsidR="00AB5753" w:rsidRDefault="00AB5753">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271" w:history="1">
        <w:r w:rsidRPr="007C7A87">
          <w:rPr>
            <w:rStyle w:val="Hyperlink"/>
            <w:noProof/>
          </w:rPr>
          <w:t>7.3</w:t>
        </w:r>
        <w:r>
          <w:rPr>
            <w:rFonts w:asciiTheme="minorHAnsi" w:eastAsiaTheme="minorEastAsia" w:hAnsiTheme="minorHAnsi" w:cstheme="minorBidi"/>
            <w:noProof/>
            <w:sz w:val="22"/>
            <w:szCs w:val="22"/>
            <w:lang w:val="en-US"/>
          </w:rPr>
          <w:tab/>
        </w:r>
        <w:r w:rsidRPr="007C7A87">
          <w:rPr>
            <w:rStyle w:val="Hyperlink"/>
            <w:noProof/>
          </w:rPr>
          <w:t>Demo Applications</w:t>
        </w:r>
        <w:r>
          <w:rPr>
            <w:noProof/>
            <w:webHidden/>
          </w:rPr>
          <w:tab/>
        </w:r>
        <w:r>
          <w:rPr>
            <w:noProof/>
            <w:webHidden/>
          </w:rPr>
          <w:fldChar w:fldCharType="begin"/>
        </w:r>
        <w:r>
          <w:rPr>
            <w:noProof/>
            <w:webHidden/>
          </w:rPr>
          <w:instrText xml:space="preserve"> PAGEREF _Toc25566271 \h </w:instrText>
        </w:r>
        <w:r>
          <w:rPr>
            <w:noProof/>
            <w:webHidden/>
          </w:rPr>
        </w:r>
        <w:r>
          <w:rPr>
            <w:noProof/>
            <w:webHidden/>
          </w:rPr>
          <w:fldChar w:fldCharType="separate"/>
        </w:r>
        <w:r>
          <w:rPr>
            <w:noProof/>
            <w:webHidden/>
          </w:rPr>
          <w:t>8</w:t>
        </w:r>
        <w:r>
          <w:rPr>
            <w:noProof/>
            <w:webHidden/>
          </w:rPr>
          <w:fldChar w:fldCharType="end"/>
        </w:r>
      </w:hyperlink>
    </w:p>
    <w:p w14:paraId="617A3173" w14:textId="339363F3" w:rsidR="00AB5753" w:rsidRDefault="00AB5753">
      <w:pPr>
        <w:pStyle w:val="TOC1"/>
        <w:rPr>
          <w:rFonts w:asciiTheme="minorHAnsi" w:eastAsiaTheme="minorEastAsia" w:hAnsiTheme="minorHAnsi" w:cstheme="minorBidi"/>
          <w:noProof/>
          <w:sz w:val="22"/>
          <w:szCs w:val="22"/>
          <w:lang w:val="en-US"/>
        </w:rPr>
      </w:pPr>
      <w:hyperlink w:anchor="_Toc25566272" w:history="1">
        <w:r w:rsidRPr="007C7A87">
          <w:rPr>
            <w:rStyle w:val="Hyperlink"/>
            <w:noProof/>
          </w:rPr>
          <w:t>8</w:t>
        </w:r>
        <w:r>
          <w:rPr>
            <w:rFonts w:asciiTheme="minorHAnsi" w:eastAsiaTheme="minorEastAsia" w:hAnsiTheme="minorHAnsi" w:cstheme="minorBidi"/>
            <w:noProof/>
            <w:sz w:val="22"/>
            <w:szCs w:val="22"/>
            <w:lang w:val="en-US"/>
          </w:rPr>
          <w:tab/>
        </w:r>
        <w:r w:rsidRPr="007C7A87">
          <w:rPr>
            <w:rStyle w:val="Hyperlink"/>
            <w:noProof/>
          </w:rPr>
          <w:t>Frequently Asked Questions (FAQ)</w:t>
        </w:r>
        <w:r>
          <w:rPr>
            <w:noProof/>
            <w:webHidden/>
          </w:rPr>
          <w:tab/>
        </w:r>
        <w:r>
          <w:rPr>
            <w:noProof/>
            <w:webHidden/>
          </w:rPr>
          <w:fldChar w:fldCharType="begin"/>
        </w:r>
        <w:r>
          <w:rPr>
            <w:noProof/>
            <w:webHidden/>
          </w:rPr>
          <w:instrText xml:space="preserve"> PAGEREF _Toc25566272 \h </w:instrText>
        </w:r>
        <w:r>
          <w:rPr>
            <w:noProof/>
            <w:webHidden/>
          </w:rPr>
        </w:r>
        <w:r>
          <w:rPr>
            <w:noProof/>
            <w:webHidden/>
          </w:rPr>
          <w:fldChar w:fldCharType="separate"/>
        </w:r>
        <w:r>
          <w:rPr>
            <w:noProof/>
            <w:webHidden/>
          </w:rPr>
          <w:t>8</w:t>
        </w:r>
        <w:r>
          <w:rPr>
            <w:noProof/>
            <w:webHidden/>
          </w:rPr>
          <w:fldChar w:fldCharType="end"/>
        </w:r>
      </w:hyperlink>
    </w:p>
    <w:p w14:paraId="37358725" w14:textId="27C80409" w:rsidR="000067D8" w:rsidRDefault="000067D8" w:rsidP="000067D8">
      <w:r>
        <w:fldChar w:fldCharType="end"/>
      </w:r>
    </w:p>
    <w:p w14:paraId="1B8E5A1B" w14:textId="23EBA7C4" w:rsidR="000067D8" w:rsidRDefault="000067D8" w:rsidP="000067D8">
      <w:pPr>
        <w:pStyle w:val="Heading1"/>
      </w:pPr>
      <w:r>
        <w:br w:type="page"/>
      </w:r>
      <w:bookmarkStart w:id="4" w:name="_Toc25566246"/>
      <w:r>
        <w:lastRenderedPageBreak/>
        <w:t>Introduction</w:t>
      </w:r>
      <w:bookmarkEnd w:id="4"/>
    </w:p>
    <w:p w14:paraId="228FCB78" w14:textId="6A97722B" w:rsidR="002720AF" w:rsidRDefault="0072655B" w:rsidP="002720AF">
      <w:pPr>
        <w:rPr>
          <w:lang w:val="en-GB"/>
        </w:rPr>
      </w:pPr>
      <w:r>
        <w:rPr>
          <w:lang w:val="en-GB"/>
        </w:rPr>
        <w:t>USB Power Delivery Software Framework (</w:t>
      </w:r>
      <w:r w:rsidR="009353AC">
        <w:rPr>
          <w:lang w:val="en-GB"/>
        </w:rPr>
        <w:t>PSF</w:t>
      </w:r>
      <w:r>
        <w:rPr>
          <w:lang w:val="en-GB"/>
        </w:rPr>
        <w:t>)</w:t>
      </w:r>
      <w:r w:rsidR="006613B3">
        <w:rPr>
          <w:lang w:val="en-GB"/>
        </w:rPr>
        <w:t xml:space="preserve"> with </w:t>
      </w:r>
      <w:r w:rsidR="00206F1B">
        <w:rPr>
          <w:lang w:val="en-GB"/>
        </w:rPr>
        <w:t>USB-PD</w:t>
      </w:r>
      <w:r w:rsidR="006613B3">
        <w:rPr>
          <w:lang w:val="en-GB"/>
        </w:rPr>
        <w:t xml:space="preserve"> Port Controller</w:t>
      </w:r>
      <w:r w:rsidR="00206F1B">
        <w:rPr>
          <w:lang w:val="en-GB"/>
        </w:rPr>
        <w:t xml:space="preserve"> </w:t>
      </w:r>
      <w:r w:rsidR="006613B3">
        <w:rPr>
          <w:lang w:val="en-GB"/>
        </w:rPr>
        <w:t>UPD350 is an effective USB-PD solution compliant to USB-PD 3.0 Specification.</w:t>
      </w:r>
    </w:p>
    <w:p w14:paraId="4F03D90D" w14:textId="61AAA41C" w:rsidR="00610E4C" w:rsidRDefault="00610E4C" w:rsidP="002720AF">
      <w:pPr>
        <w:rPr>
          <w:lang w:val="en-GB"/>
        </w:rPr>
      </w:pPr>
    </w:p>
    <w:p w14:paraId="7DDEC737" w14:textId="77777777" w:rsidR="00610E4C" w:rsidRDefault="00610E4C" w:rsidP="00610E4C">
      <w:pPr>
        <w:rPr>
          <w:lang w:val="en-GB"/>
        </w:rPr>
      </w:pPr>
      <w:r>
        <w:rPr>
          <w:lang w:val="en-GB"/>
        </w:rPr>
        <w:t>PSF stack is designed to run on different MCU Hardware platform.  Versatility towards different HW platform is achieved through flexibility towards configurability of PSF stack.</w:t>
      </w:r>
    </w:p>
    <w:p w14:paraId="668D8A4E" w14:textId="77777777" w:rsidR="00610E4C" w:rsidRDefault="00610E4C" w:rsidP="00610E4C">
      <w:pPr>
        <w:rPr>
          <w:lang w:val="en-GB"/>
        </w:rPr>
      </w:pPr>
      <w:r>
        <w:rPr>
          <w:lang w:val="en-GB"/>
        </w:rPr>
        <w:t>This section describes PSF stack configurability features &amp; directory structure.</w:t>
      </w:r>
    </w:p>
    <w:p w14:paraId="6A669E96" w14:textId="77777777" w:rsidR="00610E4C" w:rsidRPr="002720AF" w:rsidRDefault="00610E4C" w:rsidP="002720AF">
      <w:pPr>
        <w:rPr>
          <w:lang w:val="en-GB"/>
        </w:rPr>
      </w:pPr>
    </w:p>
    <w:p w14:paraId="71429F71" w14:textId="7F4C517A" w:rsidR="002720AF" w:rsidRDefault="002720AF" w:rsidP="002720AF">
      <w:pPr>
        <w:rPr>
          <w:lang w:val="en-GB"/>
        </w:rPr>
      </w:pPr>
    </w:p>
    <w:p w14:paraId="2DDEB8D2" w14:textId="1BB7A089" w:rsidR="006613B3" w:rsidRDefault="006613B3" w:rsidP="002720AF">
      <w:pPr>
        <w:rPr>
          <w:lang w:val="en-GB"/>
        </w:rPr>
      </w:pPr>
      <w:r>
        <w:rPr>
          <w:lang w:val="en-GB"/>
        </w:rPr>
        <w:t xml:space="preserve">This document is a </w:t>
      </w:r>
      <w:r w:rsidR="00206F1B">
        <w:rPr>
          <w:lang w:val="en-GB"/>
        </w:rPr>
        <w:t xml:space="preserve">user </w:t>
      </w:r>
      <w:r>
        <w:rPr>
          <w:lang w:val="en-GB"/>
        </w:rPr>
        <w:t xml:space="preserve">guide to </w:t>
      </w:r>
      <w:r w:rsidR="00DB4EFA">
        <w:rPr>
          <w:lang w:val="en-GB"/>
        </w:rPr>
        <w:t>PSF</w:t>
      </w:r>
      <w:r>
        <w:rPr>
          <w:lang w:val="en-GB"/>
        </w:rPr>
        <w:t xml:space="preserve"> and it covers the following topics</w:t>
      </w:r>
      <w:r w:rsidR="0052253D">
        <w:rPr>
          <w:lang w:val="en-GB"/>
        </w:rPr>
        <w:t>,</w:t>
      </w:r>
    </w:p>
    <w:p w14:paraId="582C65F7" w14:textId="3C3C5CD4" w:rsidR="006613B3" w:rsidRDefault="00DB4EFA" w:rsidP="006613B3">
      <w:pPr>
        <w:pStyle w:val="ListParagraph"/>
        <w:numPr>
          <w:ilvl w:val="0"/>
          <w:numId w:val="17"/>
        </w:numPr>
        <w:rPr>
          <w:lang w:val="en-GB"/>
        </w:rPr>
      </w:pPr>
      <w:r>
        <w:rPr>
          <w:lang w:val="en-GB"/>
        </w:rPr>
        <w:t>PSF</w:t>
      </w:r>
      <w:r w:rsidR="006613B3">
        <w:rPr>
          <w:lang w:val="en-GB"/>
        </w:rPr>
        <w:t xml:space="preserve"> overview and </w:t>
      </w:r>
      <w:r w:rsidR="0088593A">
        <w:rPr>
          <w:lang w:val="en-GB"/>
        </w:rPr>
        <w:t xml:space="preserve">its </w:t>
      </w:r>
      <w:r w:rsidR="006613B3">
        <w:rPr>
          <w:lang w:val="en-GB"/>
        </w:rPr>
        <w:t xml:space="preserve">architecture </w:t>
      </w:r>
    </w:p>
    <w:p w14:paraId="59C82CFE" w14:textId="462ED00A" w:rsidR="006613B3" w:rsidRDefault="0088593A" w:rsidP="006613B3">
      <w:pPr>
        <w:pStyle w:val="ListParagraph"/>
        <w:numPr>
          <w:ilvl w:val="0"/>
          <w:numId w:val="17"/>
        </w:numPr>
        <w:rPr>
          <w:lang w:val="en-GB"/>
        </w:rPr>
      </w:pPr>
      <w:r>
        <w:rPr>
          <w:lang w:val="en-GB"/>
        </w:rPr>
        <w:t>Memory &amp; Hardware level requirements</w:t>
      </w:r>
    </w:p>
    <w:p w14:paraId="116BAEB9" w14:textId="74F25547" w:rsidR="0012271F" w:rsidRDefault="00DB4EFA" w:rsidP="006613B3">
      <w:pPr>
        <w:pStyle w:val="ListParagraph"/>
        <w:numPr>
          <w:ilvl w:val="0"/>
          <w:numId w:val="17"/>
        </w:numPr>
        <w:rPr>
          <w:lang w:val="en-GB"/>
        </w:rPr>
      </w:pPr>
      <w:r>
        <w:rPr>
          <w:lang w:val="en-GB"/>
        </w:rPr>
        <w:t>PSF</w:t>
      </w:r>
      <w:r w:rsidR="0012271F">
        <w:rPr>
          <w:lang w:val="en-GB"/>
        </w:rPr>
        <w:t xml:space="preserve"> stack </w:t>
      </w:r>
      <w:r w:rsidR="0088593A">
        <w:rPr>
          <w:lang w:val="en-GB"/>
        </w:rPr>
        <w:t>directory structure</w:t>
      </w:r>
    </w:p>
    <w:p w14:paraId="58E8D109" w14:textId="2D1C287E" w:rsidR="0012271F" w:rsidRDefault="00107A93" w:rsidP="006613B3">
      <w:pPr>
        <w:pStyle w:val="ListParagraph"/>
        <w:numPr>
          <w:ilvl w:val="0"/>
          <w:numId w:val="17"/>
        </w:numPr>
        <w:rPr>
          <w:lang w:val="en-GB"/>
        </w:rPr>
      </w:pPr>
      <w:r>
        <w:rPr>
          <w:lang w:val="en-GB"/>
        </w:rPr>
        <w:t>Supported/Not supported f</w:t>
      </w:r>
      <w:r w:rsidR="0012271F">
        <w:rPr>
          <w:lang w:val="en-GB"/>
        </w:rPr>
        <w:t xml:space="preserve">eatures  </w:t>
      </w:r>
    </w:p>
    <w:p w14:paraId="5817B5D7" w14:textId="77777777" w:rsidR="0012271F" w:rsidRDefault="0012271F" w:rsidP="006613B3">
      <w:pPr>
        <w:pStyle w:val="ListParagraph"/>
        <w:numPr>
          <w:ilvl w:val="0"/>
          <w:numId w:val="17"/>
        </w:numPr>
        <w:rPr>
          <w:lang w:val="en-GB"/>
        </w:rPr>
      </w:pPr>
      <w:r>
        <w:rPr>
          <w:lang w:val="en-GB"/>
        </w:rPr>
        <w:t>Requirements for expanding the PD-solution for multi-ports</w:t>
      </w:r>
    </w:p>
    <w:p w14:paraId="2CE35BDF" w14:textId="78557D76" w:rsidR="0012271F" w:rsidRDefault="00107A93" w:rsidP="006613B3">
      <w:pPr>
        <w:pStyle w:val="ListParagraph"/>
        <w:numPr>
          <w:ilvl w:val="0"/>
          <w:numId w:val="17"/>
        </w:numPr>
        <w:rPr>
          <w:lang w:val="en-GB"/>
        </w:rPr>
      </w:pPr>
      <w:r>
        <w:rPr>
          <w:lang w:val="en-GB"/>
        </w:rPr>
        <w:t xml:space="preserve">Supported/Not supported </w:t>
      </w:r>
      <w:r w:rsidR="0088593A">
        <w:rPr>
          <w:lang w:val="en-GB"/>
        </w:rPr>
        <w:t>PD</w:t>
      </w:r>
      <w:r w:rsidR="0012271F">
        <w:rPr>
          <w:lang w:val="en-GB"/>
        </w:rPr>
        <w:t xml:space="preserve"> messages</w:t>
      </w:r>
    </w:p>
    <w:p w14:paraId="29DC026B" w14:textId="3B78BE35" w:rsidR="00206F1B" w:rsidRDefault="00206F1B" w:rsidP="006613B3">
      <w:pPr>
        <w:pStyle w:val="ListParagraph"/>
        <w:numPr>
          <w:ilvl w:val="0"/>
          <w:numId w:val="17"/>
        </w:numPr>
        <w:rPr>
          <w:lang w:val="en-GB"/>
        </w:rPr>
      </w:pPr>
      <w:r>
        <w:rPr>
          <w:lang w:val="en-GB"/>
        </w:rPr>
        <w:t xml:space="preserve">Reference links to related </w:t>
      </w:r>
      <w:r w:rsidR="0072655B">
        <w:rPr>
          <w:lang w:val="en-GB"/>
        </w:rPr>
        <w:t>PSF documents</w:t>
      </w:r>
    </w:p>
    <w:p w14:paraId="4F8FECCC" w14:textId="0A5980FD" w:rsidR="0012271F" w:rsidRPr="006613B3" w:rsidRDefault="0012271F" w:rsidP="00206F1B">
      <w:pPr>
        <w:pStyle w:val="ListParagraph"/>
        <w:rPr>
          <w:lang w:val="en-GB"/>
        </w:rPr>
      </w:pPr>
    </w:p>
    <w:p w14:paraId="3F23721C" w14:textId="77777777" w:rsidR="00A36D40" w:rsidRDefault="00A36D40" w:rsidP="00A36D40">
      <w:pPr>
        <w:rPr>
          <w:lang w:val="en-GB"/>
        </w:rPr>
      </w:pPr>
    </w:p>
    <w:p w14:paraId="117DB9E8" w14:textId="4156D8C2" w:rsidR="00053391" w:rsidRPr="00060590" w:rsidRDefault="00C93384" w:rsidP="00053391">
      <w:pPr>
        <w:pStyle w:val="Heading2"/>
      </w:pPr>
      <w:bookmarkStart w:id="5" w:name="_Toc25566247"/>
      <w:r>
        <w:t xml:space="preserve">Features </w:t>
      </w:r>
      <w:r w:rsidR="001E2065">
        <w:t>Overview</w:t>
      </w:r>
      <w:bookmarkEnd w:id="5"/>
    </w:p>
    <w:p w14:paraId="712F553A" w14:textId="13B5DAC0" w:rsidR="00FC6B5B" w:rsidRDefault="004951A2" w:rsidP="001E2065">
      <w:pPr>
        <w:rPr>
          <w:lang w:val="en-GB"/>
        </w:rPr>
      </w:pPr>
      <w:r>
        <w:rPr>
          <w:lang w:val="en-GB"/>
        </w:rPr>
        <w:t xml:space="preserve">Following are the key features of </w:t>
      </w:r>
      <w:r w:rsidR="0072655B">
        <w:rPr>
          <w:lang w:val="en-GB"/>
        </w:rPr>
        <w:t>PSF</w:t>
      </w:r>
      <w:r>
        <w:rPr>
          <w:lang w:val="en-GB"/>
        </w:rPr>
        <w:t xml:space="preserve"> stack</w:t>
      </w:r>
      <w:r w:rsidR="00060590">
        <w:rPr>
          <w:lang w:val="en-GB"/>
        </w:rPr>
        <w:t>,</w:t>
      </w:r>
    </w:p>
    <w:p w14:paraId="46E4C2B2" w14:textId="77777777" w:rsidR="00DE00BA" w:rsidRDefault="00DE00BA" w:rsidP="001E2065">
      <w:pPr>
        <w:rPr>
          <w:lang w:val="en-GB"/>
        </w:rPr>
      </w:pPr>
    </w:p>
    <w:p w14:paraId="14241232" w14:textId="56391760" w:rsidR="004951A2" w:rsidRDefault="004951A2" w:rsidP="004951A2">
      <w:pPr>
        <w:pStyle w:val="ListParagraph"/>
        <w:numPr>
          <w:ilvl w:val="0"/>
          <w:numId w:val="18"/>
        </w:numPr>
        <w:rPr>
          <w:lang w:val="en-GB"/>
        </w:rPr>
      </w:pPr>
      <w:r w:rsidRPr="004951A2">
        <w:rPr>
          <w:lang w:val="en-GB"/>
        </w:rPr>
        <w:t xml:space="preserve">Compliant to USB Power Delivery 3.0 </w:t>
      </w:r>
      <w:r w:rsidR="00893986">
        <w:rPr>
          <w:lang w:val="en-GB"/>
        </w:rPr>
        <w:t>&amp; Type-C specification V1.3</w:t>
      </w:r>
    </w:p>
    <w:p w14:paraId="3D01C427" w14:textId="793DB805" w:rsidR="004951A2" w:rsidRDefault="00893986" w:rsidP="004951A2">
      <w:pPr>
        <w:pStyle w:val="ListParagraph"/>
        <w:numPr>
          <w:ilvl w:val="0"/>
          <w:numId w:val="18"/>
        </w:numPr>
        <w:rPr>
          <w:lang w:val="en-GB"/>
        </w:rPr>
      </w:pPr>
      <w:r>
        <w:rPr>
          <w:lang w:val="en-GB"/>
        </w:rPr>
        <w:t>M</w:t>
      </w:r>
      <w:r w:rsidR="004951A2" w:rsidRPr="004951A2">
        <w:rPr>
          <w:lang w:val="en-GB"/>
        </w:rPr>
        <w:t>ultiport</w:t>
      </w:r>
      <w:r>
        <w:rPr>
          <w:lang w:val="en-GB"/>
        </w:rPr>
        <w:t xml:space="preserve"> support</w:t>
      </w:r>
    </w:p>
    <w:p w14:paraId="6AC0A670" w14:textId="2A21A8FA" w:rsidR="007B77EB" w:rsidRDefault="004951A2" w:rsidP="00911DD0">
      <w:pPr>
        <w:pStyle w:val="ListParagraph"/>
        <w:numPr>
          <w:ilvl w:val="0"/>
          <w:numId w:val="18"/>
        </w:numPr>
        <w:rPr>
          <w:lang w:val="en-GB"/>
        </w:rPr>
      </w:pPr>
      <w:r w:rsidRPr="007B77EB">
        <w:rPr>
          <w:lang w:val="en-GB"/>
        </w:rPr>
        <w:t xml:space="preserve">USB-PD Source-only or Sink-only </w:t>
      </w:r>
      <w:r w:rsidR="005D09F2">
        <w:rPr>
          <w:lang w:val="en-GB"/>
        </w:rPr>
        <w:t xml:space="preserve">port specific </w:t>
      </w:r>
      <w:r w:rsidRPr="007B77EB">
        <w:rPr>
          <w:lang w:val="en-GB"/>
        </w:rPr>
        <w:t>configurability</w:t>
      </w:r>
    </w:p>
    <w:p w14:paraId="26401D92" w14:textId="1E1A0358" w:rsidR="001E2065" w:rsidRDefault="00CF08CF" w:rsidP="001E2065">
      <w:pPr>
        <w:pStyle w:val="ListParagraph"/>
        <w:numPr>
          <w:ilvl w:val="0"/>
          <w:numId w:val="18"/>
        </w:numPr>
        <w:rPr>
          <w:lang w:val="en-GB"/>
        </w:rPr>
      </w:pPr>
      <w:r w:rsidRPr="007B77EB">
        <w:rPr>
          <w:lang w:val="en-GB"/>
        </w:rPr>
        <w:t>FW update through CC support compliant to</w:t>
      </w:r>
      <w:r w:rsidR="007B77EB" w:rsidRPr="007B77EB">
        <w:rPr>
          <w:lang w:val="en-GB"/>
        </w:rPr>
        <w:t xml:space="preserve"> USB PD Firmware Update Specification R1.0.</w:t>
      </w:r>
    </w:p>
    <w:p w14:paraId="66FEFD5D" w14:textId="77777777" w:rsidR="00DE00BA" w:rsidRPr="00DE00BA" w:rsidRDefault="00DE00BA" w:rsidP="00DE00BA">
      <w:pPr>
        <w:pStyle w:val="ListParagraph"/>
        <w:rPr>
          <w:lang w:val="en-GB"/>
        </w:rPr>
      </w:pPr>
    </w:p>
    <w:p w14:paraId="31D1EC42" w14:textId="13F36A98" w:rsidR="00A36D40" w:rsidRDefault="00A36D40" w:rsidP="003E14C4">
      <w:pPr>
        <w:pStyle w:val="Heading2"/>
      </w:pPr>
      <w:bookmarkStart w:id="6" w:name="_Toc25566248"/>
      <w:r>
        <w:t>Terms and abbreviations</w:t>
      </w:r>
      <w:bookmarkEnd w:id="6"/>
    </w:p>
    <w:p w14:paraId="4D149304" w14:textId="6EC8445C" w:rsidR="003E14C4" w:rsidRPr="003E14C4" w:rsidRDefault="003E14C4" w:rsidP="003E14C4">
      <w:pPr>
        <w:rPr>
          <w:lang w:val="en-GB"/>
        </w:rPr>
      </w:pPr>
      <w:r>
        <w:rPr>
          <w:lang w:val="en-GB"/>
        </w:rPr>
        <w:t>The following are the li</w:t>
      </w:r>
      <w:r w:rsidR="001E2065">
        <w:rPr>
          <w:lang w:val="en-GB"/>
        </w:rPr>
        <w:t>st of terms and abbreviations used in this document.</w:t>
      </w:r>
    </w:p>
    <w:p w14:paraId="0332F862" w14:textId="631ED5B5" w:rsidR="0046783F" w:rsidRDefault="0046783F" w:rsidP="0046783F">
      <w:pPr>
        <w:rPr>
          <w:lang w:val="en-GB"/>
        </w:rPr>
      </w:pPr>
    </w:p>
    <w:tbl>
      <w:tblPr>
        <w:tblStyle w:val="TableGrid"/>
        <w:tblW w:w="0" w:type="auto"/>
        <w:tblInd w:w="478" w:type="dxa"/>
        <w:tblLook w:val="04A0" w:firstRow="1" w:lastRow="0" w:firstColumn="1" w:lastColumn="0" w:noHBand="0" w:noVBand="1"/>
      </w:tblPr>
      <w:tblGrid>
        <w:gridCol w:w="1710"/>
        <w:gridCol w:w="5580"/>
      </w:tblGrid>
      <w:tr w:rsidR="0046783F" w14:paraId="395EADBD" w14:textId="77777777" w:rsidTr="0046783F">
        <w:tc>
          <w:tcPr>
            <w:tcW w:w="1710" w:type="dxa"/>
          </w:tcPr>
          <w:p w14:paraId="6A797C19" w14:textId="0B16AB52" w:rsidR="0046783F" w:rsidRPr="0046783F" w:rsidRDefault="0046783F" w:rsidP="00A952AF">
            <w:pPr>
              <w:rPr>
                <w:b/>
                <w:lang w:val="en-GB"/>
              </w:rPr>
            </w:pPr>
            <w:r w:rsidRPr="0046783F">
              <w:rPr>
                <w:b/>
                <w:lang w:val="en-GB"/>
              </w:rPr>
              <w:t>Term</w:t>
            </w:r>
          </w:p>
        </w:tc>
        <w:tc>
          <w:tcPr>
            <w:tcW w:w="5580" w:type="dxa"/>
          </w:tcPr>
          <w:p w14:paraId="519AC404" w14:textId="7D4108C4" w:rsidR="0046783F" w:rsidRPr="0046783F" w:rsidRDefault="0046783F" w:rsidP="00A952AF">
            <w:pPr>
              <w:rPr>
                <w:b/>
                <w:lang w:val="en-GB"/>
              </w:rPr>
            </w:pPr>
            <w:r w:rsidRPr="0046783F">
              <w:rPr>
                <w:b/>
                <w:lang w:val="en-GB"/>
              </w:rPr>
              <w:t>Meaning</w:t>
            </w:r>
          </w:p>
        </w:tc>
      </w:tr>
      <w:tr w:rsidR="0072655B" w14:paraId="5A516BB9" w14:textId="77777777" w:rsidTr="0046783F">
        <w:tc>
          <w:tcPr>
            <w:tcW w:w="1710" w:type="dxa"/>
          </w:tcPr>
          <w:p w14:paraId="4C379A8F" w14:textId="59E764B9" w:rsidR="0072655B" w:rsidRPr="0072655B" w:rsidRDefault="0072655B" w:rsidP="00A952AF">
            <w:pPr>
              <w:rPr>
                <w:bCs/>
                <w:lang w:val="en-GB"/>
              </w:rPr>
            </w:pPr>
            <w:r>
              <w:rPr>
                <w:bCs/>
                <w:lang w:val="en-GB"/>
              </w:rPr>
              <w:t>PSF</w:t>
            </w:r>
          </w:p>
        </w:tc>
        <w:tc>
          <w:tcPr>
            <w:tcW w:w="5580" w:type="dxa"/>
          </w:tcPr>
          <w:p w14:paraId="0C314C86" w14:textId="26C06A5F" w:rsidR="0072655B" w:rsidRPr="0072655B" w:rsidRDefault="0072655B" w:rsidP="00A952AF">
            <w:pPr>
              <w:rPr>
                <w:bCs/>
                <w:lang w:val="en-GB"/>
              </w:rPr>
            </w:pPr>
            <w:r>
              <w:rPr>
                <w:bCs/>
                <w:lang w:val="en-GB"/>
              </w:rPr>
              <w:t>USB Power Delivery Software Framework</w:t>
            </w:r>
          </w:p>
        </w:tc>
      </w:tr>
      <w:tr w:rsidR="008F748C" w14:paraId="7FB38696" w14:textId="77777777" w:rsidTr="0046783F">
        <w:tc>
          <w:tcPr>
            <w:tcW w:w="1710" w:type="dxa"/>
          </w:tcPr>
          <w:p w14:paraId="11115972" w14:textId="4E5865D1" w:rsidR="008F748C" w:rsidRPr="008F748C" w:rsidRDefault="008F748C" w:rsidP="00A952AF">
            <w:pPr>
              <w:rPr>
                <w:lang w:val="en-GB"/>
              </w:rPr>
            </w:pPr>
            <w:r>
              <w:rPr>
                <w:lang w:val="en-GB"/>
              </w:rPr>
              <w:t>DPM</w:t>
            </w:r>
          </w:p>
        </w:tc>
        <w:tc>
          <w:tcPr>
            <w:tcW w:w="5580" w:type="dxa"/>
          </w:tcPr>
          <w:p w14:paraId="61A12FCC" w14:textId="1000A40A" w:rsidR="008F748C" w:rsidRPr="008F748C" w:rsidRDefault="008F748C" w:rsidP="00A952AF">
            <w:pPr>
              <w:rPr>
                <w:lang w:val="en-GB"/>
              </w:rPr>
            </w:pPr>
            <w:r>
              <w:rPr>
                <w:lang w:val="en-GB"/>
              </w:rPr>
              <w:t>Device Policy Manager</w:t>
            </w:r>
          </w:p>
        </w:tc>
      </w:tr>
      <w:tr w:rsidR="00E9587C" w14:paraId="7B76D699" w14:textId="77777777" w:rsidTr="0046783F">
        <w:tc>
          <w:tcPr>
            <w:tcW w:w="1710" w:type="dxa"/>
          </w:tcPr>
          <w:p w14:paraId="4365044A" w14:textId="137E47D0" w:rsidR="00E9587C" w:rsidRPr="00E9587C" w:rsidRDefault="00E9587C" w:rsidP="00A952AF">
            <w:pPr>
              <w:rPr>
                <w:lang w:val="en-GB"/>
              </w:rPr>
            </w:pPr>
            <w:r>
              <w:rPr>
                <w:lang w:val="en-GB"/>
              </w:rPr>
              <w:t>FW</w:t>
            </w:r>
          </w:p>
        </w:tc>
        <w:tc>
          <w:tcPr>
            <w:tcW w:w="5580" w:type="dxa"/>
          </w:tcPr>
          <w:p w14:paraId="15626985" w14:textId="01623645" w:rsidR="00E9587C" w:rsidRPr="00E9587C" w:rsidRDefault="00E9587C" w:rsidP="00A952AF">
            <w:pPr>
              <w:rPr>
                <w:lang w:val="en-GB"/>
              </w:rPr>
            </w:pPr>
            <w:r>
              <w:rPr>
                <w:lang w:val="en-GB"/>
              </w:rPr>
              <w:t>Firmware</w:t>
            </w:r>
          </w:p>
        </w:tc>
      </w:tr>
      <w:tr w:rsidR="008F748C" w14:paraId="744E00DC" w14:textId="77777777" w:rsidTr="0046783F">
        <w:tc>
          <w:tcPr>
            <w:tcW w:w="1710" w:type="dxa"/>
          </w:tcPr>
          <w:p w14:paraId="5CF8ED43" w14:textId="32BC0D6D" w:rsidR="008F748C" w:rsidRDefault="008F748C" w:rsidP="00A952AF">
            <w:pPr>
              <w:rPr>
                <w:lang w:val="en-GB"/>
              </w:rPr>
            </w:pPr>
            <w:r>
              <w:rPr>
                <w:lang w:val="en-GB"/>
              </w:rPr>
              <w:t>PE</w:t>
            </w:r>
          </w:p>
        </w:tc>
        <w:tc>
          <w:tcPr>
            <w:tcW w:w="5580" w:type="dxa"/>
          </w:tcPr>
          <w:p w14:paraId="54B30EDC" w14:textId="77379BC6" w:rsidR="008F748C" w:rsidRDefault="008F748C" w:rsidP="00A952AF">
            <w:pPr>
              <w:rPr>
                <w:lang w:val="en-GB"/>
              </w:rPr>
            </w:pPr>
            <w:r>
              <w:rPr>
                <w:lang w:val="en-GB"/>
              </w:rPr>
              <w:t>Policy Engine</w:t>
            </w:r>
          </w:p>
        </w:tc>
      </w:tr>
      <w:tr w:rsidR="0046783F" w14:paraId="6A2D0981" w14:textId="77777777" w:rsidTr="0046783F">
        <w:tc>
          <w:tcPr>
            <w:tcW w:w="1710" w:type="dxa"/>
          </w:tcPr>
          <w:p w14:paraId="003BEECD" w14:textId="6DCC8BBC" w:rsidR="0046783F" w:rsidRDefault="008F3D57" w:rsidP="00A952AF">
            <w:pPr>
              <w:rPr>
                <w:lang w:val="en-GB"/>
              </w:rPr>
            </w:pPr>
            <w:r>
              <w:rPr>
                <w:lang w:val="en-GB"/>
              </w:rPr>
              <w:t>USB</w:t>
            </w:r>
            <w:r w:rsidR="004E4F31">
              <w:rPr>
                <w:lang w:val="en-GB"/>
              </w:rPr>
              <w:t>-PD</w:t>
            </w:r>
          </w:p>
        </w:tc>
        <w:tc>
          <w:tcPr>
            <w:tcW w:w="5580" w:type="dxa"/>
          </w:tcPr>
          <w:p w14:paraId="1644D85C" w14:textId="6732174E" w:rsidR="0046783F" w:rsidRDefault="004E4F31" w:rsidP="00A952AF">
            <w:pPr>
              <w:rPr>
                <w:lang w:val="en-GB"/>
              </w:rPr>
            </w:pPr>
            <w:r>
              <w:rPr>
                <w:lang w:val="en-GB"/>
              </w:rPr>
              <w:t xml:space="preserve">USB Power </w:t>
            </w:r>
            <w:r w:rsidR="00206F1B">
              <w:rPr>
                <w:lang w:val="en-GB"/>
              </w:rPr>
              <w:t>D</w:t>
            </w:r>
            <w:r>
              <w:rPr>
                <w:lang w:val="en-GB"/>
              </w:rPr>
              <w:t>elivery</w:t>
            </w:r>
          </w:p>
        </w:tc>
      </w:tr>
      <w:tr w:rsidR="0046783F" w14:paraId="4E2C645B" w14:textId="77777777" w:rsidTr="0046783F">
        <w:tc>
          <w:tcPr>
            <w:tcW w:w="1710" w:type="dxa"/>
          </w:tcPr>
          <w:p w14:paraId="5CD27807" w14:textId="23584472" w:rsidR="0046783F" w:rsidRDefault="004E4F31" w:rsidP="00A952AF">
            <w:pPr>
              <w:rPr>
                <w:lang w:val="en-GB"/>
              </w:rPr>
            </w:pPr>
            <w:r>
              <w:rPr>
                <w:lang w:val="en-GB"/>
              </w:rPr>
              <w:t>UPD 350</w:t>
            </w:r>
          </w:p>
        </w:tc>
        <w:tc>
          <w:tcPr>
            <w:tcW w:w="5580" w:type="dxa"/>
          </w:tcPr>
          <w:p w14:paraId="1153929E" w14:textId="2FAFC8F7" w:rsidR="0046783F" w:rsidRDefault="00065B9D" w:rsidP="00A952AF">
            <w:pPr>
              <w:rPr>
                <w:lang w:val="en-GB"/>
              </w:rPr>
            </w:pPr>
            <w:r>
              <w:rPr>
                <w:lang w:val="en-GB"/>
              </w:rPr>
              <w:t xml:space="preserve">Microchip </w:t>
            </w:r>
            <w:r w:rsidRPr="00065B9D">
              <w:rPr>
                <w:lang w:val="en-GB"/>
              </w:rPr>
              <w:t>USB Power Delivery port controlle</w:t>
            </w:r>
            <w:r>
              <w:rPr>
                <w:lang w:val="en-GB"/>
              </w:rPr>
              <w:t>r</w:t>
            </w:r>
          </w:p>
        </w:tc>
      </w:tr>
      <w:tr w:rsidR="0046783F" w14:paraId="083B1057" w14:textId="77777777" w:rsidTr="0046783F">
        <w:tc>
          <w:tcPr>
            <w:tcW w:w="1710" w:type="dxa"/>
          </w:tcPr>
          <w:p w14:paraId="1812D04D" w14:textId="0B99A1AD" w:rsidR="0046783F" w:rsidRDefault="004E4F31" w:rsidP="00A952AF">
            <w:pPr>
              <w:rPr>
                <w:lang w:val="en-GB"/>
              </w:rPr>
            </w:pPr>
            <w:r>
              <w:rPr>
                <w:lang w:val="en-GB"/>
              </w:rPr>
              <w:t>UPD 301</w:t>
            </w:r>
          </w:p>
        </w:tc>
        <w:tc>
          <w:tcPr>
            <w:tcW w:w="5580" w:type="dxa"/>
          </w:tcPr>
          <w:p w14:paraId="24CDDA43" w14:textId="48FEA29F" w:rsidR="0046783F" w:rsidRDefault="00C360DB" w:rsidP="00A952AF">
            <w:pPr>
              <w:rPr>
                <w:lang w:val="en-GB"/>
              </w:rPr>
            </w:pPr>
            <w:r>
              <w:rPr>
                <w:lang w:val="en-GB"/>
              </w:rPr>
              <w:t xml:space="preserve">Microchip </w:t>
            </w:r>
            <w:r w:rsidR="004E4F31">
              <w:rPr>
                <w:lang w:val="en-GB"/>
              </w:rPr>
              <w:t>Stand-Alone Type-C/PD Port Controller</w:t>
            </w:r>
          </w:p>
        </w:tc>
      </w:tr>
      <w:tr w:rsidR="0046783F" w14:paraId="17522AB0" w14:textId="77777777" w:rsidTr="0046783F">
        <w:tc>
          <w:tcPr>
            <w:tcW w:w="1710" w:type="dxa"/>
          </w:tcPr>
          <w:p w14:paraId="5CEE7E78" w14:textId="36BCFF4E" w:rsidR="0046783F" w:rsidRDefault="00955118" w:rsidP="00955118">
            <w:pPr>
              <w:rPr>
                <w:lang w:val="en-GB"/>
              </w:rPr>
            </w:pPr>
            <w:r>
              <w:rPr>
                <w:lang w:val="en-GB"/>
              </w:rPr>
              <w:t>CC</w:t>
            </w:r>
          </w:p>
        </w:tc>
        <w:tc>
          <w:tcPr>
            <w:tcW w:w="5580" w:type="dxa"/>
          </w:tcPr>
          <w:p w14:paraId="4476A985" w14:textId="58CF5BE1" w:rsidR="0046783F" w:rsidRDefault="00CD1822" w:rsidP="00CD1822">
            <w:pPr>
              <w:rPr>
                <w:lang w:val="en-GB"/>
              </w:rPr>
            </w:pPr>
            <w:r>
              <w:rPr>
                <w:lang w:val="en-GB"/>
              </w:rPr>
              <w:t>Configuration Channel</w:t>
            </w:r>
          </w:p>
        </w:tc>
      </w:tr>
      <w:tr w:rsidR="00A54542" w14:paraId="0CFC52E2" w14:textId="77777777" w:rsidTr="0046783F">
        <w:tc>
          <w:tcPr>
            <w:tcW w:w="1710" w:type="dxa"/>
          </w:tcPr>
          <w:p w14:paraId="646093DB" w14:textId="470461DF" w:rsidR="00A54542" w:rsidRDefault="00A54542" w:rsidP="00955118">
            <w:pPr>
              <w:rPr>
                <w:lang w:val="en-GB"/>
              </w:rPr>
            </w:pPr>
            <w:r>
              <w:t>IRQ</w:t>
            </w:r>
          </w:p>
        </w:tc>
        <w:tc>
          <w:tcPr>
            <w:tcW w:w="5580" w:type="dxa"/>
          </w:tcPr>
          <w:p w14:paraId="68151CBC" w14:textId="4FA6A560" w:rsidR="00A54542" w:rsidRDefault="00CD1822" w:rsidP="00CD1822">
            <w:pPr>
              <w:rPr>
                <w:lang w:val="en-GB"/>
              </w:rPr>
            </w:pPr>
            <w:r>
              <w:rPr>
                <w:lang w:val="en-GB"/>
              </w:rPr>
              <w:t>Interrupt Request Line</w:t>
            </w:r>
          </w:p>
        </w:tc>
      </w:tr>
      <w:tr w:rsidR="00EC1D49" w14:paraId="2CFDE034" w14:textId="77777777" w:rsidTr="0046783F">
        <w:tc>
          <w:tcPr>
            <w:tcW w:w="1710" w:type="dxa"/>
          </w:tcPr>
          <w:p w14:paraId="001B4E56" w14:textId="228EF885" w:rsidR="00EC1D49" w:rsidRDefault="00EC1D49" w:rsidP="00955118">
            <w:r>
              <w:rPr>
                <w:lang w:val="en-GB"/>
              </w:rPr>
              <w:t>MCU</w:t>
            </w:r>
          </w:p>
        </w:tc>
        <w:tc>
          <w:tcPr>
            <w:tcW w:w="5580" w:type="dxa"/>
          </w:tcPr>
          <w:p w14:paraId="3298DA5D" w14:textId="553DC6F2" w:rsidR="00EC1D49" w:rsidRDefault="00CD1822" w:rsidP="00CD1822">
            <w:pPr>
              <w:rPr>
                <w:lang w:val="en-GB"/>
              </w:rPr>
            </w:pPr>
            <w:r>
              <w:rPr>
                <w:lang w:val="en-GB"/>
              </w:rPr>
              <w:t>Microcontroller</w:t>
            </w:r>
          </w:p>
        </w:tc>
      </w:tr>
      <w:tr w:rsidR="00E742FB" w14:paraId="7595013A" w14:textId="77777777" w:rsidTr="0046783F">
        <w:tc>
          <w:tcPr>
            <w:tcW w:w="1710" w:type="dxa"/>
          </w:tcPr>
          <w:p w14:paraId="51EA3FAC" w14:textId="705D0D25" w:rsidR="00E742FB" w:rsidRDefault="00E742FB" w:rsidP="00955118">
            <w:pPr>
              <w:rPr>
                <w:lang w:val="en-GB"/>
              </w:rPr>
            </w:pPr>
            <w:r w:rsidRPr="00041193">
              <w:rPr>
                <w:lang w:val="en-GB"/>
              </w:rPr>
              <w:t>USBPD3</w:t>
            </w:r>
          </w:p>
        </w:tc>
        <w:tc>
          <w:tcPr>
            <w:tcW w:w="5580" w:type="dxa"/>
          </w:tcPr>
          <w:p w14:paraId="22997E75" w14:textId="5654B866" w:rsidR="00E742FB" w:rsidRDefault="00CD1822" w:rsidP="00CD1822">
            <w:pPr>
              <w:rPr>
                <w:lang w:val="en-GB"/>
              </w:rPr>
            </w:pPr>
            <w:r>
              <w:rPr>
                <w:lang w:val="en-GB"/>
              </w:rPr>
              <w:t>USB Power Delivery Specification 3.0</w:t>
            </w:r>
          </w:p>
        </w:tc>
      </w:tr>
      <w:tr w:rsidR="00CB703D" w14:paraId="076DA7D2" w14:textId="77777777" w:rsidTr="0046783F">
        <w:tc>
          <w:tcPr>
            <w:tcW w:w="1710" w:type="dxa"/>
          </w:tcPr>
          <w:p w14:paraId="14CBDEC9" w14:textId="77777777" w:rsidR="00CB703D" w:rsidRPr="00CB703D" w:rsidRDefault="00CB703D" w:rsidP="00CB703D">
            <w:pPr>
              <w:rPr>
                <w:lang w:val="en-GB"/>
              </w:rPr>
            </w:pPr>
            <w:r w:rsidRPr="00CB703D">
              <w:rPr>
                <w:lang w:val="en-GB"/>
              </w:rPr>
              <w:t xml:space="preserve">Dynamic power balancing </w:t>
            </w:r>
          </w:p>
          <w:p w14:paraId="7C66BDFB" w14:textId="77777777" w:rsidR="00CB703D" w:rsidRPr="00041193" w:rsidRDefault="00CB703D" w:rsidP="00955118">
            <w:pPr>
              <w:rPr>
                <w:lang w:val="en-GB"/>
              </w:rPr>
            </w:pPr>
          </w:p>
        </w:tc>
        <w:tc>
          <w:tcPr>
            <w:tcW w:w="5580" w:type="dxa"/>
          </w:tcPr>
          <w:p w14:paraId="1B7F6E21" w14:textId="77777777" w:rsidR="00CB703D" w:rsidRPr="00CB703D" w:rsidRDefault="00CB703D" w:rsidP="00CB703D">
            <w:pPr>
              <w:rPr>
                <w:lang w:val="en-GB"/>
              </w:rPr>
            </w:pPr>
            <w:r w:rsidRPr="00CB703D">
              <w:rPr>
                <w:lang w:val="en-GB"/>
              </w:rPr>
              <w:lastRenderedPageBreak/>
              <w:t>For Sources with multiple port, monitoring and balancing power requirements across these ports.</w:t>
            </w:r>
          </w:p>
          <w:p w14:paraId="0C933BE6" w14:textId="77777777" w:rsidR="00CB703D" w:rsidRDefault="00CB703D" w:rsidP="00CD1822">
            <w:pPr>
              <w:rPr>
                <w:lang w:val="en-GB"/>
              </w:rPr>
            </w:pPr>
          </w:p>
        </w:tc>
      </w:tr>
    </w:tbl>
    <w:p w14:paraId="42CD4D67" w14:textId="591F4B3F" w:rsidR="0046783F" w:rsidRDefault="0046783F" w:rsidP="0046783F">
      <w:pPr>
        <w:rPr>
          <w:lang w:val="en-GB"/>
        </w:rPr>
      </w:pPr>
    </w:p>
    <w:p w14:paraId="585ADA30" w14:textId="4401722C" w:rsidR="00A85DFC" w:rsidRDefault="00A85DFC" w:rsidP="0046783F">
      <w:pPr>
        <w:rPr>
          <w:lang w:val="en-GB"/>
        </w:rPr>
      </w:pPr>
    </w:p>
    <w:p w14:paraId="0685C8CC" w14:textId="5574E02C" w:rsidR="001865D1" w:rsidRDefault="001865D1">
      <w:pPr>
        <w:rPr>
          <w:lang w:val="en-GB"/>
        </w:rPr>
      </w:pPr>
      <w:r>
        <w:rPr>
          <w:lang w:val="en-GB"/>
        </w:rPr>
        <w:br w:type="page"/>
      </w:r>
    </w:p>
    <w:p w14:paraId="3FB8AF39" w14:textId="4408CF99" w:rsidR="0046783F" w:rsidRDefault="0046783F" w:rsidP="003E14C4">
      <w:pPr>
        <w:pStyle w:val="Heading2"/>
      </w:pPr>
      <w:bookmarkStart w:id="7" w:name="_Toc25566249"/>
      <w:r>
        <w:lastRenderedPageBreak/>
        <w:t>References</w:t>
      </w:r>
      <w:bookmarkEnd w:id="7"/>
    </w:p>
    <w:p w14:paraId="14782684" w14:textId="6FF19646" w:rsidR="001E2065" w:rsidRDefault="001E2065" w:rsidP="001E2065">
      <w:pPr>
        <w:rPr>
          <w:lang w:val="en-GB"/>
        </w:rPr>
      </w:pPr>
      <w:r>
        <w:rPr>
          <w:lang w:val="en-GB"/>
        </w:rPr>
        <w:t>Following are the list of documents for reference</w:t>
      </w:r>
      <w:r w:rsidR="00250877">
        <w:rPr>
          <w:lang w:val="en-GB"/>
        </w:rPr>
        <w:t>,</w:t>
      </w:r>
    </w:p>
    <w:p w14:paraId="675008D8" w14:textId="2722F5A4" w:rsidR="00CD1053" w:rsidRDefault="00CD1053" w:rsidP="001E2065">
      <w:pPr>
        <w:rPr>
          <w:lang w:val="en-GB"/>
        </w:rPr>
      </w:pPr>
    </w:p>
    <w:p w14:paraId="03365612" w14:textId="67BEC0FD" w:rsidR="00CD1053" w:rsidRPr="00CD1053" w:rsidRDefault="00CD1053" w:rsidP="00CD1053">
      <w:pPr>
        <w:pStyle w:val="ListParagraph"/>
        <w:numPr>
          <w:ilvl w:val="0"/>
          <w:numId w:val="27"/>
        </w:numPr>
        <w:rPr>
          <w:lang w:val="en-GB"/>
        </w:rPr>
      </w:pPr>
      <w:r w:rsidRPr="00CD1053">
        <w:rPr>
          <w:lang w:val="en-GB"/>
        </w:rPr>
        <w:t>Microchip UPD350 Datasheet</w:t>
      </w:r>
    </w:p>
    <w:p w14:paraId="0CA7EF71" w14:textId="77777777" w:rsidR="00CD1053" w:rsidRPr="00CD1053" w:rsidRDefault="00CD1053" w:rsidP="00CD1053">
      <w:pPr>
        <w:pStyle w:val="ListParagraph"/>
        <w:numPr>
          <w:ilvl w:val="0"/>
          <w:numId w:val="27"/>
        </w:numPr>
        <w:autoSpaceDE w:val="0"/>
        <w:autoSpaceDN w:val="0"/>
        <w:spacing w:before="40" w:after="40"/>
      </w:pPr>
      <w:r w:rsidRPr="00CD1053">
        <w:rPr>
          <w:color w:val="000000"/>
        </w:rPr>
        <w:t>USB Power Delivery 3.0 Specification Revision 1.1 + ECNs</w:t>
      </w:r>
    </w:p>
    <w:p w14:paraId="6115CAFA" w14:textId="2B200E56" w:rsidR="00A85DFC" w:rsidRPr="00CF4173" w:rsidRDefault="00CD1053" w:rsidP="00CD1053">
      <w:pPr>
        <w:pStyle w:val="ListParagraph"/>
        <w:numPr>
          <w:ilvl w:val="0"/>
          <w:numId w:val="27"/>
        </w:numPr>
        <w:autoSpaceDE w:val="0"/>
        <w:autoSpaceDN w:val="0"/>
        <w:rPr>
          <w:lang w:val="en-GB"/>
        </w:rPr>
      </w:pPr>
      <w:r w:rsidRPr="00CD1053">
        <w:rPr>
          <w:color w:val="000000"/>
        </w:rPr>
        <w:t>USB Type-C Specification Revision 1.3</w:t>
      </w:r>
    </w:p>
    <w:p w14:paraId="07D2BDCE" w14:textId="343059B9" w:rsidR="00CF4173" w:rsidRDefault="00CF4173" w:rsidP="00CF4173">
      <w:pPr>
        <w:pStyle w:val="Heading1"/>
      </w:pPr>
      <w:bookmarkStart w:id="8" w:name="_Toc25566250"/>
      <w:r>
        <w:t>Software License Agreement:</w:t>
      </w:r>
      <w:bookmarkEnd w:id="8"/>
    </w:p>
    <w:p w14:paraId="78A0464A" w14:textId="1C1D8F84" w:rsidR="00BA04CC" w:rsidRPr="00DF3CD9" w:rsidRDefault="00CF4173" w:rsidP="00BA04CC">
      <w:pPr>
        <w:rPr>
          <w:b/>
          <w:sz w:val="22"/>
          <w:szCs w:val="22"/>
        </w:rPr>
      </w:pPr>
      <w:r w:rsidRPr="00CF4173">
        <w:rPr>
          <w:lang w:val="en-GB"/>
        </w:rPr>
        <w:t xml:space="preserve">Copyright </w:t>
      </w:r>
      <w:r w:rsidR="00BA04CC" w:rsidRPr="00DF3CD9">
        <w:rPr>
          <w:rFonts w:ascii="Arial" w:hAnsi="Arial" w:cs="Arial"/>
          <w:snapToGrid w:val="0"/>
        </w:rPr>
        <w:t>© [2019] Microchip Technology Inc. and its subsidiaries. </w:t>
      </w:r>
    </w:p>
    <w:p w14:paraId="37B56E88" w14:textId="77777777" w:rsidR="00BA04CC" w:rsidRPr="00DF3CD9" w:rsidRDefault="00BA04CC" w:rsidP="00BA04CC">
      <w:pPr>
        <w:rPr>
          <w:rFonts w:ascii="Arial" w:hAnsi="Arial" w:cs="Arial"/>
          <w:snapToGrid w:val="0"/>
        </w:rPr>
      </w:pPr>
    </w:p>
    <w:p w14:paraId="465E35BE" w14:textId="48537F23" w:rsidR="00BA04CC" w:rsidRPr="00DF3CD9" w:rsidRDefault="00BA04CC" w:rsidP="00BA04CC">
      <w:pPr>
        <w:rPr>
          <w:rFonts w:ascii="Arial" w:hAnsi="Arial" w:cs="Arial"/>
          <w:snapToGrid w:val="0"/>
        </w:rPr>
      </w:pPr>
      <w:r w:rsidRPr="00DF3CD9">
        <w:rPr>
          <w:rFonts w:ascii="Arial" w:hAnsi="Arial" w:cs="Arial"/>
          <w:snapToGrid w:val="0"/>
        </w:rPr>
        <w:t xml:space="preserve">Subject to your compliance with these terms, you may use Microchip software and any derivatives exclusively with Microchip products. It is your responsibility to comply with third party license terms applicable to your use of </w:t>
      </w:r>
      <w:r w:rsidR="00940EA3" w:rsidRPr="00DF3CD9">
        <w:rPr>
          <w:rFonts w:ascii="Arial" w:hAnsi="Arial" w:cs="Arial"/>
          <w:snapToGrid w:val="0"/>
        </w:rPr>
        <w:t>third-party</w:t>
      </w:r>
      <w:r w:rsidRPr="00DF3CD9">
        <w:rPr>
          <w:rFonts w:ascii="Arial" w:hAnsi="Arial" w:cs="Arial"/>
          <w:snapToGrid w:val="0"/>
        </w:rPr>
        <w:t xml:space="preserve"> software (including open source software) that may accompany Microchip software.</w:t>
      </w:r>
    </w:p>
    <w:p w14:paraId="274087CD" w14:textId="77777777" w:rsidR="00BA04CC" w:rsidRPr="00DF3CD9" w:rsidRDefault="00BA04CC" w:rsidP="00BA04CC">
      <w:pPr>
        <w:ind w:left="450"/>
        <w:rPr>
          <w:rFonts w:ascii="Arial" w:hAnsi="Arial" w:cs="Arial"/>
          <w:snapToGrid w:val="0"/>
        </w:rPr>
      </w:pPr>
      <w:r w:rsidRPr="00DF3CD9">
        <w:rPr>
          <w:rFonts w:ascii="Arial" w:hAnsi="Arial" w:cs="Arial"/>
          <w:snapToGrid w:val="0"/>
        </w:rPr>
        <w:t xml:space="preserve">  </w:t>
      </w:r>
    </w:p>
    <w:p w14:paraId="71A68BC7" w14:textId="77777777" w:rsidR="00BA04CC" w:rsidRPr="00DF3CD9" w:rsidRDefault="00BA04CC" w:rsidP="00BA04CC">
      <w:pPr>
        <w:rPr>
          <w:rFonts w:ascii="Arial" w:hAnsi="Arial" w:cs="Arial"/>
          <w:snapToGrid w:val="0"/>
        </w:rPr>
      </w:pPr>
      <w:r w:rsidRPr="00DF3CD9">
        <w:rPr>
          <w:rFonts w:ascii="Arial" w:hAnsi="Arial" w:cs="Arial"/>
          <w:snapToGrid w:val="0"/>
        </w:rPr>
        <w:t xml:space="preserve">THIS SOFTWARE IS SUPPLIED BY MICROCHIP "AS IS".  NO WARRANTIES, WHETHER EXPRESS, IMPLIED OR STATUTORY, APPLY TO THIS SOFTWARE, INCLUDING ANY IMPLIED WARRANTIES OF NON-INFRINGEMENT, MERCHANTABILITY, AND FITNESS FOR A PARTICULAR PURPOSE. </w:t>
      </w:r>
    </w:p>
    <w:p w14:paraId="1D4D3600" w14:textId="77777777" w:rsidR="00BA04CC" w:rsidRPr="00DF3CD9" w:rsidRDefault="00BA04CC" w:rsidP="00BA04CC">
      <w:pPr>
        <w:ind w:left="450"/>
        <w:rPr>
          <w:rFonts w:ascii="Arial" w:hAnsi="Arial" w:cs="Arial"/>
          <w:snapToGrid w:val="0"/>
        </w:rPr>
      </w:pPr>
    </w:p>
    <w:p w14:paraId="361D5646" w14:textId="77777777" w:rsidR="00BA04CC" w:rsidRPr="00DF3CD9" w:rsidRDefault="00BA04CC" w:rsidP="00BA04CC">
      <w:pPr>
        <w:rPr>
          <w:rFonts w:ascii="Arial" w:hAnsi="Arial" w:cs="Arial"/>
          <w:snapToGrid w:val="0"/>
        </w:rPr>
      </w:pPr>
      <w:r w:rsidRPr="00DF3CD9">
        <w:rPr>
          <w:rFonts w:ascii="Arial" w:hAnsi="Arial" w:cs="Arial"/>
          <w:snapToGrid w:val="0"/>
        </w:rPr>
        <w:t>IN NO EVENT WILL MICROCHIP BE LIABLE FOR ANY INDIRECT, SPECIAL, PUNITIVE, INCIDENTAL OR CONSEQUENTIAL LOSS, DAMAGE, COST OR EXPENSE OF ANY KIND WHATSOEVER RELATED TO THE SOFTWARE, HOWEVER CAUSED, EVEN IF MICROCHIP HAS BEEN ADVISED OF THE POSSIBILITY OR THE DAMAGES ARE FORESEEABLE.  TO THE FULLEST EXTENT ALLOWED BY LAW, MICROCHIP'S TOTAL LIABILITY ON ALL CLAIMS IN ANY WAY RELATED TO THIS SOFTWARE WILL NOT EXCEED THE AMOUNT OF FEES, IF ANY, THAT YOU HAVE PAID DIRECTLY TO MICROCHIP FOR THIS SOFTWARE.</w:t>
      </w:r>
    </w:p>
    <w:p w14:paraId="7E6BC228" w14:textId="1E837EB8" w:rsidR="00CD1053" w:rsidRPr="00DF3CD9" w:rsidRDefault="00CD1053" w:rsidP="00BA04CC">
      <w:pPr>
        <w:rPr>
          <w:lang w:val="en-GB"/>
        </w:rPr>
      </w:pPr>
    </w:p>
    <w:p w14:paraId="3AE4B614" w14:textId="77777777" w:rsidR="00CD1053" w:rsidRPr="00CD1053" w:rsidRDefault="00CD1053" w:rsidP="00CD1053">
      <w:pPr>
        <w:autoSpaceDE w:val="0"/>
        <w:autoSpaceDN w:val="0"/>
        <w:rPr>
          <w:lang w:val="en-GB"/>
        </w:rPr>
      </w:pPr>
    </w:p>
    <w:p w14:paraId="596FB54B" w14:textId="75F71AE6" w:rsidR="002720AF" w:rsidRDefault="002F6C4A" w:rsidP="002720AF">
      <w:pPr>
        <w:pStyle w:val="Heading1"/>
      </w:pPr>
      <w:bookmarkStart w:id="9" w:name="_Toc25566251"/>
      <w:r>
        <w:t>PSF</w:t>
      </w:r>
      <w:r w:rsidR="002720AF">
        <w:t xml:space="preserve"> </w:t>
      </w:r>
      <w:r w:rsidR="00ED5AD7">
        <w:t xml:space="preserve">FW </w:t>
      </w:r>
      <w:r w:rsidR="002720AF">
        <w:t>Architecture Overview</w:t>
      </w:r>
      <w:bookmarkEnd w:id="9"/>
      <w:r w:rsidR="002720AF">
        <w:t xml:space="preserve"> </w:t>
      </w:r>
    </w:p>
    <w:p w14:paraId="0B1AEF37" w14:textId="696B037E" w:rsidR="00872B73" w:rsidRPr="00705C79" w:rsidRDefault="002720AF" w:rsidP="00705C79">
      <w:pPr>
        <w:pStyle w:val="Heading2"/>
      </w:pPr>
      <w:bookmarkStart w:id="10" w:name="_Toc25566252"/>
      <w:r w:rsidRPr="00F92C4D">
        <w:t xml:space="preserve">Device Policy </w:t>
      </w:r>
      <w:r w:rsidR="00B3591A" w:rsidRPr="00F92C4D">
        <w:t>Manager</w:t>
      </w:r>
      <w:r w:rsidR="00B3591A">
        <w:t xml:space="preserve"> (</w:t>
      </w:r>
      <w:r w:rsidR="001D7EB9">
        <w:t>DPM)</w:t>
      </w:r>
      <w:bookmarkEnd w:id="10"/>
    </w:p>
    <w:p w14:paraId="76401172" w14:textId="5659F16E" w:rsidR="008F2B09" w:rsidRPr="00D36268" w:rsidRDefault="002720AF" w:rsidP="00705C79">
      <w:pPr>
        <w:pStyle w:val="Heading2"/>
      </w:pPr>
      <w:bookmarkStart w:id="11" w:name="_Toc25566253"/>
      <w:r>
        <w:t>Policy Engine</w:t>
      </w:r>
      <w:bookmarkEnd w:id="11"/>
    </w:p>
    <w:p w14:paraId="1DE47901" w14:textId="106D272E" w:rsidR="002720AF" w:rsidRPr="00705C79" w:rsidRDefault="002720AF" w:rsidP="002720AF">
      <w:pPr>
        <w:pStyle w:val="Heading2"/>
      </w:pPr>
      <w:bookmarkStart w:id="12" w:name="_Toc25566254"/>
      <w:r w:rsidRPr="008513D8">
        <w:t>Protocol Layer</w:t>
      </w:r>
      <w:bookmarkEnd w:id="12"/>
    </w:p>
    <w:p w14:paraId="4B640AC0" w14:textId="55AD7AE8" w:rsidR="002720AF" w:rsidRPr="00705C79" w:rsidRDefault="002720AF" w:rsidP="002720AF">
      <w:pPr>
        <w:pStyle w:val="Heading2"/>
      </w:pPr>
      <w:bookmarkStart w:id="13" w:name="_Toc25566255"/>
      <w:r w:rsidRPr="008513D8">
        <w:t>Type-C Connector Management</w:t>
      </w:r>
      <w:bookmarkEnd w:id="13"/>
    </w:p>
    <w:p w14:paraId="2DF0ECA4" w14:textId="2A772596" w:rsidR="002720AF" w:rsidRPr="00705C79" w:rsidRDefault="002720AF" w:rsidP="002720AF">
      <w:pPr>
        <w:pStyle w:val="Heading2"/>
      </w:pPr>
      <w:bookmarkStart w:id="14" w:name="_Toc25566256"/>
      <w:r w:rsidRPr="008513D8">
        <w:t>Interrupts/Timer Management</w:t>
      </w:r>
      <w:bookmarkEnd w:id="14"/>
    </w:p>
    <w:p w14:paraId="19F142AE" w14:textId="5AA73481" w:rsidR="00A75B6D" w:rsidRDefault="002720AF" w:rsidP="00A75B6D">
      <w:pPr>
        <w:pStyle w:val="Heading2"/>
      </w:pPr>
      <w:bookmarkStart w:id="15" w:name="_Toc25566257"/>
      <w:r w:rsidRPr="008513D8">
        <w:t>Port Power Management</w:t>
      </w:r>
      <w:bookmarkEnd w:id="15"/>
    </w:p>
    <w:p w14:paraId="5B3167ED" w14:textId="3E53EE28" w:rsidR="00DA0C2C" w:rsidRDefault="00205AAE" w:rsidP="002720AF">
      <w:pPr>
        <w:pStyle w:val="Heading2"/>
      </w:pPr>
      <w:bookmarkStart w:id="16" w:name="_Toc25566258"/>
      <w:r>
        <w:t>Power Delivery Firmware Update (PDFU)</w:t>
      </w:r>
      <w:bookmarkEnd w:id="16"/>
    </w:p>
    <w:p w14:paraId="34E452DE" w14:textId="77777777" w:rsidR="00705C79" w:rsidRPr="00705C79" w:rsidRDefault="00705C79" w:rsidP="00705C79">
      <w:pPr>
        <w:rPr>
          <w:lang w:val="en-GB"/>
        </w:rPr>
      </w:pPr>
    </w:p>
    <w:p w14:paraId="10F32053" w14:textId="7BF82E89" w:rsidR="001C3CC8" w:rsidRDefault="00771CEA" w:rsidP="0046783F">
      <w:pPr>
        <w:pStyle w:val="Heading1"/>
      </w:pPr>
      <w:bookmarkStart w:id="17" w:name="_Toc507085854"/>
      <w:bookmarkStart w:id="18" w:name="_Toc25566259"/>
      <w:r>
        <w:lastRenderedPageBreak/>
        <w:t>Supporte</w:t>
      </w:r>
      <w:r w:rsidR="00F93A50">
        <w:t>d/N</w:t>
      </w:r>
      <w:r>
        <w:t xml:space="preserve">ot Supported </w:t>
      </w:r>
      <w:r w:rsidR="00836EE9">
        <w:t xml:space="preserve">PD </w:t>
      </w:r>
      <w:r w:rsidR="001C3CC8">
        <w:t>Features</w:t>
      </w:r>
      <w:r w:rsidR="00F93A50">
        <w:t xml:space="preserve"> and Messages</w:t>
      </w:r>
      <w:bookmarkEnd w:id="18"/>
      <w:r w:rsidR="00F93A50">
        <w:t xml:space="preserve"> </w:t>
      </w:r>
    </w:p>
    <w:p w14:paraId="6AA7B0A0" w14:textId="430F2DD9" w:rsidR="003B68DC" w:rsidRDefault="00836EE9" w:rsidP="003B68DC">
      <w:pPr>
        <w:pStyle w:val="Heading2"/>
      </w:pPr>
      <w:bookmarkStart w:id="19" w:name="_Toc25566260"/>
      <w:r>
        <w:t>Supported/Not Supported</w:t>
      </w:r>
      <w:r w:rsidR="00FE26FF">
        <w:t xml:space="preserve"> PD features</w:t>
      </w:r>
      <w:bookmarkEnd w:id="19"/>
    </w:p>
    <w:p w14:paraId="351CED90" w14:textId="24E020B7" w:rsidR="00FE26FF" w:rsidRDefault="00FE26FF" w:rsidP="00FE26FF">
      <w:pPr>
        <w:pStyle w:val="Heading3"/>
      </w:pPr>
      <w:bookmarkStart w:id="20" w:name="_Supported_features"/>
      <w:bookmarkStart w:id="21" w:name="_Toc25566261"/>
      <w:bookmarkEnd w:id="20"/>
      <w:r>
        <w:t>Supported features</w:t>
      </w:r>
      <w:bookmarkEnd w:id="21"/>
    </w:p>
    <w:p w14:paraId="6E317B0A" w14:textId="573FCDD8" w:rsidR="0035555A" w:rsidRPr="00075B30" w:rsidRDefault="002720AF" w:rsidP="0035555A">
      <w:pPr>
        <w:pStyle w:val="Heading3"/>
      </w:pPr>
      <w:bookmarkStart w:id="22" w:name="_Toc25566262"/>
      <w:r>
        <w:t>Not supported features</w:t>
      </w:r>
      <w:bookmarkEnd w:id="17"/>
      <w:bookmarkEnd w:id="22"/>
    </w:p>
    <w:p w14:paraId="2E172B8F" w14:textId="01E11126" w:rsidR="0046783F" w:rsidRDefault="00FD5D6C" w:rsidP="001C3CC8">
      <w:pPr>
        <w:pStyle w:val="Heading2"/>
      </w:pPr>
      <w:bookmarkStart w:id="23" w:name="_Supported_&amp;_not"/>
      <w:bookmarkStart w:id="24" w:name="_Ref510599729"/>
      <w:bookmarkStart w:id="25" w:name="_Ref510599733"/>
      <w:bookmarkStart w:id="26" w:name="_Toc25566263"/>
      <w:bookmarkEnd w:id="23"/>
      <w:r>
        <w:t xml:space="preserve">Supported/Not Supported </w:t>
      </w:r>
      <w:r w:rsidR="00C8172E">
        <w:t>PD messages</w:t>
      </w:r>
      <w:bookmarkEnd w:id="24"/>
      <w:bookmarkEnd w:id="25"/>
      <w:bookmarkEnd w:id="26"/>
    </w:p>
    <w:p w14:paraId="4CCD9B8E" w14:textId="35017FEB" w:rsidR="0046783F" w:rsidRPr="00705C79" w:rsidRDefault="0046783F" w:rsidP="0046783F">
      <w:pPr>
        <w:pStyle w:val="Heading3"/>
      </w:pPr>
      <w:bookmarkStart w:id="27" w:name="_Toc507086253"/>
      <w:bookmarkStart w:id="28" w:name="_Toc25566264"/>
      <w:r>
        <w:t>Supported PD Messages</w:t>
      </w:r>
      <w:bookmarkEnd w:id="27"/>
      <w:bookmarkEnd w:id="28"/>
    </w:p>
    <w:p w14:paraId="06D5833C" w14:textId="364BDC6D" w:rsidR="0046783F" w:rsidRDefault="0046783F" w:rsidP="003B68DC">
      <w:pPr>
        <w:pStyle w:val="Heading3"/>
      </w:pPr>
      <w:r>
        <w:t xml:space="preserve"> </w:t>
      </w:r>
      <w:bookmarkStart w:id="29" w:name="_Toc507086254"/>
      <w:bookmarkStart w:id="30" w:name="_Toc25566265"/>
      <w:r>
        <w:t>Unsupported PD Messages</w:t>
      </w:r>
      <w:bookmarkEnd w:id="29"/>
      <w:bookmarkEnd w:id="30"/>
    </w:p>
    <w:p w14:paraId="175409E8" w14:textId="77777777" w:rsidR="00705C79" w:rsidRPr="00705C79" w:rsidRDefault="00705C79" w:rsidP="00705C79">
      <w:pPr>
        <w:rPr>
          <w:lang w:val="en-GB"/>
        </w:rPr>
      </w:pPr>
    </w:p>
    <w:p w14:paraId="68846455" w14:textId="1963FAA1" w:rsidR="00FC2BFF" w:rsidRDefault="00361C1B" w:rsidP="00610E4C">
      <w:pPr>
        <w:pStyle w:val="Heading1"/>
      </w:pPr>
      <w:bookmarkStart w:id="31" w:name="_Toc25566266"/>
      <w:r w:rsidRPr="004D1643">
        <w:t>PSF</w:t>
      </w:r>
      <w:r w:rsidR="00FC2BFF" w:rsidRPr="004D1643">
        <w:t xml:space="preserve"> </w:t>
      </w:r>
      <w:r w:rsidR="00706E0E" w:rsidRPr="004D1643">
        <w:t xml:space="preserve">Configurability </w:t>
      </w:r>
      <w:r w:rsidR="004D1643" w:rsidRPr="004D1643">
        <w:t>Options</w:t>
      </w:r>
      <w:bookmarkEnd w:id="31"/>
    </w:p>
    <w:p w14:paraId="2B7A91E5" w14:textId="6AC639C1" w:rsidR="00BB09CF" w:rsidRDefault="00BB09CF" w:rsidP="00BB09CF">
      <w:pPr>
        <w:pStyle w:val="Heading1"/>
      </w:pPr>
      <w:bookmarkStart w:id="32" w:name="_Toc25566267"/>
      <w:r>
        <w:t>PSF System level integration</w:t>
      </w:r>
      <w:bookmarkEnd w:id="32"/>
    </w:p>
    <w:p w14:paraId="78E6F64F" w14:textId="3F1011EF" w:rsidR="00F00E2A" w:rsidRDefault="008B1E38" w:rsidP="00610E4C">
      <w:pPr>
        <w:pStyle w:val="Heading1"/>
      </w:pPr>
      <w:bookmarkStart w:id="33" w:name="_Toc25566268"/>
      <w:r>
        <w:t>Directory structure</w:t>
      </w:r>
      <w:bookmarkEnd w:id="33"/>
    </w:p>
    <w:p w14:paraId="4954E826" w14:textId="54B2897E" w:rsidR="00FF5295" w:rsidRDefault="00FF5295" w:rsidP="00995B83">
      <w:pPr>
        <w:pStyle w:val="Heading2"/>
      </w:pPr>
      <w:bookmarkStart w:id="34" w:name="_Toc25566269"/>
      <w:r>
        <w:t xml:space="preserve">PSF </w:t>
      </w:r>
      <w:r w:rsidR="00995B83">
        <w:t>Source</w:t>
      </w:r>
      <w:bookmarkEnd w:id="34"/>
    </w:p>
    <w:p w14:paraId="605181A9" w14:textId="6FD2C981" w:rsidR="00922021" w:rsidRPr="00922021" w:rsidRDefault="00922021" w:rsidP="00922021">
      <w:pPr>
        <w:rPr>
          <w:lang w:val="en-GB"/>
        </w:rPr>
      </w:pPr>
      <w:r>
        <w:rPr>
          <w:lang w:val="en-GB"/>
        </w:rPr>
        <w:t>TBD</w:t>
      </w:r>
    </w:p>
    <w:p w14:paraId="53D79FE1" w14:textId="2A24A6BA" w:rsidR="00126D59" w:rsidRDefault="00995B83" w:rsidP="00995B83">
      <w:pPr>
        <w:pStyle w:val="Heading2"/>
      </w:pPr>
      <w:bookmarkStart w:id="35" w:name="_Toc25566270"/>
      <w:r>
        <w:t xml:space="preserve">SOC </w:t>
      </w:r>
      <w:r w:rsidR="00896067">
        <w:t>Portable</w:t>
      </w:r>
      <w:bookmarkEnd w:id="35"/>
    </w:p>
    <w:p w14:paraId="1EFA22F8" w14:textId="379F144B" w:rsidR="00896067" w:rsidRDefault="00896067" w:rsidP="00896067">
      <w:pPr>
        <w:rPr>
          <w:lang w:val="en-GB"/>
        </w:rPr>
      </w:pPr>
      <w:r>
        <w:rPr>
          <w:lang w:val="en-GB"/>
        </w:rPr>
        <w:t>TBD</w:t>
      </w:r>
    </w:p>
    <w:p w14:paraId="6CDA3FA9" w14:textId="14FD1903" w:rsidR="00896067" w:rsidRDefault="00995B83" w:rsidP="00995B83">
      <w:pPr>
        <w:pStyle w:val="Heading2"/>
      </w:pPr>
      <w:bookmarkStart w:id="36" w:name="_Toc25566271"/>
      <w:r>
        <w:t>Demo Applications</w:t>
      </w:r>
      <w:bookmarkEnd w:id="36"/>
    </w:p>
    <w:p w14:paraId="3E1BA9D4" w14:textId="353C1863" w:rsidR="00896067" w:rsidRPr="00896067" w:rsidRDefault="007854AA" w:rsidP="00896067">
      <w:pPr>
        <w:rPr>
          <w:lang w:val="en-GB"/>
        </w:rPr>
      </w:pPr>
      <w:r>
        <w:rPr>
          <w:lang w:val="en-GB"/>
        </w:rPr>
        <w:t>TBD</w:t>
      </w:r>
    </w:p>
    <w:p w14:paraId="5D616B5A" w14:textId="59807C2F" w:rsidR="000067D8" w:rsidRDefault="00275147" w:rsidP="00275147">
      <w:pPr>
        <w:pStyle w:val="Heading1"/>
      </w:pPr>
      <w:bookmarkStart w:id="37" w:name="_Toc25566272"/>
      <w:r>
        <w:t xml:space="preserve">Frequently </w:t>
      </w:r>
      <w:r w:rsidR="000F52E8">
        <w:t>A</w:t>
      </w:r>
      <w:r>
        <w:t xml:space="preserve">sked </w:t>
      </w:r>
      <w:r w:rsidR="000F52E8">
        <w:t>Q</w:t>
      </w:r>
      <w:r>
        <w:t>uestions (FAQ)</w:t>
      </w:r>
      <w:bookmarkEnd w:id="37"/>
    </w:p>
    <w:p w14:paraId="3128FF9A" w14:textId="0CE27956" w:rsidR="00732BE6" w:rsidRDefault="00732BE6" w:rsidP="00732BE6">
      <w:pPr>
        <w:rPr>
          <w:lang w:val="en-GB"/>
        </w:rPr>
      </w:pPr>
    </w:p>
    <w:p w14:paraId="17ACE4CC" w14:textId="6307979C" w:rsidR="00975F06" w:rsidRPr="00975F06" w:rsidRDefault="00975F06" w:rsidP="00975F06">
      <w:pPr>
        <w:rPr>
          <w:lang w:val="en-GB"/>
        </w:rPr>
      </w:pPr>
      <w:r w:rsidRPr="00975F06">
        <w:rPr>
          <w:lang w:val="en-GB"/>
        </w:rPr>
        <w:t xml:space="preserve"> </w:t>
      </w:r>
    </w:p>
    <w:sectPr w:rsidR="00975F06" w:rsidRPr="00975F06"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98EF7" w14:textId="77777777" w:rsidR="00CB3ACD" w:rsidRDefault="00CB3ACD" w:rsidP="0033767E">
      <w:r>
        <w:separator/>
      </w:r>
    </w:p>
  </w:endnote>
  <w:endnote w:type="continuationSeparator" w:id="0">
    <w:p w14:paraId="12083322" w14:textId="77777777" w:rsidR="00CB3ACD" w:rsidRDefault="00CB3ACD"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BB09CF" w:rsidRPr="00667A0D" w14:paraId="6C1929B4" w14:textId="77777777" w:rsidTr="00D025E7">
      <w:tc>
        <w:tcPr>
          <w:tcW w:w="6678" w:type="dxa"/>
        </w:tcPr>
        <w:p w14:paraId="65D49B7B" w14:textId="77777777" w:rsidR="00BB09CF" w:rsidRPr="00667A0D" w:rsidRDefault="00BB09CF"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BB09CF" w:rsidRPr="00667A0D" w:rsidRDefault="00BB09CF" w:rsidP="00667A0D">
          <w:pPr>
            <w:jc w:val="center"/>
            <w:rPr>
              <w:rFonts w:ascii="Arial" w:hAnsi="Arial"/>
              <w:szCs w:val="20"/>
            </w:rPr>
          </w:pPr>
          <w:r w:rsidRPr="00667A0D">
            <w:rPr>
              <w:rFonts w:ascii="Arial" w:hAnsi="Arial"/>
              <w:szCs w:val="20"/>
            </w:rPr>
            <w:t>Page</w:t>
          </w:r>
        </w:p>
      </w:tc>
      <w:tc>
        <w:tcPr>
          <w:tcW w:w="1890" w:type="dxa"/>
        </w:tcPr>
        <w:p w14:paraId="2CC3BC3D" w14:textId="77777777" w:rsidR="00BB09CF" w:rsidRPr="00667A0D" w:rsidRDefault="00BB09CF" w:rsidP="00667A0D">
          <w:pPr>
            <w:jc w:val="center"/>
            <w:rPr>
              <w:rFonts w:ascii="Arial" w:hAnsi="Arial"/>
              <w:b/>
              <w:szCs w:val="20"/>
            </w:rPr>
          </w:pPr>
          <w:r w:rsidRPr="00667A0D">
            <w:rPr>
              <w:rFonts w:ascii="Arial" w:hAnsi="Arial"/>
              <w:szCs w:val="20"/>
            </w:rPr>
            <w:t>R</w:t>
          </w:r>
          <w:r>
            <w:rPr>
              <w:rFonts w:ascii="Arial" w:hAnsi="Arial"/>
              <w:szCs w:val="20"/>
            </w:rPr>
            <w:t>EV</w:t>
          </w:r>
        </w:p>
      </w:tc>
    </w:tr>
    <w:tr w:rsidR="00BB09CF" w:rsidRPr="00667A0D" w14:paraId="133B8AB4" w14:textId="77777777" w:rsidTr="00D025E7">
      <w:tc>
        <w:tcPr>
          <w:tcW w:w="6678" w:type="dxa"/>
          <w:vAlign w:val="center"/>
        </w:tcPr>
        <w:p w14:paraId="1C61CB6A" w14:textId="77777777" w:rsidR="00BB09CF" w:rsidRPr="00667A0D" w:rsidRDefault="00BB09CF"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BB09CF" w:rsidRPr="00897D4C" w:rsidRDefault="00BB09CF"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BB09CF" w:rsidRPr="00667A0D" w:rsidRDefault="00BB09CF" w:rsidP="00667A0D">
          <w:pPr>
            <w:jc w:val="center"/>
            <w:rPr>
              <w:rFonts w:ascii="Arial" w:hAnsi="Arial"/>
              <w:sz w:val="20"/>
              <w:szCs w:val="20"/>
            </w:rPr>
          </w:pPr>
          <w:r>
            <w:rPr>
              <w:rFonts w:ascii="Arial" w:hAnsi="Arial"/>
              <w:sz w:val="20"/>
              <w:szCs w:val="20"/>
            </w:rPr>
            <w:t>0.1</w:t>
          </w:r>
        </w:p>
      </w:tc>
    </w:tr>
  </w:tbl>
  <w:p w14:paraId="6E44E245" w14:textId="77777777" w:rsidR="00BB09CF" w:rsidRDefault="00BB0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530D9" w14:textId="77777777" w:rsidR="00CB3ACD" w:rsidRDefault="00CB3ACD" w:rsidP="0033767E">
      <w:r>
        <w:separator/>
      </w:r>
    </w:p>
  </w:footnote>
  <w:footnote w:type="continuationSeparator" w:id="0">
    <w:p w14:paraId="722AF0EE" w14:textId="77777777" w:rsidR="00CB3ACD" w:rsidRDefault="00CB3ACD"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526A29C9" w:rsidR="00BB09CF" w:rsidRDefault="00BB09CF">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Getting started with PSF</w:t>
    </w:r>
  </w:p>
  <w:p w14:paraId="6BCA2789" w14:textId="77777777" w:rsidR="00BB09CF" w:rsidRDefault="00BB09CF">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361C3"/>
    <w:multiLevelType w:val="multilevel"/>
    <w:tmpl w:val="84FE64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15"/>
  </w:num>
  <w:num w:numId="5">
    <w:abstractNumId w:val="4"/>
  </w:num>
  <w:num w:numId="6">
    <w:abstractNumId w:val="5"/>
  </w:num>
  <w:num w:numId="7">
    <w:abstractNumId w:val="9"/>
  </w:num>
  <w:num w:numId="8">
    <w:abstractNumId w:val="14"/>
  </w:num>
  <w:num w:numId="9">
    <w:abstractNumId w:val="20"/>
  </w:num>
  <w:num w:numId="10">
    <w:abstractNumId w:val="21"/>
  </w:num>
  <w:num w:numId="11">
    <w:abstractNumId w:val="26"/>
  </w:num>
  <w:num w:numId="12">
    <w:abstractNumId w:val="2"/>
  </w:num>
  <w:num w:numId="13">
    <w:abstractNumId w:val="10"/>
  </w:num>
  <w:num w:numId="14">
    <w:abstractNumId w:val="18"/>
  </w:num>
  <w:num w:numId="15">
    <w:abstractNumId w:val="16"/>
  </w:num>
  <w:num w:numId="16">
    <w:abstractNumId w:val="24"/>
  </w:num>
  <w:num w:numId="17">
    <w:abstractNumId w:val="6"/>
  </w:num>
  <w:num w:numId="18">
    <w:abstractNumId w:val="27"/>
  </w:num>
  <w:num w:numId="19">
    <w:abstractNumId w:val="28"/>
  </w:num>
  <w:num w:numId="20">
    <w:abstractNumId w:val="11"/>
  </w:num>
  <w:num w:numId="21">
    <w:abstractNumId w:val="1"/>
  </w:num>
  <w:num w:numId="22">
    <w:abstractNumId w:val="17"/>
  </w:num>
  <w:num w:numId="23">
    <w:abstractNumId w:val="22"/>
  </w:num>
  <w:num w:numId="24">
    <w:abstractNumId w:val="3"/>
  </w:num>
  <w:num w:numId="25">
    <w:abstractNumId w:val="12"/>
  </w:num>
  <w:num w:numId="26">
    <w:abstractNumId w:val="7"/>
  </w:num>
  <w:num w:numId="27">
    <w:abstractNumId w:val="23"/>
  </w:num>
  <w:num w:numId="28">
    <w:abstractNumId w:val="31"/>
  </w:num>
  <w:num w:numId="29">
    <w:abstractNumId w:val="8"/>
  </w:num>
  <w:num w:numId="30">
    <w:abstractNumId w:val="25"/>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F52E8"/>
    <w:rsid w:val="00106C2F"/>
    <w:rsid w:val="00107A93"/>
    <w:rsid w:val="00113461"/>
    <w:rsid w:val="00113ABD"/>
    <w:rsid w:val="0011604A"/>
    <w:rsid w:val="00116736"/>
    <w:rsid w:val="00120C33"/>
    <w:rsid w:val="0012271F"/>
    <w:rsid w:val="00126D59"/>
    <w:rsid w:val="00131468"/>
    <w:rsid w:val="00131B73"/>
    <w:rsid w:val="00132E98"/>
    <w:rsid w:val="001375FE"/>
    <w:rsid w:val="00137A6C"/>
    <w:rsid w:val="001403B8"/>
    <w:rsid w:val="00165D05"/>
    <w:rsid w:val="00175572"/>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32DA1"/>
    <w:rsid w:val="00233BA8"/>
    <w:rsid w:val="00234776"/>
    <w:rsid w:val="0024190D"/>
    <w:rsid w:val="00250877"/>
    <w:rsid w:val="0025527A"/>
    <w:rsid w:val="00261F4E"/>
    <w:rsid w:val="002720AF"/>
    <w:rsid w:val="00275147"/>
    <w:rsid w:val="00277F18"/>
    <w:rsid w:val="00280B87"/>
    <w:rsid w:val="00282C2A"/>
    <w:rsid w:val="00290F17"/>
    <w:rsid w:val="002977EF"/>
    <w:rsid w:val="00297C0E"/>
    <w:rsid w:val="002A0963"/>
    <w:rsid w:val="002C1DC2"/>
    <w:rsid w:val="002E0E3C"/>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465D7"/>
    <w:rsid w:val="00350A81"/>
    <w:rsid w:val="0035555A"/>
    <w:rsid w:val="00361C1B"/>
    <w:rsid w:val="003642B8"/>
    <w:rsid w:val="00376F88"/>
    <w:rsid w:val="00383DA0"/>
    <w:rsid w:val="00393193"/>
    <w:rsid w:val="003A4FAE"/>
    <w:rsid w:val="003B0B12"/>
    <w:rsid w:val="003B4BBB"/>
    <w:rsid w:val="003B68DC"/>
    <w:rsid w:val="003C6CB1"/>
    <w:rsid w:val="003D1C3F"/>
    <w:rsid w:val="003D4E72"/>
    <w:rsid w:val="003D63D0"/>
    <w:rsid w:val="003D6C93"/>
    <w:rsid w:val="003E14C4"/>
    <w:rsid w:val="003E210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A2D59"/>
    <w:rsid w:val="004D0811"/>
    <w:rsid w:val="004D1643"/>
    <w:rsid w:val="004D301D"/>
    <w:rsid w:val="004E4F31"/>
    <w:rsid w:val="0051142D"/>
    <w:rsid w:val="0052253D"/>
    <w:rsid w:val="00540A0A"/>
    <w:rsid w:val="00555463"/>
    <w:rsid w:val="005670C4"/>
    <w:rsid w:val="00572801"/>
    <w:rsid w:val="00584473"/>
    <w:rsid w:val="005A1E84"/>
    <w:rsid w:val="005A4AA1"/>
    <w:rsid w:val="005A6997"/>
    <w:rsid w:val="005B3ABF"/>
    <w:rsid w:val="005B449E"/>
    <w:rsid w:val="005B70FE"/>
    <w:rsid w:val="005C7124"/>
    <w:rsid w:val="005D09F2"/>
    <w:rsid w:val="005D118C"/>
    <w:rsid w:val="005D6C8C"/>
    <w:rsid w:val="005E2393"/>
    <w:rsid w:val="005E5EE9"/>
    <w:rsid w:val="005F5F56"/>
    <w:rsid w:val="0060508A"/>
    <w:rsid w:val="006104D2"/>
    <w:rsid w:val="00610E4C"/>
    <w:rsid w:val="006239ED"/>
    <w:rsid w:val="00626A73"/>
    <w:rsid w:val="00630AD6"/>
    <w:rsid w:val="00640703"/>
    <w:rsid w:val="00660C91"/>
    <w:rsid w:val="006613B3"/>
    <w:rsid w:val="00664C3C"/>
    <w:rsid w:val="0066639E"/>
    <w:rsid w:val="00667A0D"/>
    <w:rsid w:val="006756BF"/>
    <w:rsid w:val="00682C3E"/>
    <w:rsid w:val="00685032"/>
    <w:rsid w:val="006B67D1"/>
    <w:rsid w:val="006C27D1"/>
    <w:rsid w:val="006C3CB5"/>
    <w:rsid w:val="006E2CA4"/>
    <w:rsid w:val="006E558B"/>
    <w:rsid w:val="006F3979"/>
    <w:rsid w:val="00704AB6"/>
    <w:rsid w:val="00705C79"/>
    <w:rsid w:val="00706E0E"/>
    <w:rsid w:val="007127CA"/>
    <w:rsid w:val="00725329"/>
    <w:rsid w:val="0072655B"/>
    <w:rsid w:val="00732A46"/>
    <w:rsid w:val="00732BE6"/>
    <w:rsid w:val="00750803"/>
    <w:rsid w:val="00752BED"/>
    <w:rsid w:val="00767CE8"/>
    <w:rsid w:val="00771CEA"/>
    <w:rsid w:val="00772EE1"/>
    <w:rsid w:val="00774634"/>
    <w:rsid w:val="00776C87"/>
    <w:rsid w:val="007854AA"/>
    <w:rsid w:val="007862AE"/>
    <w:rsid w:val="007869C7"/>
    <w:rsid w:val="007960E1"/>
    <w:rsid w:val="007A007B"/>
    <w:rsid w:val="007B1E80"/>
    <w:rsid w:val="007B77EB"/>
    <w:rsid w:val="007D5A3D"/>
    <w:rsid w:val="007F04CF"/>
    <w:rsid w:val="007F09FA"/>
    <w:rsid w:val="007F3DF5"/>
    <w:rsid w:val="00830854"/>
    <w:rsid w:val="00836EE9"/>
    <w:rsid w:val="00840F2D"/>
    <w:rsid w:val="00857D8F"/>
    <w:rsid w:val="00860AC8"/>
    <w:rsid w:val="00864672"/>
    <w:rsid w:val="00872B73"/>
    <w:rsid w:val="008754B1"/>
    <w:rsid w:val="00885595"/>
    <w:rsid w:val="0088593A"/>
    <w:rsid w:val="00893986"/>
    <w:rsid w:val="00896067"/>
    <w:rsid w:val="00897D4C"/>
    <w:rsid w:val="008A6A4B"/>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2021"/>
    <w:rsid w:val="00924784"/>
    <w:rsid w:val="0092539B"/>
    <w:rsid w:val="009353AC"/>
    <w:rsid w:val="00935C84"/>
    <w:rsid w:val="00940EA3"/>
    <w:rsid w:val="009454B5"/>
    <w:rsid w:val="00955118"/>
    <w:rsid w:val="00970BC1"/>
    <w:rsid w:val="00972933"/>
    <w:rsid w:val="00975F06"/>
    <w:rsid w:val="009833D8"/>
    <w:rsid w:val="009873BE"/>
    <w:rsid w:val="00991878"/>
    <w:rsid w:val="0099278D"/>
    <w:rsid w:val="00995B83"/>
    <w:rsid w:val="009965AB"/>
    <w:rsid w:val="009A1E0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2712"/>
    <w:rsid w:val="009F7610"/>
    <w:rsid w:val="00A0262C"/>
    <w:rsid w:val="00A11AB3"/>
    <w:rsid w:val="00A23713"/>
    <w:rsid w:val="00A32353"/>
    <w:rsid w:val="00A36D40"/>
    <w:rsid w:val="00A50A61"/>
    <w:rsid w:val="00A54542"/>
    <w:rsid w:val="00A600E1"/>
    <w:rsid w:val="00A7092E"/>
    <w:rsid w:val="00A75B6D"/>
    <w:rsid w:val="00A80C94"/>
    <w:rsid w:val="00A85DFC"/>
    <w:rsid w:val="00A952AF"/>
    <w:rsid w:val="00A97E36"/>
    <w:rsid w:val="00AA4280"/>
    <w:rsid w:val="00AB5753"/>
    <w:rsid w:val="00AB6582"/>
    <w:rsid w:val="00AC242A"/>
    <w:rsid w:val="00AC68CA"/>
    <w:rsid w:val="00AD0564"/>
    <w:rsid w:val="00AD15C8"/>
    <w:rsid w:val="00AD2B43"/>
    <w:rsid w:val="00AD73B1"/>
    <w:rsid w:val="00AE3024"/>
    <w:rsid w:val="00AE64D4"/>
    <w:rsid w:val="00AF41B1"/>
    <w:rsid w:val="00AF7F90"/>
    <w:rsid w:val="00B01193"/>
    <w:rsid w:val="00B342F6"/>
    <w:rsid w:val="00B3591A"/>
    <w:rsid w:val="00B40A05"/>
    <w:rsid w:val="00B46478"/>
    <w:rsid w:val="00B521AA"/>
    <w:rsid w:val="00B63314"/>
    <w:rsid w:val="00B64A03"/>
    <w:rsid w:val="00B71CBC"/>
    <w:rsid w:val="00B72827"/>
    <w:rsid w:val="00B72E1C"/>
    <w:rsid w:val="00B76F62"/>
    <w:rsid w:val="00B924DA"/>
    <w:rsid w:val="00B95274"/>
    <w:rsid w:val="00B95472"/>
    <w:rsid w:val="00BA04CC"/>
    <w:rsid w:val="00BA0EBC"/>
    <w:rsid w:val="00BA697F"/>
    <w:rsid w:val="00BA7DD7"/>
    <w:rsid w:val="00BB09CF"/>
    <w:rsid w:val="00BB09F9"/>
    <w:rsid w:val="00BC0358"/>
    <w:rsid w:val="00BE50E2"/>
    <w:rsid w:val="00BF293A"/>
    <w:rsid w:val="00C01E12"/>
    <w:rsid w:val="00C05011"/>
    <w:rsid w:val="00C05C2E"/>
    <w:rsid w:val="00C11D55"/>
    <w:rsid w:val="00C126E1"/>
    <w:rsid w:val="00C132E0"/>
    <w:rsid w:val="00C21EA7"/>
    <w:rsid w:val="00C2599C"/>
    <w:rsid w:val="00C34AF9"/>
    <w:rsid w:val="00C360DB"/>
    <w:rsid w:val="00C447D1"/>
    <w:rsid w:val="00C50D26"/>
    <w:rsid w:val="00C637E0"/>
    <w:rsid w:val="00C65DEB"/>
    <w:rsid w:val="00C67EED"/>
    <w:rsid w:val="00C7327A"/>
    <w:rsid w:val="00C7569B"/>
    <w:rsid w:val="00C7613B"/>
    <w:rsid w:val="00C8172E"/>
    <w:rsid w:val="00C832F2"/>
    <w:rsid w:val="00C8352E"/>
    <w:rsid w:val="00C914D5"/>
    <w:rsid w:val="00C93384"/>
    <w:rsid w:val="00CA01B8"/>
    <w:rsid w:val="00CA436B"/>
    <w:rsid w:val="00CB3ACD"/>
    <w:rsid w:val="00CB57CD"/>
    <w:rsid w:val="00CB703D"/>
    <w:rsid w:val="00CC1531"/>
    <w:rsid w:val="00CC233E"/>
    <w:rsid w:val="00CC53B7"/>
    <w:rsid w:val="00CC791F"/>
    <w:rsid w:val="00CD1053"/>
    <w:rsid w:val="00CD1822"/>
    <w:rsid w:val="00CE1DF1"/>
    <w:rsid w:val="00CF08CF"/>
    <w:rsid w:val="00CF4173"/>
    <w:rsid w:val="00CF603F"/>
    <w:rsid w:val="00D025E7"/>
    <w:rsid w:val="00D23772"/>
    <w:rsid w:val="00D36268"/>
    <w:rsid w:val="00D40A41"/>
    <w:rsid w:val="00D5339A"/>
    <w:rsid w:val="00D641F6"/>
    <w:rsid w:val="00D728EC"/>
    <w:rsid w:val="00D7334B"/>
    <w:rsid w:val="00D74D59"/>
    <w:rsid w:val="00D74FB9"/>
    <w:rsid w:val="00D900D9"/>
    <w:rsid w:val="00D94A52"/>
    <w:rsid w:val="00DA0C2C"/>
    <w:rsid w:val="00DA1A30"/>
    <w:rsid w:val="00DA73CF"/>
    <w:rsid w:val="00DB1D54"/>
    <w:rsid w:val="00DB235A"/>
    <w:rsid w:val="00DB4EFA"/>
    <w:rsid w:val="00DC0E0C"/>
    <w:rsid w:val="00DD31C4"/>
    <w:rsid w:val="00DD7242"/>
    <w:rsid w:val="00DE00BA"/>
    <w:rsid w:val="00DE7241"/>
    <w:rsid w:val="00DF3CD9"/>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75A16"/>
    <w:rsid w:val="00F93A50"/>
    <w:rsid w:val="00FA6D05"/>
    <w:rsid w:val="00FB5234"/>
    <w:rsid w:val="00FC290F"/>
    <w:rsid w:val="00FC2BFF"/>
    <w:rsid w:val="00FC340C"/>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81964">
      <w:bodyDiv w:val="1"/>
      <w:marLeft w:val="0"/>
      <w:marRight w:val="0"/>
      <w:marTop w:val="0"/>
      <w:marBottom w:val="0"/>
      <w:divBdr>
        <w:top w:val="none" w:sz="0" w:space="0" w:color="auto"/>
        <w:left w:val="none" w:sz="0" w:space="0" w:color="auto"/>
        <w:bottom w:val="none" w:sz="0" w:space="0" w:color="auto"/>
        <w:right w:val="none" w:sz="0" w:space="0" w:color="auto"/>
      </w:divBdr>
    </w:div>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32B90-1FC5-46A2-ADC4-719BE1C3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91</TotalTime>
  <Pages>8</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58</cp:revision>
  <dcterms:created xsi:type="dcterms:W3CDTF">2019-08-26T05:24:00Z</dcterms:created>
  <dcterms:modified xsi:type="dcterms:W3CDTF">2019-11-25T03:53:00Z</dcterms:modified>
</cp:coreProperties>
</file>