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Pr="00E52B0A" w:rsidRDefault="00E63A6B">
      <w:pPr>
        <w:rPr>
          <w:b/>
          <w:sz w:val="24"/>
        </w:rPr>
      </w:pPr>
      <w:r w:rsidRPr="00E52B0A">
        <w:rPr>
          <w:b/>
          <w:sz w:val="24"/>
        </w:rPr>
        <w:t>Herunterladen der Visualisierung</w:t>
      </w:r>
      <w:r w:rsidR="00E52B0A" w:rsidRPr="00E52B0A">
        <w:rPr>
          <w:b/>
          <w:sz w:val="24"/>
        </w:rPr>
        <w:t xml:space="preserve"> </w:t>
      </w:r>
      <w:proofErr w:type="spellStart"/>
      <w:r w:rsidR="00E52B0A" w:rsidRPr="00E52B0A">
        <w:rPr>
          <w:b/>
          <w:sz w:val="24"/>
        </w:rPr>
        <w:t>Heraeus</w:t>
      </w:r>
      <w:proofErr w:type="spellEnd"/>
      <w:r w:rsidR="00E52B0A" w:rsidRPr="00E52B0A">
        <w:rPr>
          <w:b/>
          <w:sz w:val="24"/>
        </w:rPr>
        <w:t xml:space="preserve"> Maschine 23.05.2014</w:t>
      </w:r>
    </w:p>
    <w:p w:rsidR="00E63A6B" w:rsidRDefault="00E63A6B" w:rsidP="00E63A6B">
      <w:pPr>
        <w:pStyle w:val="Listenabsatz"/>
        <w:numPr>
          <w:ilvl w:val="0"/>
          <w:numId w:val="1"/>
        </w:numPr>
      </w:pPr>
      <w:r>
        <w:t xml:space="preserve">Visualisierung auf dem Laptop mittels dem </w:t>
      </w:r>
      <w:proofErr w:type="spellStart"/>
      <w:r>
        <w:t>QVis</w:t>
      </w:r>
      <w:proofErr w:type="spellEnd"/>
      <w:r>
        <w:t xml:space="preserve"> muss schon kompiliert sein respektive dass </w:t>
      </w:r>
      <w:proofErr w:type="spellStart"/>
      <w:r>
        <w:t>project.bin</w:t>
      </w:r>
      <w:proofErr w:type="spellEnd"/>
      <w:r>
        <w:t xml:space="preserve"> Datei muss erzeugt sein. Für die Visualisierung muss nur diese Datei heruntergeladen werden!</w:t>
      </w:r>
    </w:p>
    <w:p w:rsidR="00E63A6B" w:rsidRDefault="00E63A6B" w:rsidP="00E63A6B">
      <w:pPr>
        <w:pStyle w:val="Listenabsatz"/>
        <w:numPr>
          <w:ilvl w:val="0"/>
          <w:numId w:val="1"/>
        </w:numPr>
      </w:pPr>
      <w:r>
        <w:t>Laptop mit der CX2020 per Ethernet Verbinden</w:t>
      </w:r>
    </w:p>
    <w:p w:rsidR="00E63A6B" w:rsidRDefault="00E63A6B" w:rsidP="00E63A6B">
      <w:pPr>
        <w:pStyle w:val="Listenabsatz"/>
        <w:numPr>
          <w:ilvl w:val="0"/>
          <w:numId w:val="1"/>
        </w:numPr>
      </w:pPr>
      <w:r>
        <w:t>Maschine Einschalten</w:t>
      </w:r>
    </w:p>
    <w:p w:rsidR="00E63A6B" w:rsidRDefault="00E63A6B" w:rsidP="00E63A6B">
      <w:pPr>
        <w:pStyle w:val="Listenabsatz"/>
        <w:numPr>
          <w:ilvl w:val="0"/>
          <w:numId w:val="1"/>
        </w:numPr>
      </w:pPr>
      <w:r>
        <w:t>Auf dem Laptop Ultra VNC Viewer starten</w:t>
      </w:r>
    </w:p>
    <w:p w:rsidR="00E63A6B" w:rsidRDefault="00E63A6B" w:rsidP="00E63A6B">
      <w:pPr>
        <w:jc w:val="center"/>
      </w:pPr>
      <w:r>
        <w:rPr>
          <w:noProof/>
          <w:lang w:eastAsia="de-CH"/>
        </w:rPr>
        <w:drawing>
          <wp:inline distT="0" distB="0" distL="0" distR="0" wp14:anchorId="10478F09" wp14:editId="56156E4B">
            <wp:extent cx="981075" cy="8382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A6B" w:rsidRDefault="00E63A6B" w:rsidP="00E63A6B">
      <w:pPr>
        <w:pStyle w:val="Listenabsatz"/>
        <w:numPr>
          <w:ilvl w:val="0"/>
          <w:numId w:val="1"/>
        </w:numPr>
      </w:pPr>
      <w:r>
        <w:t>IP Adresse der CX2020 eingeben und dann „Connect“ drücken</w:t>
      </w:r>
    </w:p>
    <w:p w:rsidR="00E63A6B" w:rsidRDefault="00E63A6B" w:rsidP="00E63A6B">
      <w:pPr>
        <w:jc w:val="center"/>
      </w:pPr>
      <w:r>
        <w:rPr>
          <w:noProof/>
          <w:lang w:eastAsia="de-CH"/>
        </w:rPr>
        <w:drawing>
          <wp:inline distT="0" distB="0" distL="0" distR="0" wp14:anchorId="60950195" wp14:editId="499DCD02">
            <wp:extent cx="2457450" cy="263391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073" cy="26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B" w:rsidRDefault="00E63A6B" w:rsidP="00E63A6B">
      <w:pPr>
        <w:pStyle w:val="Listenabsatz"/>
        <w:numPr>
          <w:ilvl w:val="0"/>
          <w:numId w:val="1"/>
        </w:numPr>
      </w:pPr>
      <w:r>
        <w:t>Passwort „1“ eingeben und dann „Log On“ drücken</w:t>
      </w:r>
    </w:p>
    <w:p w:rsidR="00E63A6B" w:rsidRDefault="00E63A6B" w:rsidP="00E63A6B">
      <w:pPr>
        <w:jc w:val="center"/>
      </w:pPr>
      <w:r>
        <w:rPr>
          <w:noProof/>
          <w:lang w:eastAsia="de-CH"/>
        </w:rPr>
        <w:drawing>
          <wp:inline distT="0" distB="0" distL="0" distR="0" wp14:anchorId="3F5AE1A8" wp14:editId="4FADF276">
            <wp:extent cx="2571750" cy="2798461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B" w:rsidRDefault="00E63A6B" w:rsidP="00E63A6B">
      <w:pPr>
        <w:pStyle w:val="Listenabsatz"/>
        <w:numPr>
          <w:ilvl w:val="0"/>
          <w:numId w:val="1"/>
        </w:numPr>
      </w:pPr>
      <w:r>
        <w:lastRenderedPageBreak/>
        <w:t>Remote Desktop Verbindung ist nun hergestellt</w:t>
      </w:r>
    </w:p>
    <w:p w:rsidR="00E63A6B" w:rsidRDefault="00E63A6B" w:rsidP="00E63A6B">
      <w:pPr>
        <w:jc w:val="center"/>
      </w:pPr>
      <w:r>
        <w:rPr>
          <w:noProof/>
          <w:lang w:eastAsia="de-CH"/>
        </w:rPr>
        <w:drawing>
          <wp:inline distT="0" distB="0" distL="0" distR="0" wp14:anchorId="10E326A3" wp14:editId="534B001E">
            <wp:extent cx="3629025" cy="3004767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154" cy="30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B" w:rsidRDefault="00E63A6B" w:rsidP="00E63A6B">
      <w:pPr>
        <w:pStyle w:val="Listenabsatz"/>
        <w:numPr>
          <w:ilvl w:val="0"/>
          <w:numId w:val="1"/>
        </w:numPr>
      </w:pPr>
      <w:r>
        <w:t>Symbol mit den zwei Disketten und dem Pfeil „Open File Transfer…“ drücken</w:t>
      </w:r>
    </w:p>
    <w:p w:rsidR="00E63A6B" w:rsidRDefault="00E63A6B" w:rsidP="00E63A6B">
      <w:pPr>
        <w:pStyle w:val="Listenabsatz"/>
        <w:numPr>
          <w:ilvl w:val="0"/>
          <w:numId w:val="1"/>
        </w:numPr>
      </w:pPr>
      <w:r>
        <w:t xml:space="preserve">Auf der </w:t>
      </w:r>
      <w:proofErr w:type="spellStart"/>
      <w:r>
        <w:t>Linken</w:t>
      </w:r>
      <w:proofErr w:type="spellEnd"/>
      <w:r>
        <w:t xml:space="preserve"> Seite muss die erzeugte </w:t>
      </w:r>
      <w:proofErr w:type="spellStart"/>
      <w:r>
        <w:t>project.bin</w:t>
      </w:r>
      <w:proofErr w:type="spellEnd"/>
      <w:r>
        <w:t xml:space="preserve"> auf dem Laptop ausgewählt werden. Auf der rechten Seite ist die CX2020. Dort muss C:\00Data\QVisHMI\ ausgewählt werden. Nun muss der Button „Send &gt;&gt;“ gedrückt werden um die Datei der CX2020 zu senden. </w:t>
      </w:r>
    </w:p>
    <w:p w:rsidR="00E63A6B" w:rsidRDefault="00E63A6B" w:rsidP="00E63A6B">
      <w:r>
        <w:rPr>
          <w:noProof/>
          <w:lang w:eastAsia="de-CH"/>
        </w:rPr>
        <w:drawing>
          <wp:inline distT="0" distB="0" distL="0" distR="0" wp14:anchorId="2C3BEA67" wp14:editId="3F077E5E">
            <wp:extent cx="5760720" cy="311002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B" w:rsidRDefault="00E63A6B" w:rsidP="00E63A6B">
      <w:pPr>
        <w:pStyle w:val="Listenabsatz"/>
        <w:numPr>
          <w:ilvl w:val="0"/>
          <w:numId w:val="1"/>
        </w:numPr>
      </w:pPr>
      <w:r>
        <w:t>Die Visualisierung ist nun heruntergeladen</w:t>
      </w:r>
    </w:p>
    <w:p w:rsidR="00E63A6B" w:rsidRDefault="00E63A6B" w:rsidP="00E52B0A">
      <w:pPr>
        <w:ind w:left="705" w:hanging="705"/>
      </w:pPr>
      <w:r>
        <w:t>Info:</w:t>
      </w:r>
      <w:r w:rsidR="00E52B0A">
        <w:tab/>
        <w:t xml:space="preserve">Für die Visualisierung der </w:t>
      </w:r>
      <w:proofErr w:type="spellStart"/>
      <w:r w:rsidR="00E52B0A">
        <w:t>Heraeus</w:t>
      </w:r>
      <w:proofErr w:type="spellEnd"/>
      <w:r w:rsidR="00E52B0A">
        <w:t xml:space="preserve"> Maschine M2 und M3 gibt es nur einen </w:t>
      </w:r>
      <w:proofErr w:type="spellStart"/>
      <w:r w:rsidR="00E52B0A">
        <w:t>QVis</w:t>
      </w:r>
      <w:proofErr w:type="spellEnd"/>
      <w:r w:rsidR="00E52B0A">
        <w:t xml:space="preserve"> Ordner. Dort ist das Projekt </w:t>
      </w:r>
      <w:r w:rsidR="00E52B0A" w:rsidRPr="00E52B0A">
        <w:t>2600201_01.qpr</w:t>
      </w:r>
      <w:r w:rsidR="00E52B0A">
        <w:t xml:space="preserve"> und 2600201_02</w:t>
      </w:r>
      <w:r w:rsidR="00E52B0A" w:rsidRPr="00E52B0A">
        <w:t>.qpr</w:t>
      </w:r>
      <w:r w:rsidR="00E52B0A">
        <w:t xml:space="preserve"> abgelegt. Diese Projekte unterscheiden sich nur in </w:t>
      </w:r>
      <w:proofErr w:type="gramStart"/>
      <w:r w:rsidR="00E52B0A">
        <w:t>den</w:t>
      </w:r>
      <w:proofErr w:type="gramEnd"/>
      <w:r w:rsidR="00E52B0A">
        <w:t xml:space="preserve"> Einstellung der PLC Adresse. Daher braucht es zwei Projekte. Wenn das </w:t>
      </w:r>
      <w:proofErr w:type="spellStart"/>
      <w:r w:rsidR="00E52B0A">
        <w:t>Build</w:t>
      </w:r>
      <w:proofErr w:type="spellEnd"/>
      <w:r w:rsidR="00E52B0A">
        <w:t xml:space="preserve"> </w:t>
      </w:r>
      <w:proofErr w:type="gramStart"/>
      <w:r w:rsidR="00E52B0A">
        <w:t>durch geführt</w:t>
      </w:r>
      <w:proofErr w:type="gramEnd"/>
      <w:r w:rsidR="00E52B0A">
        <w:t xml:space="preserve"> wird, dann wird das erzeugte </w:t>
      </w:r>
      <w:proofErr w:type="spellStart"/>
      <w:r w:rsidR="00E52B0A">
        <w:t>project.bin</w:t>
      </w:r>
      <w:proofErr w:type="spellEnd"/>
      <w:r w:rsidR="00E52B0A">
        <w:t xml:space="preserve"> Datei im Ordner </w:t>
      </w:r>
      <w:proofErr w:type="spellStart"/>
      <w:r w:rsidR="00E52B0A">
        <w:t>Build</w:t>
      </w:r>
      <w:proofErr w:type="spellEnd"/>
      <w:r w:rsidR="00E52B0A">
        <w:t xml:space="preserve"> erstellt. Diese Datei muss dann kopiert werden in den Ordner </w:t>
      </w:r>
      <w:proofErr w:type="spellStart"/>
      <w:r w:rsidR="00E52B0A">
        <w:t>Build</w:t>
      </w:r>
      <w:proofErr w:type="spellEnd"/>
      <w:r w:rsidR="00E52B0A">
        <w:t xml:space="preserve">\M2 oder </w:t>
      </w:r>
      <w:proofErr w:type="spellStart"/>
      <w:r w:rsidR="00E52B0A">
        <w:t>Build</w:t>
      </w:r>
      <w:proofErr w:type="spellEnd"/>
      <w:r w:rsidR="00E52B0A">
        <w:t xml:space="preserve">/M3 je nach </w:t>
      </w:r>
      <w:r w:rsidR="00E52B0A">
        <w:lastRenderedPageBreak/>
        <w:t xml:space="preserve">Maschinentype. Dies muss so erstellt werden, weil sonst das </w:t>
      </w:r>
      <w:proofErr w:type="spellStart"/>
      <w:r w:rsidR="00E52B0A">
        <w:t>project.bin</w:t>
      </w:r>
      <w:proofErr w:type="spellEnd"/>
      <w:r w:rsidR="00E52B0A">
        <w:t xml:space="preserve"> Datei vom einten oder anderen durch das </w:t>
      </w:r>
      <w:proofErr w:type="spellStart"/>
      <w:r w:rsidR="00E52B0A">
        <w:t>Build</w:t>
      </w:r>
      <w:proofErr w:type="spellEnd"/>
      <w:r w:rsidR="00E52B0A">
        <w:t xml:space="preserve"> überschrieben wird!</w:t>
      </w:r>
    </w:p>
    <w:p w:rsidR="00E63A6B" w:rsidRDefault="00E63A6B" w:rsidP="00E63A6B"/>
    <w:p w:rsidR="00E63A6B" w:rsidRDefault="00E63A6B" w:rsidP="00E63A6B"/>
    <w:p w:rsidR="00E63A6B" w:rsidRDefault="00E63A6B" w:rsidP="00E63A6B"/>
    <w:sectPr w:rsidR="00E63A6B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6D5" w:rsidRDefault="007056D5" w:rsidP="00C659ED">
      <w:pPr>
        <w:spacing w:after="0" w:line="240" w:lineRule="auto"/>
      </w:pPr>
      <w:r>
        <w:separator/>
      </w:r>
    </w:p>
  </w:endnote>
  <w:endnote w:type="continuationSeparator" w:id="0">
    <w:p w:rsidR="007056D5" w:rsidRDefault="007056D5" w:rsidP="00C6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9ED" w:rsidRDefault="00C659ED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C659ED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von 3</w:t>
    </w:r>
  </w:p>
  <w:p w:rsidR="00C659ED" w:rsidRDefault="00C659E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6D5" w:rsidRDefault="007056D5" w:rsidP="00C659ED">
      <w:pPr>
        <w:spacing w:after="0" w:line="240" w:lineRule="auto"/>
      </w:pPr>
      <w:r>
        <w:separator/>
      </w:r>
    </w:p>
  </w:footnote>
  <w:footnote w:type="continuationSeparator" w:id="0">
    <w:p w:rsidR="007056D5" w:rsidRDefault="007056D5" w:rsidP="00C65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67E5C"/>
    <w:multiLevelType w:val="hybridMultilevel"/>
    <w:tmpl w:val="B8E4A21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F53C5"/>
    <w:multiLevelType w:val="hybridMultilevel"/>
    <w:tmpl w:val="BDCA70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E2739"/>
    <w:multiLevelType w:val="hybridMultilevel"/>
    <w:tmpl w:val="FCAABD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6B"/>
    <w:rsid w:val="007056D5"/>
    <w:rsid w:val="008337CF"/>
    <w:rsid w:val="00955022"/>
    <w:rsid w:val="00C659ED"/>
    <w:rsid w:val="00E52B0A"/>
    <w:rsid w:val="00E6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63A6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3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3A6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65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9ED"/>
  </w:style>
  <w:style w:type="paragraph" w:styleId="Fuzeile">
    <w:name w:val="footer"/>
    <w:basedOn w:val="Standard"/>
    <w:link w:val="FuzeileZchn"/>
    <w:uiPriority w:val="99"/>
    <w:unhideWhenUsed/>
    <w:rsid w:val="00C65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5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63A6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3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3A6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65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9ED"/>
  </w:style>
  <w:style w:type="paragraph" w:styleId="Fuzeile">
    <w:name w:val="footer"/>
    <w:basedOn w:val="Standard"/>
    <w:link w:val="FuzeileZchn"/>
    <w:uiPriority w:val="99"/>
    <w:unhideWhenUsed/>
    <w:rsid w:val="00C65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5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2</cp:revision>
  <dcterms:created xsi:type="dcterms:W3CDTF">2014-05-23T12:35:00Z</dcterms:created>
  <dcterms:modified xsi:type="dcterms:W3CDTF">2014-05-23T12:51:00Z</dcterms:modified>
</cp:coreProperties>
</file>