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3FF" w:rsidRDefault="005F23FF" w:rsidP="005F23FF">
      <w:pPr>
        <w:ind w:left="-851" w:right="-851"/>
      </w:pPr>
      <w:r>
        <w:t>C Achse</w:t>
      </w:r>
      <w:r w:rsidR="003763AF">
        <w:t xml:space="preserve"> Drehzahlregler bei Auslieferung an </w:t>
      </w:r>
      <w:proofErr w:type="spellStart"/>
      <w:r w:rsidR="003763AF">
        <w:t>Silfex</w:t>
      </w:r>
      <w:proofErr w:type="spellEnd"/>
    </w:p>
    <w:p w:rsidR="008337CF" w:rsidRDefault="005F23FF" w:rsidP="005F23FF">
      <w:pPr>
        <w:ind w:left="-851" w:right="-851"/>
      </w:pPr>
      <w:r>
        <w:rPr>
          <w:noProof/>
          <w:lang w:eastAsia="de-CH"/>
        </w:rPr>
        <w:drawing>
          <wp:inline distT="0" distB="0" distL="0" distR="0" wp14:anchorId="0F1AA045" wp14:editId="24DC8F80">
            <wp:extent cx="6862568" cy="29337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0299" cy="29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FF" w:rsidRDefault="005F23FF" w:rsidP="005F23FF">
      <w:pPr>
        <w:ind w:left="-851" w:right="-851"/>
      </w:pPr>
      <w:r>
        <w:t>X Achse</w:t>
      </w:r>
      <w:r w:rsidR="003763AF" w:rsidRPr="003763AF">
        <w:t xml:space="preserve"> </w:t>
      </w:r>
      <w:proofErr w:type="spellStart"/>
      <w:r w:rsidR="003763AF">
        <w:t>Achse</w:t>
      </w:r>
      <w:proofErr w:type="spellEnd"/>
      <w:r w:rsidR="003763AF">
        <w:t xml:space="preserve"> Drehzahlregler bei Auslieferung</w:t>
      </w:r>
      <w:r w:rsidR="003763AF">
        <w:t xml:space="preserve"> an </w:t>
      </w:r>
      <w:proofErr w:type="spellStart"/>
      <w:r w:rsidR="003763AF">
        <w:t>Silfex</w:t>
      </w:r>
      <w:proofErr w:type="spellEnd"/>
    </w:p>
    <w:p w:rsidR="005F23FF" w:rsidRDefault="005F23FF" w:rsidP="005F23FF">
      <w:pPr>
        <w:ind w:left="-851" w:right="-851"/>
      </w:pPr>
      <w:r>
        <w:rPr>
          <w:noProof/>
          <w:lang w:eastAsia="de-CH"/>
        </w:rPr>
        <w:drawing>
          <wp:inline distT="0" distB="0" distL="0" distR="0" wp14:anchorId="50A7541E" wp14:editId="08CCEE63">
            <wp:extent cx="6897429" cy="26479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2932" cy="265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20" w:rsidRDefault="00BF6920" w:rsidP="005F23FF">
      <w:pPr>
        <w:ind w:left="-851" w:right="-851"/>
      </w:pPr>
    </w:p>
    <w:p w:rsidR="00BF6920" w:rsidRDefault="00BF6920" w:rsidP="005F23FF">
      <w:pPr>
        <w:ind w:left="-851" w:right="-851"/>
      </w:pPr>
    </w:p>
    <w:p w:rsidR="00BF6920" w:rsidRDefault="00BF6920" w:rsidP="005F23FF">
      <w:pPr>
        <w:ind w:left="-851" w:right="-851"/>
      </w:pPr>
    </w:p>
    <w:p w:rsidR="00BF6920" w:rsidRDefault="00BF6920" w:rsidP="005F23FF">
      <w:pPr>
        <w:ind w:left="-851" w:right="-851"/>
      </w:pPr>
    </w:p>
    <w:p w:rsidR="00BF6920" w:rsidRDefault="00BF6920" w:rsidP="005F23FF">
      <w:pPr>
        <w:ind w:left="-851" w:right="-851"/>
      </w:pPr>
    </w:p>
    <w:p w:rsidR="00BF6920" w:rsidRDefault="00BF6920" w:rsidP="005F23FF">
      <w:pPr>
        <w:ind w:left="-851" w:right="-851"/>
      </w:pPr>
    </w:p>
    <w:p w:rsidR="00BF6920" w:rsidRDefault="00BF6920" w:rsidP="005F23FF">
      <w:pPr>
        <w:ind w:left="-851" w:right="-851"/>
      </w:pPr>
    </w:p>
    <w:p w:rsidR="00BF6920" w:rsidRDefault="00BF6920" w:rsidP="005F23FF">
      <w:pPr>
        <w:ind w:left="-851" w:right="-851"/>
      </w:pPr>
    </w:p>
    <w:p w:rsidR="00BF6920" w:rsidRDefault="00BF6920" w:rsidP="005F23FF">
      <w:pPr>
        <w:ind w:left="-851" w:right="-851"/>
      </w:pPr>
    </w:p>
    <w:p w:rsidR="00BF6920" w:rsidRDefault="00BF6920" w:rsidP="005F23FF">
      <w:pPr>
        <w:ind w:left="-851" w:right="-851"/>
      </w:pPr>
    </w:p>
    <w:p w:rsidR="00BF6920" w:rsidRDefault="00BF6920" w:rsidP="005F23FF">
      <w:pPr>
        <w:ind w:left="-851" w:right="-851"/>
      </w:pPr>
      <w:r>
        <w:lastRenderedPageBreak/>
        <w:t>C-Axis neu</w:t>
      </w:r>
      <w:r w:rsidR="003763AF">
        <w:t xml:space="preserve"> bei der Inbetriebnahme bei </w:t>
      </w:r>
      <w:proofErr w:type="spellStart"/>
      <w:r w:rsidR="003763AF">
        <w:t>Silfex</w:t>
      </w:r>
      <w:proofErr w:type="spellEnd"/>
      <w:r w:rsidR="003763AF">
        <w:t>, als Schwingungsverhalten aufgetreten sind (nur den Kp Faktor hat man geändert)</w:t>
      </w:r>
      <w:bookmarkStart w:id="0" w:name="_GoBack"/>
      <w:bookmarkEnd w:id="0"/>
    </w:p>
    <w:p w:rsidR="00BF6920" w:rsidRDefault="00BF6920" w:rsidP="005F23FF">
      <w:pPr>
        <w:ind w:left="-851" w:right="-851"/>
      </w:pPr>
      <w:r>
        <w:rPr>
          <w:noProof/>
          <w:lang w:eastAsia="de-CH"/>
        </w:rPr>
        <w:drawing>
          <wp:inline distT="0" distB="0" distL="0" distR="0" wp14:anchorId="66E56F01" wp14:editId="0688C815">
            <wp:extent cx="6856542" cy="2571750"/>
            <wp:effectExtent l="0" t="0" r="190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4275" cy="25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20" w:rsidRDefault="00BF6920" w:rsidP="005F23FF">
      <w:pPr>
        <w:ind w:left="-851" w:right="-851"/>
      </w:pPr>
    </w:p>
    <w:p w:rsidR="00BF6920" w:rsidRDefault="00BF6920" w:rsidP="005F23FF">
      <w:pPr>
        <w:ind w:left="-851" w:right="-851"/>
      </w:pPr>
    </w:p>
    <w:p w:rsidR="00BF6920" w:rsidRDefault="00BF6920" w:rsidP="005F23FF">
      <w:pPr>
        <w:ind w:left="-851" w:right="-851"/>
      </w:pPr>
    </w:p>
    <w:sectPr w:rsidR="00BF6920" w:rsidSect="005F23FF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3FF"/>
    <w:rsid w:val="003763AF"/>
    <w:rsid w:val="005F23FF"/>
    <w:rsid w:val="008337CF"/>
    <w:rsid w:val="00955022"/>
    <w:rsid w:val="00BF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23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2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2</cp:revision>
  <dcterms:created xsi:type="dcterms:W3CDTF">2015-02-20T14:21:00Z</dcterms:created>
  <dcterms:modified xsi:type="dcterms:W3CDTF">2015-02-23T05:38:00Z</dcterms:modified>
</cp:coreProperties>
</file>