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Model</w:t>
      </w:r>
    </w:p>
    <w:p>
      <w:pPr>
        <w:pStyle w:val="Heading2"/>
      </w:pPr>
      <w:r>
        <w:t>Overview</w:t>
      </w:r>
    </w:p>
    <w:p>
      <w:r>
        <w:t>The provided data model file defines a base class `Model` that other data models can extend. This class includes basic attributes and a constructor to initialize instances with provided data. It serves as a foundational structure for more complex data models in the FarmApp application.</w:t>
      </w:r>
    </w:p>
    <w:p>
      <w:pPr>
        <w:pStyle w:val="Heading2"/>
      </w:pPr>
      <w:r>
        <w:t>Class and Its Role</w:t>
      </w:r>
    </w:p>
    <w:p>
      <w:pPr>
        <w:pStyle w:val="Heading3"/>
      </w:pPr>
      <w:r>
        <w:t>1. Model</w:t>
      </w:r>
    </w:p>
    <w:p>
      <w:r>
        <w:t>- **Purpose**: Acts as a base class for other models, providing common attributes and a flexible constructor for initialization. It facilitates the creation and management of model instances with dynamic properties.</w:t>
      </w:r>
    </w:p>
    <w:p>
      <w:r>
        <w:t>- **Attributes**:</w:t>
        <w:br/>
        <w:t xml:space="preserve">  - `id`: Optional identifier for the model instance.</w:t>
        <w:br/>
        <w:t xml:space="preserve">  - `ref`: Optional reference, typically used to store database references or other related data.</w:t>
      </w:r>
    </w:p>
    <w:p>
      <w:r>
        <w:t>- **Methods**:</w:t>
        <w:br/>
        <w:t xml:space="preserve">  - `constructor(data: any = {})`: Initializes the instance with data provided in the `data` object. It dynamically assigns properties based on the provided data.</w:t>
      </w:r>
    </w:p>
    <w:p>
      <w:pPr>
        <w:pStyle w:val="Heading2"/>
      </w:pPr>
      <w:r>
        <w:t>Interpretation in the Database Context</w:t>
      </w:r>
    </w:p>
    <w:p>
      <w:pPr>
        <w:pStyle w:val="Heading3"/>
      </w:pPr>
      <w:r>
        <w:t>Structure in the Database</w:t>
      </w:r>
    </w:p>
    <w:p>
      <w:r>
        <w:t>- The `Model` class itself does not directly correspond to a collection in the Firebase Firestore database. Instead, it provides a flexible foundation for other models that do represent specific collections.</w:t>
        <w:br/>
        <w:t>- Models that extend `Model` will inherit the `id` and `ref` attributes, along with the dynamic property assignment provided by the constructor.</w:t>
      </w:r>
    </w:p>
    <w:p>
      <w:pPr>
        <w:pStyle w:val="Heading3"/>
      </w:pPr>
      <w:r>
        <w:t>Data Management and Usage</w:t>
      </w:r>
    </w:p>
    <w:p>
      <w:r>
        <w:t>- **Initialization**: The constructor allows for flexible initialization of model instances by accepting a dynamic `data` object. This makes it easy to create instances with varying properties.</w:t>
        <w:br/>
        <w:t>- **Inheritance**: Other model classes (e.g., `BedsDTO`, `CropsDTO`, `GardensDTO`) that extend `Model` can leverage the inherited attributes and constructor, ensuring consistency and reducing boilerplate code.</w:t>
      </w:r>
    </w:p>
    <w:p>
      <w:pPr>
        <w:pStyle w:val="Heading2"/>
      </w:pPr>
      <w:r>
        <w:t>Conclusion</w:t>
      </w:r>
    </w:p>
    <w:p>
      <w:r>
        <w:t>The `Model` class provides a foundational structure for other data models within the FarmApp application. By including common attributes and a flexible constructor, it promotes consistency and ease of use across different models. This base class is essential for the overall architecture of the application's data models, enabling efficient and dynamic instance creation.</w:t>
      </w:r>
    </w:p>
    <w:p>
      <w:pPr>
        <w:pStyle w:val="Heading2"/>
      </w:pPr>
      <w:r>
        <w:t>Database Representation</w:t>
      </w:r>
    </w:p>
    <w:p>
      <w:pPr>
        <w:pStyle w:val="Heading3"/>
      </w:pPr>
      <w:r>
        <w:t>Model Table (Inherited Attributes)</w:t>
      </w:r>
    </w:p>
    <w:tbl>
      <w:tblPr>
        <w:tblW w:type="auto" w:w="0"/>
        <w:tblLook w:firstColumn="1" w:firstRow="1" w:lastColumn="0" w:lastRow="0" w:noHBand="0" w:noVBand="1" w:val="04A0"/>
      </w:tblPr>
      <w:tblGrid>
        <w:gridCol w:w="2880"/>
        <w:gridCol w:w="2880"/>
        <w:gridCol w:w="2880"/>
      </w:tblGrid>
      <w:tr>
        <w:tc>
          <w:tcPr>
            <w:tcW w:type="dxa" w:w="2880"/>
          </w:tcPr>
          <w:p>
            <w:r>
              <w:t>Field Name</w:t>
            </w:r>
          </w:p>
        </w:tc>
        <w:tc>
          <w:tcPr>
            <w:tcW w:type="dxa" w:w="2880"/>
          </w:tcPr>
          <w:p>
            <w:r>
              <w:t>Data Type</w:t>
            </w:r>
          </w:p>
        </w:tc>
        <w:tc>
          <w:tcPr>
            <w:tcW w:type="dxa" w:w="2880"/>
          </w:tcPr>
          <w:p>
            <w:r>
              <w:t>Description</w:t>
            </w:r>
          </w:p>
        </w:tc>
      </w:tr>
      <w:tr>
        <w:tc>
          <w:tcPr>
            <w:tcW w:type="dxa" w:w="2880"/>
          </w:tcPr>
          <w:p>
            <w:r>
              <w:t>id</w:t>
            </w:r>
          </w:p>
        </w:tc>
        <w:tc>
          <w:tcPr>
            <w:tcW w:type="dxa" w:w="2880"/>
          </w:tcPr>
          <w:p>
            <w:r>
              <w:t>string</w:t>
            </w:r>
          </w:p>
        </w:tc>
        <w:tc>
          <w:tcPr>
            <w:tcW w:type="dxa" w:w="2880"/>
          </w:tcPr>
          <w:p>
            <w:r>
              <w:t>Unique identifier for the model instance</w:t>
            </w:r>
          </w:p>
        </w:tc>
      </w:tr>
      <w:tr>
        <w:tc>
          <w:tcPr>
            <w:tcW w:type="dxa" w:w="2880"/>
          </w:tcPr>
          <w:p>
            <w:r>
              <w:t>ref</w:t>
            </w:r>
          </w:p>
        </w:tc>
        <w:tc>
          <w:tcPr>
            <w:tcW w:type="dxa" w:w="2880"/>
          </w:tcPr>
          <w:p>
            <w:r>
              <w:t>any</w:t>
            </w:r>
          </w:p>
        </w:tc>
        <w:tc>
          <w:tcPr>
            <w:tcW w:type="dxa" w:w="2880"/>
          </w:tcPr>
          <w:p>
            <w:r>
              <w:t>Optional reference for related data or database reference</w:t>
            </w:r>
          </w:p>
        </w:tc>
      </w:tr>
    </w:tbl>
    <w:p>
      <w:pPr>
        <w:pStyle w:val="Heading3"/>
      </w:pPr>
      <w:r>
        <w:t>Example Database Document for Inherited Models</w:t>
      </w:r>
    </w:p>
    <w:p>
      <w:r>
        <w:t>{</w:t>
        <w:br/>
        <w:t xml:space="preserve">  "id": "garden123",</w:t>
        <w:br/>
        <w:t xml:space="preserve">  "ref": "some_reference_value",</w:t>
        <w:br/>
        <w:t xml:space="preserve">  "userId": "user456",</w:t>
        <w:br/>
        <w:t xml:space="preserve">  "name": "Community Garden",</w:t>
        <w:br/>
        <w:t xml:space="preserve">  "addressLine1": "123 Garden St",</w:t>
        <w:br/>
        <w:t xml:space="preserve">  "addressLine2": "Apt 4",</w:t>
        <w:br/>
        <w:t xml:space="preserve">  "city": "Garden City",</w:t>
        <w:br/>
        <w:t xml:space="preserve">  "country": "Countryland",</w:t>
        <w:br/>
        <w:t xml:space="preserve">  "_user": {</w:t>
        <w:br/>
        <w:t xml:space="preserve">    "_id": "user456",</w:t>
        <w:br/>
        <w:t xml:space="preserve">    "_name": "John Doe"</w:t>
        <w:br/>
        <w:t xml:space="preserve">  },</w:t>
        <w:br/>
        <w:t xml:space="preserve">  "_keywords": ["community", "garden"],</w:t>
        <w:br/>
        <w:t xml:space="preserve">  "_withPlague": false,</w:t>
        <w:br/>
        <w:t xml:space="preserve">  "archived": false,</w:t>
        <w:br/>
        <w:t xml:space="preserve">  "description": "A beautiful community garden."</w:t>
        <w:br/>
        <w:t>}</w:t>
      </w:r>
    </w:p>
    <w:p>
      <w:pPr>
        <w:pStyle w:val="Heading2"/>
      </w:pPr>
      <w:r>
        <w:t>Summary</w:t>
      </w:r>
    </w:p>
    <w:p>
      <w:r>
        <w:t>The `Model` class serves as a generic base model, providing essential attributes and a flexible constructor for initializing instances with dynamic data. This base class underpins the architecture of the FarmApp application's data models, promoting consistency and ease of use across the application's data management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