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1"/>
        <w:widowControl w:val="false"/>
        <w:spacing w:lineRule="auto" w:line="276"/>
        <w:jc w:val="both"/>
        <w:rPr>
          <w:rFonts w:ascii="Times New Roman" w:hAnsi="Times New Roman" w:eastAsia="Times New Roman" w:cs="Times New Roman"/>
          <w:sz w:val="22"/>
          <w:szCs w:val="22"/>
        </w:rPr>
      </w:pPr>
      <w:r>
        <w:rPr>
          <w:rFonts w:eastAsia="Times New Roman" w:cs="Times New Roman" w:ascii="Times New Roman" w:hAnsi="Times New Roman"/>
          <w:sz w:val="22"/>
          <w:szCs w:val="22"/>
        </w:rPr>
      </w:r>
    </w:p>
    <w:tbl>
      <w:tblPr>
        <w:tblStyle w:val="Table1"/>
        <w:tblW w:w="10064" w:type="dxa"/>
        <w:jc w:val="left"/>
        <w:tblInd w:w="-431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400"/>
      </w:tblPr>
      <w:tblGrid>
        <w:gridCol w:w="2225"/>
        <w:gridCol w:w="2207"/>
        <w:gridCol w:w="1807"/>
        <w:gridCol w:w="3824"/>
      </w:tblGrid>
      <w:tr>
        <w:trPr>
          <w:trHeight w:val="9853" w:hRule="atLeast"/>
        </w:trPr>
        <w:tc>
          <w:tcPr>
            <w:tcW w:w="1006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</w:tcPr>
          <w:p>
            <w:pPr>
              <w:pStyle w:val="normal1"/>
              <w:jc w:val="both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sz w:val="22"/>
                <w:szCs w:val="22"/>
              </w:rPr>
            </w:r>
          </w:p>
          <w:p>
            <w:pPr>
              <w:pStyle w:val="normal1"/>
              <w:ind w:hanging="0" w:left="-114"/>
              <w:jc w:val="center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sz w:val="22"/>
                <w:szCs w:val="22"/>
              </w:rPr>
              <w:t>МІНІСТЕРСТВО ОСВІТИ І НАУКИ УКРАЇНИ</w:t>
            </w:r>
          </w:p>
          <w:p>
            <w:pPr>
              <w:pStyle w:val="normal1"/>
              <w:ind w:hanging="0" w:left="-114"/>
              <w:jc w:val="center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sz w:val="22"/>
                <w:szCs w:val="22"/>
              </w:rPr>
              <w:t>КИЇВСЬКИЙ НАЦІОНАЛЬНИЙ УНІВЕРСИТЕТ ІМЕНІ ТАРАСА ШЕВЧЕНКА</w:t>
            </w:r>
          </w:p>
          <w:p>
            <w:pPr>
              <w:pStyle w:val="normal1"/>
              <w:ind w:hanging="0" w:left="-114"/>
              <w:jc w:val="center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sz w:val="22"/>
                <w:szCs w:val="22"/>
              </w:rPr>
              <w:t>ФАКУЛЬТЕТ ІНФОРМАЦІЙНИХ ТЕХНОЛОГІЙ</w:t>
            </w:r>
          </w:p>
          <w:p>
            <w:pPr>
              <w:pStyle w:val="normal1"/>
              <w:ind w:hanging="0" w:left="-114"/>
              <w:jc w:val="center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b/>
                <w:sz w:val="22"/>
                <w:szCs w:val="22"/>
              </w:rPr>
              <w:t>Кафедра програмних систем і технологій</w:t>
            </w:r>
          </w:p>
          <w:p>
            <w:pPr>
              <w:pStyle w:val="normal1"/>
              <w:spacing w:lineRule="auto" w:line="240" w:before="0" w:after="240"/>
              <w:jc w:val="center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sz w:val="22"/>
                <w:szCs w:val="22"/>
              </w:rPr>
              <w:br/>
              <w:br/>
              <w:br/>
            </w:r>
          </w:p>
          <w:p>
            <w:pPr>
              <w:pStyle w:val="normal1"/>
              <w:spacing w:lineRule="auto" w:line="240" w:before="0" w:after="240"/>
              <w:jc w:val="center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sz w:val="22"/>
                <w:szCs w:val="22"/>
              </w:rPr>
              <w:br/>
            </w:r>
          </w:p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sz w:val="22"/>
                <w:szCs w:val="22"/>
              </w:rPr>
            </w:r>
          </w:p>
          <w:p>
            <w:pPr>
              <w:pStyle w:val="normal1"/>
              <w:spacing w:lineRule="auto" w:line="240" w:before="0" w:after="240"/>
              <w:jc w:val="center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sz w:val="22"/>
                <w:szCs w:val="22"/>
              </w:rPr>
            </w:r>
          </w:p>
          <w:p>
            <w:pPr>
              <w:pStyle w:val="normal1"/>
              <w:jc w:val="center"/>
              <w:rPr>
                <w:rFonts w:ascii="Times New Roman" w:hAnsi="Times New Roman" w:eastAsia="Times New Roman" w:cs="Times New Roman"/>
                <w:b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sz w:val="28"/>
                <w:szCs w:val="28"/>
              </w:rPr>
              <w:t>Лабораторна робота №6</w:t>
            </w:r>
          </w:p>
          <w:p>
            <w:pPr>
              <w:pStyle w:val="normal1"/>
              <w:spacing w:lineRule="auto" w:line="240" w:before="140" w:after="120"/>
              <w:jc w:val="center"/>
              <w:rPr>
                <w:rFonts w:ascii="Times New Roman" w:hAnsi="Times New Roman" w:eastAsia="Times New Roman" w:cs="Times New Roman"/>
                <w:b w:val="false"/>
              </w:rPr>
            </w:pPr>
            <w:r>
              <w:rPr>
                <w:rFonts w:eastAsia="Times New Roman" w:cs="Times New Roman" w:ascii="TimesNewRoman" w:hAnsi="TimesNewRoman"/>
                <w:b/>
                <w:i w:val="false"/>
                <w:iCs w:val="false"/>
                <w:color w:val="000000"/>
                <w:sz w:val="28"/>
              </w:rPr>
              <w:t>Тема: "Симуляція роботи банкомату"</w:t>
            </w:r>
          </w:p>
          <w:p>
            <w:pPr>
              <w:pStyle w:val="Normal"/>
              <w:bidi w:val="0"/>
              <w:spacing w:lineRule="auto" w:line="240" w:before="140" w:after="120"/>
              <w:jc w:val="center"/>
              <w:rPr>
                <w:rFonts w:ascii="Times New Roman" w:hAnsi="Times New Roman" w:eastAsia="Times New Roman" w:cs="Times New Roman"/>
                <w:b/>
                <w:sz w:val="28"/>
                <w:szCs w:val="28"/>
              </w:rPr>
            </w:pPr>
            <w:r>
              <w:rPr>
                <w:rFonts w:eastAsia="Times New Roman" w:cs="Times New Roman" w:ascii="Times New Roman" w:hAnsi="Times New Roman"/>
                <w:b/>
                <w:sz w:val="28"/>
                <w:szCs w:val="28"/>
              </w:rPr>
            </w:r>
          </w:p>
          <w:p>
            <w:pPr>
              <w:pStyle w:val="Heading2"/>
              <w:keepNext w:val="false"/>
              <w:keepLines w:val="false"/>
              <w:spacing w:lineRule="auto" w:line="240" w:before="0" w:after="0"/>
              <w:jc w:val="both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sz w:val="22"/>
                <w:szCs w:val="22"/>
              </w:rPr>
            </w:r>
            <w:bookmarkStart w:id="0" w:name="_heading=h.94dz8epodo7"/>
            <w:bookmarkStart w:id="1" w:name="_heading=h.94dz8epodo7"/>
            <w:bookmarkEnd w:id="1"/>
          </w:p>
          <w:p>
            <w:pPr>
              <w:pStyle w:val="normal1"/>
              <w:jc w:val="both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sz w:val="22"/>
                <w:szCs w:val="22"/>
              </w:rPr>
            </w:r>
          </w:p>
          <w:p>
            <w:pPr>
              <w:pStyle w:val="normal1"/>
              <w:jc w:val="both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sz w:val="22"/>
                <w:szCs w:val="22"/>
              </w:rPr>
            </w:r>
          </w:p>
        </w:tc>
      </w:tr>
      <w:tr>
        <w:trPr>
          <w:trHeight w:val="783" w:hRule="atLeast"/>
        </w:trPr>
        <w:tc>
          <w:tcPr>
            <w:tcW w:w="2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jc w:val="both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b/>
                <w:sz w:val="22"/>
                <w:szCs w:val="22"/>
              </w:rPr>
              <w:t>Виконав:</w:t>
            </w:r>
          </w:p>
        </w:tc>
        <w:tc>
          <w:tcPr>
            <w:tcW w:w="2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jc w:val="both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sz w:val="22"/>
                <w:szCs w:val="22"/>
              </w:rPr>
              <w:t>Бойко Дмитро Володимирович</w:t>
            </w:r>
          </w:p>
        </w:tc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jc w:val="both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b/>
                <w:sz w:val="22"/>
                <w:szCs w:val="22"/>
              </w:rPr>
              <w:t>Перевірив</w:t>
            </w:r>
            <w:r>
              <w:rPr>
                <w:rFonts w:eastAsia="Times New Roman" w:cs="Times New Roman" w:ascii="Times New Roman" w:hAnsi="Times New Roman"/>
                <w:sz w:val="22"/>
                <w:szCs w:val="22"/>
              </w:rPr>
              <w:t>:</w:t>
            </w:r>
          </w:p>
        </w:tc>
        <w:tc>
          <w:tcPr>
            <w:tcW w:w="3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jc w:val="both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sz w:val="22"/>
                <w:szCs w:val="22"/>
              </w:rPr>
            </w:r>
          </w:p>
        </w:tc>
      </w:tr>
      <w:tr>
        <w:trPr>
          <w:trHeight w:val="917" w:hRule="atLeast"/>
        </w:trPr>
        <w:tc>
          <w:tcPr>
            <w:tcW w:w="2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jc w:val="both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sz w:val="22"/>
                <w:szCs w:val="22"/>
              </w:rPr>
              <w:t>Група</w:t>
            </w:r>
          </w:p>
        </w:tc>
        <w:tc>
          <w:tcPr>
            <w:tcW w:w="2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jc w:val="both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sz w:val="22"/>
                <w:szCs w:val="22"/>
              </w:rPr>
              <w:t>ІПЗ-34мс</w:t>
            </w:r>
          </w:p>
        </w:tc>
        <w:tc>
          <w:tcPr>
            <w:tcW w:w="18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jc w:val="both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sz w:val="22"/>
                <w:szCs w:val="22"/>
              </w:rPr>
              <w:t>Дата перевірки</w:t>
            </w:r>
          </w:p>
        </w:tc>
        <w:tc>
          <w:tcPr>
            <w:tcW w:w="382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</w:tcPr>
          <w:p>
            <w:pPr>
              <w:pStyle w:val="normal1"/>
              <w:spacing w:lineRule="auto" w:line="259" w:before="0" w:after="160"/>
              <w:jc w:val="both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sz w:val="22"/>
                <w:szCs w:val="22"/>
              </w:rPr>
            </w:r>
          </w:p>
        </w:tc>
      </w:tr>
      <w:tr>
        <w:trPr>
          <w:trHeight w:val="917" w:hRule="atLeast"/>
        </w:trPr>
        <w:tc>
          <w:tcPr>
            <w:tcW w:w="2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jc w:val="both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sz w:val="22"/>
                <w:szCs w:val="22"/>
              </w:rPr>
              <w:t>Форма навчання</w:t>
            </w:r>
          </w:p>
        </w:tc>
        <w:tc>
          <w:tcPr>
            <w:tcW w:w="2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jc w:val="both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sz w:val="22"/>
                <w:szCs w:val="22"/>
              </w:rPr>
              <w:t>денна</w:t>
            </w:r>
          </w:p>
        </w:tc>
        <w:tc>
          <w:tcPr>
            <w:tcW w:w="1807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ind w:hanging="0" w:left="5"/>
              <w:jc w:val="both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sz w:val="22"/>
                <w:szCs w:val="22"/>
              </w:rPr>
              <w:t>Оцінка</w:t>
            </w:r>
          </w:p>
        </w:tc>
        <w:tc>
          <w:tcPr>
            <w:tcW w:w="3824" w:type="dxa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spacing w:lineRule="auto" w:line="259" w:before="0" w:after="160"/>
              <w:jc w:val="both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sz w:val="22"/>
                <w:szCs w:val="22"/>
              </w:rPr>
            </w:r>
          </w:p>
        </w:tc>
      </w:tr>
      <w:tr>
        <w:trPr/>
        <w:tc>
          <w:tcPr>
            <w:tcW w:w="222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jc w:val="both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sz w:val="22"/>
                <w:szCs w:val="22"/>
              </w:rPr>
              <w:t>Спеціальність</w:t>
            </w:r>
          </w:p>
        </w:tc>
        <w:tc>
          <w:tcPr>
            <w:tcW w:w="2207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jc w:val="both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sz w:val="22"/>
                <w:szCs w:val="22"/>
              </w:rPr>
              <w:t>121</w:t>
            </w:r>
          </w:p>
        </w:tc>
        <w:tc>
          <w:tcPr>
            <w:tcW w:w="1807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276"/>
              <w:jc w:val="both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sz w:val="22"/>
                <w:szCs w:val="22"/>
              </w:rPr>
            </w:r>
          </w:p>
        </w:tc>
        <w:tc>
          <w:tcPr>
            <w:tcW w:w="3824" w:type="dxa"/>
            <w:vMerge w:val="continue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center"/>
          </w:tcPr>
          <w:p>
            <w:pPr>
              <w:pStyle w:val="normal1"/>
              <w:widowControl w:val="false"/>
              <w:spacing w:lineRule="auto" w:line="276"/>
              <w:jc w:val="both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sz w:val="22"/>
                <w:szCs w:val="22"/>
              </w:rPr>
            </w:r>
          </w:p>
        </w:tc>
      </w:tr>
      <w:tr>
        <w:trPr/>
        <w:tc>
          <w:tcPr>
            <w:tcW w:w="10063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FFFFFF" w:val="clear"/>
            <w:vAlign w:val="bottom"/>
          </w:tcPr>
          <w:p>
            <w:pPr>
              <w:pStyle w:val="normal1"/>
              <w:ind w:hanging="0" w:left="-567"/>
              <w:jc w:val="center"/>
              <w:rPr>
                <w:rFonts w:ascii="Times New Roman" w:hAnsi="Times New Roman" w:eastAsia="Times New Roman" w:cs="Times New Roman"/>
                <w:sz w:val="22"/>
                <w:szCs w:val="22"/>
              </w:rPr>
            </w:pPr>
            <w:r>
              <w:rPr>
                <w:rFonts w:eastAsia="Times New Roman" w:cs="Times New Roman" w:ascii="Times New Roman" w:hAnsi="Times New Roman"/>
                <w:sz w:val="22"/>
                <w:szCs w:val="22"/>
              </w:rPr>
              <w:t>2025</w:t>
            </w:r>
          </w:p>
        </w:tc>
      </w:tr>
    </w:tbl>
    <w:p>
      <w:pPr>
        <w:pStyle w:val="normal1"/>
        <w:spacing w:lineRule="auto" w:line="240" w:before="140" w:after="120"/>
        <w:jc w:val="both"/>
        <w:rPr>
          <w:rFonts w:ascii="Times New Roman" w:hAnsi="Times New Roman" w:eastAsia="Times New Roman" w:cs="Times New Roman"/>
          <w:b w:val="false"/>
        </w:rPr>
      </w:pPr>
      <w:r>
        <w:rPr>
          <w:rFonts w:eastAsia="Times New Roman" w:cs="Times New Roman" w:ascii="Times New Roman" w:hAnsi="Times New Roman"/>
          <w:b w:val="false"/>
        </w:rPr>
      </w:r>
    </w:p>
    <w:p>
      <w:pPr>
        <w:pStyle w:val="normal1"/>
        <w:spacing w:lineRule="auto" w:line="240" w:before="140" w:after="120"/>
        <w:jc w:val="both"/>
        <w:rPr>
          <w:rFonts w:ascii="Times New Roman" w:hAnsi="Times New Roman" w:eastAsia="Times New Roman" w:cs="Times New Roman"/>
          <w:b w:val="false"/>
        </w:rPr>
      </w:pPr>
      <w:r>
        <w:rPr>
          <w:rFonts w:eastAsia="Times New Roman" w:cs="Times New Roman" w:ascii="Times New Roman" w:hAnsi="Times New Roman"/>
        </w:rPr>
        <w:t>Завдання:</w:t>
      </w:r>
    </w:p>
    <w:p>
      <w:pPr>
        <w:pStyle w:val="normal1"/>
        <w:spacing w:lineRule="auto" w:line="240" w:before="140" w:after="120"/>
        <w:jc w:val="both"/>
        <w:rPr>
          <w:rFonts w:ascii="Times New Roman" w:hAnsi="Times New Roman" w:eastAsia="Times New Roman" w:cs="Times New Roman"/>
          <w:b w:val="false"/>
        </w:rPr>
      </w:pPr>
      <w:r>
        <w:rPr>
          <w:rFonts w:eastAsia="Times New Roman" w:cs="Times New Roman" w:ascii="Times New Roman" w:hAnsi="Times New Roman"/>
        </w:rPr>
        <w:t>Використовуючи Java, створити застосунок, який виконує симуляцію роботи</w:t>
      </w:r>
    </w:p>
    <w:p>
      <w:pPr>
        <w:pStyle w:val="normal1"/>
        <w:spacing w:lineRule="auto" w:line="240" w:before="140" w:after="120"/>
        <w:jc w:val="both"/>
        <w:rPr>
          <w:rFonts w:ascii="Times New Roman" w:hAnsi="Times New Roman" w:eastAsia="Times New Roman" w:cs="Times New Roman"/>
          <w:b w:val="false"/>
        </w:rPr>
      </w:pPr>
      <w:r>
        <w:rPr>
          <w:rFonts w:eastAsia="Times New Roman" w:cs="Times New Roman" w:ascii="Times New Roman" w:hAnsi="Times New Roman"/>
        </w:rPr>
        <w:t>"банкомату". Зокрема, програма має моделювати "банкомат", який обслуговує</w:t>
      </w:r>
    </w:p>
    <w:p>
      <w:pPr>
        <w:pStyle w:val="normal1"/>
        <w:spacing w:lineRule="auto" w:line="240" w:before="140" w:after="120"/>
        <w:jc w:val="both"/>
        <w:rPr>
          <w:rFonts w:ascii="Times New Roman" w:hAnsi="Times New Roman" w:eastAsia="Times New Roman" w:cs="Times New Roman"/>
          <w:b w:val="false"/>
        </w:rPr>
      </w:pPr>
      <w:r>
        <w:rPr>
          <w:rFonts w:eastAsia="Times New Roman" w:cs="Times New Roman" w:ascii="Times New Roman" w:hAnsi="Times New Roman"/>
        </w:rPr>
        <w:t>декілька користувачів одночасно (!!!). Кожен користувач має рахунок у банку,</w:t>
      </w:r>
    </w:p>
    <w:p>
      <w:pPr>
        <w:pStyle w:val="normal1"/>
        <w:spacing w:lineRule="auto" w:line="240" w:before="140" w:after="120"/>
        <w:jc w:val="both"/>
        <w:rPr>
          <w:rFonts w:ascii="Times New Roman" w:hAnsi="Times New Roman" w:eastAsia="Times New Roman" w:cs="Times New Roman"/>
          <w:b w:val="false"/>
        </w:rPr>
      </w:pPr>
      <w:r>
        <w:rPr>
          <w:rFonts w:eastAsia="Times New Roman" w:cs="Times New Roman" w:ascii="Times New Roman" w:hAnsi="Times New Roman"/>
        </w:rPr>
        <w:t>на якому зберігаються гроші. У "банкоматі" користувач може виконати такі</w:t>
      </w:r>
    </w:p>
    <w:p>
      <w:pPr>
        <w:pStyle w:val="normal1"/>
        <w:spacing w:lineRule="auto" w:line="240" w:before="140" w:after="120"/>
        <w:jc w:val="both"/>
        <w:rPr>
          <w:rFonts w:ascii="Times New Roman" w:hAnsi="Times New Roman" w:eastAsia="Times New Roman" w:cs="Times New Roman"/>
          <w:b w:val="false"/>
        </w:rPr>
      </w:pPr>
      <w:r>
        <w:rPr>
          <w:rFonts w:eastAsia="Times New Roman" w:cs="Times New Roman" w:ascii="Times New Roman" w:hAnsi="Times New Roman"/>
        </w:rPr>
        <w:t>операції:</w:t>
      </w:r>
    </w:p>
    <w:p>
      <w:pPr>
        <w:pStyle w:val="normal1"/>
        <w:spacing w:lineRule="auto" w:line="240" w:before="140" w:after="120"/>
        <w:jc w:val="both"/>
        <w:rPr>
          <w:rFonts w:ascii="Times New Roman" w:hAnsi="Times New Roman" w:eastAsia="Times New Roman" w:cs="Times New Roman"/>
          <w:b w:val="false"/>
        </w:rPr>
      </w:pPr>
      <w:r>
        <w:rPr>
          <w:rFonts w:eastAsia="Times New Roman" w:cs="Times New Roman" w:ascii="Times New Roman" w:hAnsi="Times New Roman"/>
        </w:rPr>
        <w:t>- відкрити рахунок;</w:t>
      </w:r>
    </w:p>
    <w:p>
      <w:pPr>
        <w:pStyle w:val="normal1"/>
        <w:spacing w:lineRule="auto" w:line="240" w:before="140" w:after="120"/>
        <w:jc w:val="both"/>
        <w:rPr>
          <w:rFonts w:ascii="Times New Roman" w:hAnsi="Times New Roman" w:eastAsia="Times New Roman" w:cs="Times New Roman"/>
          <w:b w:val="false"/>
        </w:rPr>
      </w:pPr>
      <w:r>
        <w:rPr>
          <w:rFonts w:eastAsia="Times New Roman" w:cs="Times New Roman" w:ascii="Times New Roman" w:hAnsi="Times New Roman"/>
        </w:rPr>
        <w:t>- закрити рахунок;</w:t>
      </w:r>
    </w:p>
    <w:p>
      <w:pPr>
        <w:pStyle w:val="normal1"/>
        <w:spacing w:lineRule="auto" w:line="240" w:before="140" w:after="120"/>
        <w:jc w:val="both"/>
        <w:rPr>
          <w:rFonts w:ascii="Times New Roman" w:hAnsi="Times New Roman" w:eastAsia="Times New Roman" w:cs="Times New Roman"/>
          <w:b w:val="false"/>
        </w:rPr>
      </w:pPr>
      <w:r>
        <w:rPr>
          <w:rFonts w:eastAsia="Times New Roman" w:cs="Times New Roman" w:ascii="Times New Roman" w:hAnsi="Times New Roman"/>
        </w:rPr>
        <w:t>- зняти гроші;</w:t>
      </w:r>
    </w:p>
    <w:p>
      <w:pPr>
        <w:pStyle w:val="normal1"/>
        <w:spacing w:lineRule="auto" w:line="240" w:before="140" w:after="120"/>
        <w:jc w:val="both"/>
        <w:rPr>
          <w:rFonts w:ascii="Times New Roman" w:hAnsi="Times New Roman" w:eastAsia="Times New Roman" w:cs="Times New Roman"/>
          <w:b w:val="false"/>
        </w:rPr>
      </w:pPr>
      <w:r>
        <w:rPr>
          <w:rFonts w:eastAsia="Times New Roman" w:cs="Times New Roman" w:ascii="Times New Roman" w:hAnsi="Times New Roman"/>
        </w:rPr>
        <w:t>- поповнити рахунок.</w:t>
      </w:r>
    </w:p>
    <w:p>
      <w:pPr>
        <w:pStyle w:val="normal1"/>
        <w:spacing w:lineRule="auto" w:line="240" w:before="140" w:after="120"/>
        <w:jc w:val="both"/>
        <w:rPr>
          <w:rFonts w:ascii="Times New Roman" w:hAnsi="Times New Roman" w:eastAsia="Times New Roman" w:cs="Times New Roman"/>
          <w:b w:val="false"/>
        </w:rPr>
      </w:pPr>
      <w:r>
        <w:rPr/>
      </w:r>
    </w:p>
    <w:p>
      <w:pPr>
        <w:pStyle w:val="normal1"/>
        <w:spacing w:lineRule="auto" w:line="240" w:before="140" w:after="120"/>
        <w:jc w:val="both"/>
        <w:rPr>
          <w:rFonts w:ascii="Times New Roman" w:hAnsi="Times New Roman" w:eastAsia="Times New Roman" w:cs="Times New Roman"/>
          <w:b w:val="false"/>
        </w:rPr>
      </w:pPr>
      <w:r>
        <w:rPr>
          <w:rFonts w:eastAsia="Times New Roman" w:cs="Times New Roman" w:ascii="Times New Roman" w:hAnsi="Times New Roman"/>
          <w:b w:val="false"/>
        </w:rPr>
        <w:drawing>
          <wp:inline distT="0" distB="0" distL="0" distR="0">
            <wp:extent cx="4686300" cy="4933950"/>
            <wp:effectExtent l="0" t="0" r="0" b="0"/>
            <wp:docPr id="1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6300" cy="493395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 w:before="140" w:after="120"/>
        <w:jc w:val="both"/>
        <w:rPr>
          <w:rFonts w:ascii="Times New Roman" w:hAnsi="Times New Roman" w:eastAsia="Times New Roman" w:cs="Times New Roman"/>
          <w:b w:val="false"/>
        </w:rPr>
      </w:pPr>
      <w:r>
        <w:rPr>
          <w:rFonts w:eastAsia="Times New Roman" w:cs="Times New Roman" w:ascii="Times New Roman" w:hAnsi="Times New Roman"/>
          <w:b w:val="false"/>
        </w:rPr>
        <w:drawing>
          <wp:inline distT="0" distB="0" distL="0" distR="0">
            <wp:extent cx="6332220" cy="5249545"/>
            <wp:effectExtent l="0" t="0" r="0" b="0"/>
            <wp:docPr id="2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524954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 w:before="140" w:after="120"/>
        <w:jc w:val="both"/>
        <w:rPr>
          <w:rFonts w:ascii="Times New Roman" w:hAnsi="Times New Roman" w:eastAsia="Times New Roman" w:cs="Times New Roman"/>
          <w:b w:val="false"/>
        </w:rPr>
      </w:pPr>
      <w:r>
        <w:rPr>
          <w:rFonts w:eastAsia="Times New Roman" w:cs="Times New Roman" w:ascii="Times New Roman" w:hAnsi="Times New Roman"/>
          <w:b w:val="false"/>
        </w:rPr>
        <w:t>Створюємо рахунок, привалідації рахунку створюемо 5 потоків, кожному потоку даємо рандомну задачу, зняття або повнення, та логуємо все у текстове поле під кнопками застосунку. ( інтервал 500 мс просто так, щоб було краще видно одночасність потоків )</w:t>
      </w:r>
    </w:p>
    <w:p>
      <w:pPr>
        <w:pStyle w:val="normal1"/>
        <w:spacing w:lineRule="auto" w:line="240" w:before="140" w:after="120"/>
        <w:jc w:val="both"/>
        <w:rPr>
          <w:rFonts w:ascii="Times New Roman" w:hAnsi="Times New Roman" w:eastAsia="Times New Roman" w:cs="Times New Roman"/>
          <w:b w:val="false"/>
        </w:rPr>
      </w:pPr>
      <w:r>
        <w:rPr/>
        <w:drawing>
          <wp:inline distT="0" distB="0" distL="0" distR="0">
            <wp:extent cx="4733925" cy="3238500"/>
            <wp:effectExtent l="0" t="0" r="0" b="0"/>
            <wp:docPr id="3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3925" cy="32385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normal1"/>
        <w:spacing w:lineRule="auto" w:line="240" w:before="140" w:after="120"/>
        <w:jc w:val="both"/>
        <w:rPr>
          <w:rFonts w:ascii="Times New Roman" w:hAnsi="Times New Roman" w:eastAsia="Times New Roman" w:cs="Times New Roman"/>
          <w:b w:val="false"/>
        </w:rPr>
      </w:pPr>
      <w:r>
        <w:rPr>
          <w:rFonts w:eastAsia="Times New Roman" w:cs="Times New Roman" w:ascii="Times New Roman" w:hAnsi="Times New Roman"/>
        </w:rPr>
        <w:t>Повинно існувати обмеження на суму одноразового зняття грошей, а також</w:t>
      </w:r>
    </w:p>
    <w:p>
      <w:pPr>
        <w:pStyle w:val="normal1"/>
        <w:spacing w:lineRule="auto" w:line="240" w:before="140" w:after="120"/>
        <w:jc w:val="both"/>
        <w:rPr>
          <w:rFonts w:ascii="Times New Roman" w:hAnsi="Times New Roman" w:eastAsia="Times New Roman" w:cs="Times New Roman"/>
          <w:b w:val="false"/>
        </w:rPr>
      </w:pPr>
      <w:bookmarkStart w:id="2" w:name="__DdeLink__630_740042261"/>
      <w:r>
        <w:rPr>
          <w:rFonts w:eastAsia="Times New Roman" w:cs="Times New Roman" w:ascii="Times New Roman" w:hAnsi="Times New Roman"/>
        </w:rPr>
        <w:t>програма повинна виконувати логування всіх операцій.</w:t>
      </w:r>
      <w:bookmarkEnd w:id="2"/>
    </w:p>
    <w:p>
      <w:pPr>
        <w:pStyle w:val="normal1"/>
        <w:spacing w:lineRule="auto" w:line="240" w:before="140" w:after="120"/>
        <w:jc w:val="both"/>
        <w:rPr>
          <w:rFonts w:ascii="Times New Roman" w:hAnsi="Times New Roman" w:eastAsia="Times New Roman" w:cs="Times New Roman"/>
          <w:b w:val="false"/>
        </w:rPr>
      </w:pPr>
      <w:r>
        <w:rPr/>
        <w:drawing>
          <wp:inline distT="0" distB="0" distL="0" distR="0">
            <wp:extent cx="6332220" cy="3075305"/>
            <wp:effectExtent l="0" t="0" r="0" b="0"/>
            <wp:docPr id="4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307530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  <w:r>
        <w:rPr>
          <w:rFonts w:eastAsia="Times New Roman" w:cs="Times New Roman" w:ascii="Times New Roman" w:hAnsi="Times New Roman"/>
        </w:rPr>
        <w:br/>
        <w:br/>
      </w:r>
      <w:r>
        <w:rPr>
          <w:b/>
          <w:bCs/>
        </w:rPr>
        <w:t>Висновки:</w:t>
      </w:r>
    </w:p>
    <w:p>
      <w:pPr>
        <w:pStyle w:val="BodyText"/>
        <w:bidi w:val="0"/>
        <w:ind w:hanging="0" w:left="0" w:right="0"/>
        <w:jc w:val="left"/>
        <w:rPr/>
      </w:pPr>
      <w:r>
        <w:rPr/>
        <w:t>У процесі виконання лабораторної роботи №6 було створено застосунок, який симулює роботу банкомату з використанням мови програмування Java, що відповідає всім поставленим вимогам. Основні результати роботи включають: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Моделювання роботи банкомату</w:t>
      </w:r>
      <w:r>
        <w:rPr/>
        <w:t xml:space="preserve">: Розроблено систему, яка дозволяє кільком користувачам одночасно взаємодіяти з "банкоматом". Термін "одночасно" означає, що програма підтримує обробку запитів від кількох користувачів у паралельному режимі, наприклад, через використання потоків (threads) або механізмів багатозадачності, що імітує реальну роботу банкомату з чергою або паралельним доступом до ресурсів. 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Функціонал операцій</w:t>
      </w:r>
      <w:r>
        <w:rPr/>
        <w:t xml:space="preserve">: Реалізовано ключові операції для кожного користувача: 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spacing w:before="0" w:after="0"/>
        <w:ind w:hanging="283" w:left="1418"/>
        <w:jc w:val="left"/>
        <w:rPr/>
      </w:pPr>
      <w:r>
        <w:rPr/>
        <w:t xml:space="preserve">Відкриття рахунку з початковим балансом. 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spacing w:before="0" w:after="0"/>
        <w:ind w:hanging="283" w:left="1418"/>
        <w:jc w:val="left"/>
        <w:rPr/>
      </w:pPr>
      <w:r>
        <w:rPr/>
        <w:t xml:space="preserve">Закриття рахунку з поверненням залишку (за наявності). 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spacing w:before="0" w:after="0"/>
        <w:ind w:hanging="283" w:left="1418"/>
        <w:jc w:val="left"/>
        <w:rPr/>
      </w:pPr>
      <w:r>
        <w:rPr/>
        <w:t xml:space="preserve">Зняття грошей із обмеженням максимальної суми одноразового зняття. </w:t>
      </w:r>
    </w:p>
    <w:p>
      <w:pPr>
        <w:pStyle w:val="BodyText"/>
        <w:numPr>
          <w:ilvl w:val="1"/>
          <w:numId w:val="3"/>
        </w:numPr>
        <w:tabs>
          <w:tab w:val="clear" w:pos="709"/>
          <w:tab w:val="left" w:pos="1418" w:leader="none"/>
        </w:tabs>
        <w:bidi w:val="0"/>
        <w:spacing w:before="0" w:after="0"/>
        <w:ind w:hanging="283" w:left="1418"/>
        <w:jc w:val="left"/>
        <w:rPr/>
      </w:pPr>
      <w:r>
        <w:rPr/>
        <w:t xml:space="preserve">Поповнення рахунку з відповідним оновленням балансу. Обмеження на суму зняття забезпечує безпеку та реалістичність симуляції. 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Логування операцій</w:t>
      </w:r>
      <w:r>
        <w:rPr/>
        <w:t xml:space="preserve">: Усі дії користувачів (відкриття/закриття рахунку, зняття/поповнення) фіксуються в лог-файлі, що дозволяє відстежувати історію операцій для аналізу або діагностики. Логування реалізовано з урахуванням часу та деталей кожної транзакції. 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spacing w:before="0" w:after="0"/>
        <w:ind w:hanging="283" w:left="709"/>
        <w:jc w:val="left"/>
        <w:rPr/>
      </w:pPr>
      <w:r>
        <w:rPr>
          <w:rStyle w:val="Strong"/>
        </w:rPr>
        <w:t>Технічні навички</w:t>
      </w:r>
      <w:r>
        <w:rPr/>
        <w:t xml:space="preserve">: Виконання роботи сприяло поглибленню знань із програмування багатопотокових додатків, роботи з файлами для логування, а також обробки винятків (наприклад, при перевищенні ліміту зняття або недостатньому балансі). Використання об’єктно-орієнтованого підходу дозволило ефективно структурувати код. </w:t>
      </w:r>
    </w:p>
    <w:p>
      <w:pPr>
        <w:pStyle w:val="BodyText"/>
        <w:numPr>
          <w:ilvl w:val="0"/>
          <w:numId w:val="3"/>
        </w:numPr>
        <w:tabs>
          <w:tab w:val="left" w:pos="709" w:leader="none"/>
        </w:tabs>
        <w:bidi w:val="0"/>
        <w:ind w:hanging="283" w:left="709"/>
        <w:jc w:val="left"/>
        <w:rPr/>
      </w:pPr>
      <w:r>
        <w:rPr>
          <w:rStyle w:val="Strong"/>
        </w:rPr>
        <w:t>Результати та перспективи</w:t>
      </w:r>
      <w:r>
        <w:rPr/>
        <w:t>: Застосунок працює стабільно та коректно моделює базову функціональність банкомату. Усі операції виконуються з урахуванням паралельного доступу, а логування забезпечує прозорість дій. Подальше вдосконалення може включати додавання графічного інтерфейсу, розширення типу операцій (наприклад, перекази між рахунками) або інтеграцію з базою даних для збереження інформації про користувачів.</w:t>
      </w:r>
    </w:p>
    <w:p>
      <w:pPr>
        <w:pStyle w:val="normal1"/>
        <w:spacing w:lineRule="auto" w:line="240" w:before="140" w:after="120"/>
        <w:jc w:val="both"/>
        <w:rPr>
          <w:rFonts w:ascii="Times New Roman" w:hAnsi="Times New Roman" w:eastAsia="Times New Roman" w:cs="Times New Roman"/>
          <w:b w:val="false"/>
        </w:rPr>
      </w:pPr>
      <w:r>
        <w:rPr>
          <w:rFonts w:eastAsia="Times New Roman" w:cs="Times New Roman" w:ascii="Times New Roman" w:hAnsi="Times New Roman"/>
          <w:b w:val="false"/>
        </w:rPr>
      </w:r>
    </w:p>
    <w:sectPr>
      <w:type w:val="nextPage"/>
      <w:pgSz w:w="12240" w:h="15840"/>
      <w:pgMar w:left="1134" w:right="1134" w:gutter="0" w:header="0" w:top="1134" w:footer="0" w:bottom="1134"/>
      <w:pgNumType w:start="1"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Noto Serif">
    <w:charset w:val="01"/>
    <w:family w:val="roman"/>
    <w:pitch w:val="variable"/>
  </w:font>
  <w:font w:name="OpenSymbol">
    <w:altName w:val="Arial Unicode MS"/>
    <w:charset w:val="01"/>
    <w:family w:val="roman"/>
    <w:pitch w:val="variable"/>
  </w:font>
  <w:font w:name="Noto Sans">
    <w:charset w:val="01"/>
    <w:family w:val="swiss"/>
    <w:pitch w:val="variable"/>
  </w:font>
  <w:font w:name="Times New Roman">
    <w:charset w:val="01"/>
    <w:family w:val="roman"/>
    <w:pitch w:val="variable"/>
  </w:font>
  <w:font w:name="TimesNewRoman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  <w:rPr/>
    </w:lvl>
  </w:abstractNum>
  <w:abstractNum w:abstractNumId="3">
    <w:lvl w:ilvl="0">
      <w:start w:val="1"/>
      <w:numFmt w:val="decimal"/>
      <w:lvlText w:val="%1."/>
      <w:lvlJc w:val="left"/>
      <w:pPr>
        <w:tabs>
          <w:tab w:val="num" w:pos="709"/>
        </w:tabs>
        <w:ind w:left="709" w:hanging="283"/>
      </w:pPr>
      <w:rPr/>
    </w:lvl>
    <w:lvl w:ilvl="1">
      <w:start w:val="1"/>
      <w:numFmt w:val="bullet"/>
      <w:lvlText w:val=""/>
      <w:lvlJc w:val="left"/>
      <w:pPr>
        <w:tabs>
          <w:tab w:val="num" w:pos="1418"/>
        </w:tabs>
        <w:ind w:lef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left"/>
      <w:pPr>
        <w:tabs>
          <w:tab w:val="num" w:pos="2127"/>
        </w:tabs>
        <w:ind w:lef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left"/>
      <w:pPr>
        <w:tabs>
          <w:tab w:val="num" w:pos="2836"/>
        </w:tabs>
        <w:ind w:lef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left"/>
      <w:pPr>
        <w:tabs>
          <w:tab w:val="num" w:pos="3545"/>
        </w:tabs>
        <w:ind w:lef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left"/>
      <w:pPr>
        <w:tabs>
          <w:tab w:val="num" w:pos="4254"/>
        </w:tabs>
        <w:ind w:lef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left"/>
      <w:pPr>
        <w:tabs>
          <w:tab w:val="num" w:pos="4963"/>
        </w:tabs>
        <w:ind w:lef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left"/>
      <w:pPr>
        <w:tabs>
          <w:tab w:val="num" w:pos="5672"/>
        </w:tabs>
        <w:ind w:lef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left"/>
      <w:pPr>
        <w:tabs>
          <w:tab w:val="num" w:pos="6381"/>
        </w:tabs>
        <w:ind w:lef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10"/>
  <w:defaultTabStop w:val="709"/>
  <w:autoHyphenation w:val="true"/>
  <w:hyphenationZone w:val="0"/>
  <w:compat>
    <w:compatSetting w:name="compatibilityMode" w:uri="http://schemas.microsoft.com/office/word" w:val="12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Noto Serif" w:hAnsi="Noto Serif" w:eastAsia="Noto Sans" w:cs="FreeSans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Noto Serif" w:hAnsi="Noto Serif" w:eastAsia="Noto Sans" w:cs="FreeSans"/>
      <w:color w:val="auto"/>
      <w:kern w:val="2"/>
      <w:sz w:val="24"/>
      <w:szCs w:val="24"/>
      <w:lang w:val="en-US" w:eastAsia="zh-CN" w:bidi="hi-IN"/>
    </w:rPr>
  </w:style>
  <w:style w:type="paragraph" w:styleId="Heading2">
    <w:name w:val="heading 2"/>
    <w:basedOn w:val="normal1"/>
    <w:next w:val="normal1"/>
    <w:qFormat/>
    <w:pPr>
      <w:keepNext w:val="true"/>
      <w:keepLines/>
      <w:pageBreakBefore w:val="false"/>
      <w:spacing w:lineRule="auto" w:line="240" w:before="360" w:after="80"/>
    </w:pPr>
    <w:rPr>
      <w:b/>
      <w:sz w:val="36"/>
      <w:szCs w:val="36"/>
    </w:rPr>
  </w:style>
  <w:style w:type="paragraph" w:styleId="Heading3">
    <w:name w:val="heading 3"/>
    <w:basedOn w:val="normal1"/>
    <w:next w:val="normal1"/>
    <w:qFormat/>
    <w:pPr>
      <w:keepNext w:val="true"/>
      <w:keepLines/>
      <w:pageBreakBefore w:val="false"/>
      <w:spacing w:lineRule="auto" w:line="240" w:before="280" w:after="80"/>
    </w:pPr>
    <w:rPr>
      <w:b/>
      <w:sz w:val="28"/>
      <w:szCs w:val="28"/>
    </w:rPr>
  </w:style>
  <w:style w:type="paragraph" w:styleId="Heading4">
    <w:name w:val="heading 4"/>
    <w:basedOn w:val="Heading"/>
    <w:next w:val="BodyText"/>
    <w:qFormat/>
    <w:pPr>
      <w:numPr>
        <w:ilvl w:val="3"/>
        <w:numId w:val="2"/>
      </w:numPr>
      <w:spacing w:before="120" w:after="120"/>
      <w:outlineLvl w:val="3"/>
    </w:pPr>
    <w:rPr>
      <w:rFonts w:ascii="Noto Serif" w:hAnsi="Noto Serif" w:eastAsia="Noto Sans" w:cs="FreeSans"/>
      <w:b/>
      <w:bCs/>
      <w:sz w:val="24"/>
      <w:szCs w:val="24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Strong">
    <w:name w:val="Strong"/>
    <w:qFormat/>
    <w:rPr>
      <w:b/>
      <w:bCs/>
    </w:rPr>
  </w:style>
  <w:style w:type="character" w:styleId="NumberingSymbols">
    <w:name w:val="Numbering Symbols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Noto Sans" w:hAnsi="Noto Sans" w:eastAsia="Noto Sans" w:cs="Free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Free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normal1">
    <w:name w:val="normal1"/>
    <w:qFormat/>
    <w:pPr>
      <w:widowControl/>
      <w:suppressAutoHyphens w:val="true"/>
      <w:bidi w:val="0"/>
      <w:spacing w:before="0" w:after="0"/>
      <w:jc w:val="left"/>
    </w:pPr>
    <w:rPr>
      <w:rFonts w:ascii="Noto Serif" w:hAnsi="Noto Serif" w:eastAsia="Noto Sans" w:cs="FreeSans"/>
      <w:color w:val="auto"/>
      <w:kern w:val="2"/>
      <w:sz w:val="24"/>
      <w:szCs w:val="24"/>
      <w:lang w:val="en-US" w:eastAsia="zh-CN" w:bidi="hi-IN"/>
    </w:rPr>
  </w:style>
  <w:style w:type="paragraph" w:styleId="DefaultDrawingStyle">
    <w:name w:val="Default Drawing Style"/>
    <w:qFormat/>
    <w:pPr>
      <w:widowControl/>
      <w:suppressAutoHyphens w:val="true"/>
      <w:bidi w:val="0"/>
      <w:spacing w:before="0" w:after="0"/>
      <w:jc w:val="left"/>
    </w:pPr>
    <w:rPr>
      <w:rFonts w:ascii="Noto Serif" w:hAnsi="Noto Serif" w:eastAsia="Noto Sans" w:cs="Symbol"/>
      <w:color w:val="auto"/>
      <w:kern w:val="2"/>
      <w:sz w:val="24"/>
      <w:szCs w:val="24"/>
      <w:lang w:val="en-US" w:eastAsia="zh-CN" w:bidi="hi-IN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numbering" Target="numbering.xml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12</TotalTime>
  <Application>LibreOffice/24.8.7.2$Linux_X86_64 LibreOffice_project/480$Build-2</Application>
  <AppVersion>15.0000</AppVersion>
  <Pages>5</Pages>
  <Words>384</Words>
  <Characters>2729</Characters>
  <CharactersWithSpaces>3076</CharactersWithSpaces>
  <Paragraphs>47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2025-05-20T20:39:41Z</dcterms:created>
  <dc:creator/>
  <dc:description/>
  <dc:language>en-US</dc:language>
  <cp:lastModifiedBy/>
  <dcterms:modified xsi:type="dcterms:W3CDTF">2025-05-22T19:33:58Z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