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201528176"/>
        <w:docPartObj>
          <w:docPartGallery w:val="Cover Pages"/>
          <w:docPartUnique/>
        </w:docPartObj>
      </w:sdtPr>
      <w:sdtEndPr/>
      <w:sdtContent>
        <w:p w:rsidR="004C623A" w:rsidRDefault="004C623A"/>
        <w:p w:rsidR="004C623A" w:rsidRDefault="004C623A" w:rsidP="00E710A2">
          <w:pPr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 xml:space="preserve">САНКТ-ПЕТЕРБУРГСКИЙ </w:t>
          </w:r>
        </w:p>
        <w:p w:rsidR="004C623A" w:rsidRDefault="004C623A" w:rsidP="00E710A2">
          <w:pPr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>ГУМАНИТАРНЫЙ УНИВЕРСИТЕТ ПРОФСОЮЗОВ</w:t>
          </w:r>
        </w:p>
        <w:p w:rsidR="004C623A" w:rsidRDefault="004C623A" w:rsidP="00E710A2">
          <w:pPr>
            <w:tabs>
              <w:tab w:val="left" w:pos="3255"/>
              <w:tab w:val="center" w:pos="4677"/>
            </w:tabs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 xml:space="preserve">ФАКУЛЬТЕТ ЗАОЧНОГО И ВЕЧЕРНЕГО ОБУЧЕНИЯ </w:t>
          </w:r>
        </w:p>
        <w:p w:rsidR="004C623A" w:rsidRDefault="004C623A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:rsidR="004C623A" w:rsidRDefault="004C623A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>КОНТРОЛЬНАЯ РАБОТА</w:t>
          </w:r>
        </w:p>
        <w:p w:rsidR="004C623A" w:rsidRDefault="004C623A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:rsidR="004C623A" w:rsidRDefault="004C623A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Cs w:val="28"/>
            </w:rPr>
            <w:t xml:space="preserve">Дисциплина – </w:t>
          </w:r>
          <w:r w:rsidRPr="361E330A">
            <w:rPr>
              <w:rFonts w:eastAsia="Times New Roman"/>
              <w:color w:val="000000" w:themeColor="text1"/>
              <w:sz w:val="22"/>
            </w:rPr>
            <w:t>__</w:t>
          </w:r>
          <w:r>
            <w:rPr>
              <w:rFonts w:eastAsia="Times New Roman"/>
              <w:color w:val="000000" w:themeColor="text1"/>
              <w:szCs w:val="28"/>
              <w:u w:val="single"/>
            </w:rPr>
            <w:t>Политология</w:t>
          </w:r>
          <w:r w:rsidRPr="361E330A">
            <w:rPr>
              <w:rFonts w:eastAsia="Times New Roman"/>
              <w:color w:val="000000" w:themeColor="text1"/>
              <w:sz w:val="22"/>
              <w:u w:val="single"/>
            </w:rPr>
            <w:t xml:space="preserve"> </w:t>
          </w:r>
          <w:r w:rsidRPr="361E330A">
            <w:rPr>
              <w:rFonts w:eastAsia="Times New Roman"/>
              <w:color w:val="000000" w:themeColor="text1"/>
              <w:sz w:val="22"/>
            </w:rPr>
            <w:t>________</w:t>
          </w:r>
        </w:p>
        <w:p w:rsidR="004C623A" w:rsidRDefault="004C623A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_________________________________________________________________</w:t>
          </w:r>
        </w:p>
        <w:p w:rsidR="004C623A" w:rsidRDefault="004C623A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</w:p>
        <w:p w:rsidR="004C623A" w:rsidRDefault="004C623A" w:rsidP="00E710A2">
          <w:pPr>
            <w:spacing w:after="0" w:line="240" w:lineRule="auto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Cs w:val="28"/>
            </w:rPr>
            <w:t xml:space="preserve">Тема - </w:t>
          </w:r>
          <w:r w:rsidRPr="361E330A">
            <w:rPr>
              <w:rFonts w:eastAsia="Times New Roman"/>
              <w:i/>
              <w:iCs/>
              <w:color w:val="000000" w:themeColor="text1"/>
              <w:szCs w:val="28"/>
              <w:u w:val="single"/>
            </w:rPr>
            <w:t>«</w:t>
          </w:r>
          <w:r w:rsidRPr="004C623A">
            <w:rPr>
              <w:rFonts w:eastAsia="Times New Roman"/>
              <w:color w:val="000000" w:themeColor="text1"/>
              <w:szCs w:val="28"/>
              <w:u w:val="single"/>
            </w:rPr>
            <w:t>Особенности социальной политики в России (Швеции, Германии, США</w:t>
          </w:r>
          <w:proofErr w:type="gramStart"/>
          <w:r w:rsidRPr="004C623A">
            <w:rPr>
              <w:rFonts w:eastAsia="Times New Roman"/>
              <w:color w:val="000000" w:themeColor="text1"/>
              <w:szCs w:val="28"/>
              <w:u w:val="single"/>
            </w:rPr>
            <w:t>)</w:t>
          </w:r>
          <w:r w:rsidRPr="361E330A">
            <w:rPr>
              <w:rFonts w:eastAsia="Times New Roman"/>
              <w:i/>
              <w:iCs/>
              <w:color w:val="000000" w:themeColor="text1"/>
              <w:szCs w:val="28"/>
              <w:u w:val="single"/>
            </w:rPr>
            <w:t>»</w:t>
          </w:r>
          <w:r w:rsidRPr="361E330A">
            <w:rPr>
              <w:rFonts w:eastAsia="Times New Roman"/>
              <w:color w:val="000000" w:themeColor="text1"/>
              <w:sz w:val="22"/>
            </w:rPr>
            <w:t>_</w:t>
          </w:r>
          <w:proofErr w:type="gramEnd"/>
          <w:r w:rsidRPr="361E330A">
            <w:rPr>
              <w:rFonts w:eastAsia="Times New Roman"/>
              <w:color w:val="000000" w:themeColor="text1"/>
              <w:sz w:val="22"/>
            </w:rPr>
            <w:t>______________________________________________________</w:t>
          </w:r>
        </w:p>
        <w:p w:rsidR="004C623A" w:rsidRDefault="004C623A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Студент(ка) __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2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 курса</w:t>
          </w:r>
        </w:p>
        <w:p w:rsidR="004C623A" w:rsidRDefault="004C623A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Факультета заочного и вечернего обучения</w:t>
          </w:r>
        </w:p>
        <w:p w:rsidR="004C623A" w:rsidRDefault="004C623A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Специальность/направление </w:t>
          </w:r>
        </w:p>
        <w:p w:rsidR="004C623A" w:rsidRDefault="004C623A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подготовки – 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09.03.03 Прикладная информатика</w:t>
          </w:r>
        </w:p>
        <w:p w:rsidR="004C623A" w:rsidRDefault="004C623A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_____________________________________</w:t>
          </w:r>
        </w:p>
        <w:p w:rsidR="004C623A" w:rsidRDefault="004C623A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Группа№_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103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</w:t>
          </w:r>
          <w:r w:rsidRPr="00E710A2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Тихомиров Максим Валерьевич</w:t>
          </w:r>
        </w:p>
        <w:p w:rsidR="004C623A" w:rsidRDefault="004C623A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(ФИО)</w:t>
          </w:r>
        </w:p>
        <w:p w:rsidR="004C623A" w:rsidRDefault="004C623A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                                                                                            </w:t>
          </w:r>
        </w:p>
        <w:p w:rsidR="004C623A" w:rsidRDefault="004C623A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Санкт-Петербург</w:t>
          </w:r>
        </w:p>
        <w:p w:rsidR="004C623A" w:rsidRDefault="004C623A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r w:rsidRPr="54F4C5AE">
            <w:rPr>
              <w:rFonts w:eastAsia="Times New Roman"/>
              <w:color w:val="000000" w:themeColor="text1"/>
              <w:sz w:val="22"/>
            </w:rPr>
            <w:t>2023 год</w:t>
          </w:r>
        </w:p>
        <w:p w:rsidR="004C623A" w:rsidRDefault="004C623A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______________________________________________________________________________</w:t>
          </w:r>
        </w:p>
        <w:p w:rsidR="004C623A" w:rsidRDefault="004C623A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:rsidR="004C623A" w:rsidRDefault="004C623A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proofErr w:type="gramStart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Регистр.№</w:t>
          </w:r>
          <w:proofErr w:type="gramEnd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______________ «_____»___________20__г.</w:t>
          </w:r>
        </w:p>
        <w:p w:rsidR="004C623A" w:rsidRDefault="004C623A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                                                дата загрузки работы на сайт Университета     </w:t>
          </w:r>
        </w:p>
        <w:p w:rsidR="004C623A" w:rsidRDefault="004C623A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ОТМЕТКА О ВЫПОЛНЕНИИ_____________________________ «____</w:t>
          </w:r>
          <w:proofErr w:type="gramStart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_»_</w:t>
          </w:r>
          <w:proofErr w:type="gramEnd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_________20__г.</w:t>
          </w:r>
        </w:p>
        <w:p w:rsidR="004C623A" w:rsidRDefault="004C623A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ПРЕПОДАВАТЕЛЬ__________________________/__________________________________</w:t>
          </w:r>
        </w:p>
        <w:p w:rsidR="004C623A" w:rsidRDefault="004C623A">
          <w:r w:rsidRPr="361E330A">
            <w:rPr>
              <w:rFonts w:eastAsia="Times New Roman" w:cs="Times New Roman"/>
              <w:i/>
              <w:iCs/>
              <w:color w:val="000000" w:themeColor="text1"/>
              <w:sz w:val="22"/>
            </w:rPr>
            <w:t xml:space="preserve">                                                                  подпись                               фамилия четко</w:t>
          </w:r>
          <w:r>
            <w:br w:type="page"/>
          </w:r>
        </w:p>
      </w:sdtContent>
    </w:sdt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4137745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C623A" w:rsidRPr="004C623A" w:rsidRDefault="004C623A">
          <w:pPr>
            <w:pStyle w:val="a3"/>
            <w:rPr>
              <w:rStyle w:val="10"/>
              <w:color w:val="auto"/>
            </w:rPr>
          </w:pPr>
          <w:r w:rsidRPr="004C623A">
            <w:rPr>
              <w:rStyle w:val="10"/>
              <w:color w:val="auto"/>
            </w:rPr>
            <w:t>Оглавление</w:t>
          </w:r>
        </w:p>
        <w:p w:rsidR="00121C9A" w:rsidRDefault="004C623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070202" w:history="1">
            <w:r w:rsidR="00121C9A" w:rsidRPr="00925DE9">
              <w:rPr>
                <w:rStyle w:val="a8"/>
                <w:noProof/>
              </w:rPr>
              <w:t>Введение</w:t>
            </w:r>
            <w:r w:rsidR="00121C9A">
              <w:rPr>
                <w:noProof/>
                <w:webHidden/>
              </w:rPr>
              <w:tab/>
            </w:r>
            <w:r w:rsidR="00121C9A">
              <w:rPr>
                <w:noProof/>
                <w:webHidden/>
              </w:rPr>
              <w:fldChar w:fldCharType="begin"/>
            </w:r>
            <w:r w:rsidR="00121C9A">
              <w:rPr>
                <w:noProof/>
                <w:webHidden/>
              </w:rPr>
              <w:instrText xml:space="preserve"> PAGEREF _Toc136070202 \h </w:instrText>
            </w:r>
            <w:r w:rsidR="00121C9A">
              <w:rPr>
                <w:noProof/>
                <w:webHidden/>
              </w:rPr>
            </w:r>
            <w:r w:rsidR="00121C9A">
              <w:rPr>
                <w:noProof/>
                <w:webHidden/>
              </w:rPr>
              <w:fldChar w:fldCharType="separate"/>
            </w:r>
            <w:r w:rsidR="00121C9A">
              <w:rPr>
                <w:noProof/>
                <w:webHidden/>
              </w:rPr>
              <w:t>2</w:t>
            </w:r>
            <w:r w:rsidR="00121C9A">
              <w:rPr>
                <w:noProof/>
                <w:webHidden/>
              </w:rPr>
              <w:fldChar w:fldCharType="end"/>
            </w:r>
          </w:hyperlink>
        </w:p>
        <w:p w:rsidR="00121C9A" w:rsidRDefault="00121C9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70203" w:history="1">
            <w:r w:rsidRPr="00925DE9">
              <w:rPr>
                <w:rStyle w:val="a8"/>
                <w:noProof/>
              </w:rPr>
              <w:t>Социальная политика России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_Toc136070203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1C9A" w:rsidRDefault="00121C9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70204" w:history="1">
            <w:r w:rsidRPr="00925DE9">
              <w:rPr>
                <w:rStyle w:val="a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_Toc136070204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1C9A" w:rsidRDefault="00121C9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70205" w:history="1">
            <w:r w:rsidRPr="00925DE9">
              <w:rPr>
                <w:rStyle w:val="a8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_Toc136070205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C623A" w:rsidRDefault="004C623A">
          <w:r>
            <w:rPr>
              <w:b/>
              <w:bCs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:rsidR="009620D2" w:rsidRDefault="004C623A" w:rsidP="004C623A">
      <w:pPr>
        <w:pStyle w:val="1"/>
      </w:pPr>
      <w:bookmarkStart w:id="1" w:name="_Toc136070202"/>
      <w:r>
        <w:lastRenderedPageBreak/>
        <w:t>Введение</w:t>
      </w:r>
      <w:bookmarkEnd w:id="1"/>
      <w:r>
        <w:t xml:space="preserve"> </w:t>
      </w:r>
    </w:p>
    <w:p w:rsidR="004C623A" w:rsidRDefault="004C623A" w:rsidP="004C623A">
      <w:r>
        <w:t>Тема государственной социальной политики актуальна в наше время. Множество литературы написано на эту тематику, так как социальная политика как одна из конкретных форм взаимодействия. Именно она способствует развитию общества, созданию благоприятной основы для развития общества и талантов каждого индивида</w:t>
      </w:r>
    </w:p>
    <w:p w:rsidR="004C623A" w:rsidRDefault="004C623A" w:rsidP="004C623A">
      <w:r>
        <w:t xml:space="preserve"> Существует такая область, которая приближена интересам и потребностям общества и к социальной жизни населения-это социальная политика государства, которая включает в себя работу общественных организаций, деятельность </w:t>
      </w:r>
      <w:proofErr w:type="spellStart"/>
      <w:r>
        <w:t>госaппарата</w:t>
      </w:r>
      <w:proofErr w:type="spellEnd"/>
      <w:r>
        <w:t>, благотворительных фондов, все действия которых направлена на удовлетворение жизненно необходимых интересов граждан. Объектом социальной политики является население страны, а предметом процессы общественной практики, которые представляют собой взаимодействие социальных групп по поводу их общественного положения.</w:t>
      </w:r>
    </w:p>
    <w:p w:rsidR="004C623A" w:rsidRPr="004C623A" w:rsidRDefault="004C623A" w:rsidP="004C623A">
      <w:r>
        <w:t>Главной целью социальной государственной политики является улучшение благополучия страны, создание условий, обеспечивающих достойную жизнь и всесторонне развития граждан и общества в целом. Это значит, что стране необходимо поддержание баланса между товарными ресурсами и денежными доходами населения, развитие сферы услуг, расширение и укрепление здоровья населения, роста его образованности и культуры.</w:t>
      </w:r>
    </w:p>
    <w:p w:rsidR="004C623A" w:rsidRDefault="004C623A" w:rsidP="004C623A">
      <w:pPr>
        <w:pStyle w:val="1"/>
      </w:pPr>
      <w:bookmarkStart w:id="2" w:name="_Toc136070203"/>
      <w:r>
        <w:lastRenderedPageBreak/>
        <w:t>Социальная политика России</w:t>
      </w:r>
      <w:bookmarkEnd w:id="2"/>
      <w:r>
        <w:t xml:space="preserve">  </w:t>
      </w:r>
    </w:p>
    <w:p w:rsidR="004C623A" w:rsidRPr="004C623A" w:rsidRDefault="004C623A" w:rsidP="004C623A">
      <w:r w:rsidRPr="004C623A">
        <w:t>Российская модель социальной политики имеет много особенностей, которые сложились ещё в советский период развития нашей страны. К таким особенностям относятся, в частности, сравнительно высокая доля государственного регулирования и государственного финансирования системы социально защиты, сравнительно низкая доля финансовых средств частных благотворителей в этой системе, низкий уровень публичности в определении концепций, целей, задач и методов их реализации в социальной политике и некоторые другие. Переход России от советского к постсоветскому политическому режиму не сопровождался по различным причинам развитием сильного гражданского общества и добровольным принятием на себя как гражданами, так и государственными чиновниками всех уровней управления федерального, регионального и местного обязательств строгого и точного соблюдения норм законодательства.</w:t>
      </w:r>
      <w:sdt>
        <w:sdtPr>
          <w:id w:val="1938637174"/>
          <w:citation/>
        </w:sdtPr>
        <w:sdtEndPr/>
        <w:sdtContent>
          <w:r>
            <w:fldChar w:fldCharType="begin"/>
          </w:r>
          <w:r>
            <w:instrText xml:space="preserve"> CITATION Осо23 \l 1049 </w:instrText>
          </w:r>
          <w:r>
            <w:fldChar w:fldCharType="separate"/>
          </w:r>
          <w:r w:rsidR="00502E12">
            <w:rPr>
              <w:noProof/>
            </w:rPr>
            <w:t xml:space="preserve"> [1]</w:t>
          </w:r>
          <w:r>
            <w:fldChar w:fldCharType="end"/>
          </w:r>
        </w:sdtContent>
      </w:sdt>
    </w:p>
    <w:p w:rsidR="004C623A" w:rsidRDefault="004C623A" w:rsidP="004C623A">
      <w:r>
        <w:t>Сегодня социальная политика современной России направлена на решение следующих задач:</w:t>
      </w:r>
    </w:p>
    <w:p w:rsidR="004C623A" w:rsidRDefault="004C623A" w:rsidP="004C623A">
      <w:pPr>
        <w:pStyle w:val="a9"/>
        <w:numPr>
          <w:ilvl w:val="0"/>
          <w:numId w:val="1"/>
        </w:numPr>
      </w:pPr>
      <w:r>
        <w:t>Повышение доходов населения.</w:t>
      </w:r>
    </w:p>
    <w:p w:rsidR="004C623A" w:rsidRDefault="004C623A" w:rsidP="004C623A">
      <w:pPr>
        <w:pStyle w:val="a9"/>
        <w:numPr>
          <w:ilvl w:val="0"/>
          <w:numId w:val="1"/>
        </w:numPr>
      </w:pPr>
      <w:r>
        <w:t>Улучшение качества трудовых отношений.</w:t>
      </w:r>
    </w:p>
    <w:p w:rsidR="004C623A" w:rsidRDefault="004C623A" w:rsidP="004C623A">
      <w:pPr>
        <w:pStyle w:val="a9"/>
        <w:numPr>
          <w:ilvl w:val="0"/>
          <w:numId w:val="1"/>
        </w:numPr>
      </w:pPr>
      <w:r>
        <w:t>Развитие социальной сферы (культура, наука).</w:t>
      </w:r>
    </w:p>
    <w:p w:rsidR="004C623A" w:rsidRDefault="004C623A" w:rsidP="004C623A">
      <w:pPr>
        <w:pStyle w:val="a9"/>
        <w:numPr>
          <w:ilvl w:val="0"/>
          <w:numId w:val="1"/>
        </w:numPr>
      </w:pPr>
      <w:r>
        <w:t>Повышение уровня экономики.</w:t>
      </w:r>
    </w:p>
    <w:p w:rsidR="004C623A" w:rsidRDefault="004C623A" w:rsidP="004C623A">
      <w:pPr>
        <w:pStyle w:val="a9"/>
        <w:numPr>
          <w:ilvl w:val="0"/>
          <w:numId w:val="1"/>
        </w:numPr>
      </w:pPr>
      <w:r>
        <w:t>Развитие инфраструктуры страны.</w:t>
      </w:r>
    </w:p>
    <w:p w:rsidR="004C623A" w:rsidRDefault="004C623A" w:rsidP="004C623A">
      <w:pPr>
        <w:pStyle w:val="a9"/>
        <w:numPr>
          <w:ilvl w:val="0"/>
          <w:numId w:val="1"/>
        </w:numPr>
      </w:pPr>
      <w:r>
        <w:t>Социальная поддержка населения.</w:t>
      </w:r>
    </w:p>
    <w:p w:rsidR="004C623A" w:rsidRDefault="004C623A" w:rsidP="004C623A">
      <w:r>
        <w:t xml:space="preserve">Основная проблема России в сфере социальной политики заключается в достаточно слабой поддержке населения со стороны государства по сравнению с большинством развитых стран. Несмотря на все попытки государства улучшить ситуацию в социальной сфере, россиянам приходится рассчитывать только на свои силы, так как большая часть расходов в оплате обучения, медицины и других сфер жизни ложится на гражданина. Этим </w:t>
      </w:r>
      <w:r>
        <w:lastRenderedPageBreak/>
        <w:t>обуславливается тот факт, что самым важным показателем в социальной политике государства является трудовая деятельность населения.</w:t>
      </w:r>
    </w:p>
    <w:p w:rsidR="00502E12" w:rsidRDefault="00502E12" w:rsidP="004C623A">
      <w:r w:rsidRPr="00502E12">
        <w:t>Социальная политика нашего государства не может сейчас не исходить из того, что трудящиеся России, да и все ее население, не имеют необходимой социальной защищенности. Это относится к следующим направлениям социальной политики: социальное страхование, социальная защита, политика в области оплаты труда и жилищная политика.</w:t>
      </w:r>
    </w:p>
    <w:p w:rsidR="004C623A" w:rsidRDefault="004C623A" w:rsidP="004C623A">
      <w:r>
        <w:t>1. Социальное страхование. Большая часть трудящихся людей живет исключительно заработком, наемным трудом. Работать, продавать свою живую рабочую силу трудящийся может до тех пор, пока он здоров и работоспособен. Болезнь, увечье, старость, у женщины - беременность и время после родов, лишают трудящегося работоспособности. Он и его семья впадают в нужду. Трудящемуся грозит также опасность безработицы, когда человек, хотя и здоров, но остается надолго без заработка. Смерть кормильца семьи - и необеспеченная семья впадает в нищету, начинает голодать. Эта необеспеченность трудящихся влечет беспокойство за завтрашний день. Обеспечить рабочего во всех случаях нужды может одно средство. Это - социальное страхование. "Социальным" оно называется потому, что оно связано с неустройством общественной жизни. Ибо потеря заработка есть явление общественное и зависит от социальных причин.</w:t>
      </w:r>
    </w:p>
    <w:p w:rsidR="004C623A" w:rsidRDefault="004C623A" w:rsidP="004C623A">
      <w:r>
        <w:t>Социальное страхование - установленная, контролируемая и гарантированная государством система обеспечения, поддержки престарелых, нетрудоспособных граждан за счёт государственного целевого внебюджетного Фонда социального страхования, а также других коллективных и частных страховых фондов.</w:t>
      </w:r>
    </w:p>
    <w:p w:rsidR="004C623A" w:rsidRDefault="004C623A" w:rsidP="004C623A">
      <w:r>
        <w:t>2. Социальная защита. Неотъемлемыми факторами любой нормально функциони­рующей социальной системы являются социальная защита и социально-экономическая поддержка населения.</w:t>
      </w:r>
    </w:p>
    <w:p w:rsidR="004C623A" w:rsidRDefault="004C623A" w:rsidP="004C623A">
      <w:r>
        <w:lastRenderedPageBreak/>
        <w:t xml:space="preserve">Социальная помощь в поддержании физической жизни людей, удовлетворении их социальных потребностей суще­ствовала уже в начальный период развития человечества. С развитием цивилизации, технического прогресса и куль­туры, распадом семейно-родственных и общинных связей го­сударство все более активно принимало на себя функцию га­ранта социальной защищенности человека.   </w:t>
      </w:r>
    </w:p>
    <w:p w:rsidR="004C623A" w:rsidRDefault="004C623A" w:rsidP="004C623A">
      <w:r>
        <w:t>Формирование и развитие рыночной экономики привело к выделению соци­альной защиты населения в самостоятельный вид деятельно­сти, которая приобрела новый смысл: прежде все­го как защита от неблагоприятных воздействий рыночных отношений.</w:t>
      </w:r>
    </w:p>
    <w:p w:rsidR="004C623A" w:rsidRDefault="004C623A" w:rsidP="004C623A">
      <w:r>
        <w:t>3. Политика в области оплаты труда. Трудовой кодекс Российской Федерации дает различные определения терминов «оплата труда» и «зар</w:t>
      </w:r>
      <w:r w:rsidR="00502E12">
        <w:t>аботная плата»</w:t>
      </w:r>
      <w:r>
        <w:t>:</w:t>
      </w:r>
    </w:p>
    <w:p w:rsidR="004C623A" w:rsidRDefault="004C623A" w:rsidP="004C623A">
      <w:r>
        <w:t>«Оплата труда - система отношений, связанных с обеспечением установления и осуществления работодателем выплат работникам за их труд в соответствии с законами, иными нормативными правовыми актами, коллективными договорами, соглашениями, локальными нормативными актами и трудовыми договорами.</w:t>
      </w:r>
    </w:p>
    <w:p w:rsidR="004C623A" w:rsidRDefault="004C623A" w:rsidP="004C623A">
      <w:r>
        <w:t>Заработная плата - вознаграждение за труд в зависимости от квалификации работника, сложности, количества, качества и условий выполняемой работы, а также выплаты компенсационного и стимулирующего характера».</w:t>
      </w:r>
    </w:p>
    <w:p w:rsidR="004C623A" w:rsidRDefault="004C623A" w:rsidP="004C623A">
      <w:r>
        <w:t>Как видно, понятие «оплата труда» значительно шире понятия «заработная плата». Оплата труда включает не только систему расчета заработной платы, но и используемые режимы, правила использования и документального оформления рабочего времени, используемые нормы труда, сроки выплаты заработной платы.</w:t>
      </w:r>
    </w:p>
    <w:p w:rsidR="004C623A" w:rsidRDefault="004C623A" w:rsidP="004C623A">
      <w:r>
        <w:t>Системы оплаты труда, размеры окладов и отдельных выплат устанавливаются следующими нормативными документами (ст. 135 ТК РФ):</w:t>
      </w:r>
    </w:p>
    <w:p w:rsidR="004C623A" w:rsidRDefault="004C623A" w:rsidP="004C623A"/>
    <w:p w:rsidR="004C623A" w:rsidRDefault="004C623A" w:rsidP="00502E12">
      <w:pPr>
        <w:pStyle w:val="a9"/>
        <w:numPr>
          <w:ilvl w:val="0"/>
          <w:numId w:val="3"/>
        </w:numPr>
      </w:pPr>
      <w:r>
        <w:t>в отношении работников организаций, финансируемых из бюджета, - соответствующими законами и иными нормативными правовыми актами;</w:t>
      </w:r>
    </w:p>
    <w:p w:rsidR="004C623A" w:rsidRDefault="004C623A" w:rsidP="00502E12">
      <w:pPr>
        <w:pStyle w:val="a9"/>
        <w:numPr>
          <w:ilvl w:val="0"/>
          <w:numId w:val="3"/>
        </w:numPr>
      </w:pPr>
      <w:r>
        <w:t>в отношении работников организаций со смешанным финансированием (бюджетное финансирование и доходы от предпринимательской деятельности) - законами, иными нормативными правовыми актами, коллективными договорами, соглашениями, локальными нормативными актами организаций;</w:t>
      </w:r>
    </w:p>
    <w:p w:rsidR="004C623A" w:rsidRDefault="004C623A" w:rsidP="00502E12">
      <w:pPr>
        <w:pStyle w:val="a9"/>
        <w:numPr>
          <w:ilvl w:val="0"/>
          <w:numId w:val="3"/>
        </w:numPr>
      </w:pPr>
      <w:r>
        <w:t>в отношении работников других организаций - коллективными договорами, соглашениями, локальными нормативными актами организаций, трудовыми договорами.</w:t>
      </w:r>
    </w:p>
    <w:p w:rsidR="004C623A" w:rsidRDefault="004C623A" w:rsidP="004C623A">
      <w:r>
        <w:t>Основная цель этой политики - формирование и развитие экономически обоснованной, справедливой, понятной и прозрачной системы оплаты труда.</w:t>
      </w:r>
    </w:p>
    <w:p w:rsidR="004C623A" w:rsidRDefault="004C623A" w:rsidP="004C623A">
      <w:r>
        <w:t>Главные принципы оплаты труда:</w:t>
      </w:r>
    </w:p>
    <w:p w:rsidR="004C623A" w:rsidRDefault="004C623A" w:rsidP="00502E12">
      <w:pPr>
        <w:pStyle w:val="a9"/>
        <w:numPr>
          <w:ilvl w:val="0"/>
          <w:numId w:val="4"/>
        </w:numPr>
      </w:pPr>
      <w:r>
        <w:t>дифференциация оплаты труда в соответствии с количеством и качеством труда;</w:t>
      </w:r>
    </w:p>
    <w:p w:rsidR="004C623A" w:rsidRDefault="004C623A" w:rsidP="00502E12">
      <w:pPr>
        <w:pStyle w:val="a9"/>
        <w:numPr>
          <w:ilvl w:val="0"/>
          <w:numId w:val="4"/>
        </w:numPr>
      </w:pPr>
      <w:r>
        <w:t>зависимость оплаты труда от сложности и условий выполняемой работы;</w:t>
      </w:r>
    </w:p>
    <w:p w:rsidR="004C623A" w:rsidRDefault="004C623A" w:rsidP="00502E12">
      <w:pPr>
        <w:pStyle w:val="a9"/>
        <w:numPr>
          <w:ilvl w:val="0"/>
          <w:numId w:val="4"/>
        </w:numPr>
      </w:pPr>
      <w:r>
        <w:t>совершенствование показателей оценки труда работников в зависимости от их инициативности, сроков выполнения работ, результативности принимаемых решений;</w:t>
      </w:r>
    </w:p>
    <w:p w:rsidR="004C623A" w:rsidRDefault="004C623A" w:rsidP="00502E12">
      <w:pPr>
        <w:pStyle w:val="a9"/>
        <w:numPr>
          <w:ilvl w:val="0"/>
          <w:numId w:val="4"/>
        </w:numPr>
      </w:pPr>
      <w:r>
        <w:t>стимулирование инициативы, творчества и добросовестного отношение к труду каждого работника;</w:t>
      </w:r>
    </w:p>
    <w:p w:rsidR="004C623A" w:rsidRDefault="004C623A" w:rsidP="00502E12">
      <w:pPr>
        <w:pStyle w:val="a9"/>
        <w:numPr>
          <w:ilvl w:val="0"/>
          <w:numId w:val="4"/>
        </w:numPr>
      </w:pPr>
      <w:r>
        <w:t>учёт затрат времени на выполнение заданий и стабильность результатов труда;</w:t>
      </w:r>
    </w:p>
    <w:p w:rsidR="004C623A" w:rsidRDefault="004C623A" w:rsidP="00502E12">
      <w:pPr>
        <w:pStyle w:val="a9"/>
        <w:numPr>
          <w:ilvl w:val="0"/>
          <w:numId w:val="4"/>
        </w:numPr>
      </w:pPr>
      <w:r>
        <w:t>личный вклад каждого работника в выполнение задач, возложенных на структурное подразделение;</w:t>
      </w:r>
    </w:p>
    <w:p w:rsidR="004C623A" w:rsidRDefault="004C623A" w:rsidP="00502E12">
      <w:pPr>
        <w:pStyle w:val="a9"/>
        <w:numPr>
          <w:ilvl w:val="0"/>
          <w:numId w:val="4"/>
        </w:numPr>
      </w:pPr>
      <w:r>
        <w:lastRenderedPageBreak/>
        <w:t>степень ответственности работника за выполнение определенных должностных обязанностей.</w:t>
      </w:r>
    </w:p>
    <w:p w:rsidR="004C623A" w:rsidRDefault="004C623A" w:rsidP="004C623A">
      <w:r>
        <w:t>Политика государства в области оплаты труда также является важнейшей задачей правительства страны. От уровня и качества развития этой составляющей во многом зависит состояние производственной сферы экономики в целом.</w:t>
      </w:r>
    </w:p>
    <w:p w:rsidR="004C623A" w:rsidRDefault="004C623A" w:rsidP="004C623A">
      <w:r>
        <w:t>4. Жилищная политика. Жилищная проблема - действительно исключительно сложная, острая и дорогостоящая с точки зрения ее решения. Огромная доля неблагоустроенного жилого фонда, с которым Россия вступила в XXI век и который еще долго будет оказывать влияние на общую ситуацию в жилищной сфере, низкая обеспеченность людей жилыми метрами; большая часть населения, вообще не имеющая отдельного жилья, - одна из главных задач, которую российскому обществу придется решать в обозримый период. Если добавить практически полное отсутствие "запаса прочности" у большинства россиян, стремление государства снять с себя обязательства по капитальному ремонту жилого фонда, проблему обеспечения жильем военнослужащих и молодежи, то можно получить хотя бы общее представление об остроте проблемы сегодня и насколько она обострится в будущем. Не случайно проект «Доступное и комфортное жилье гражданам России» занял достойное место среди национальных проектов. По вниманию, которое уделяется ему со стороны СМИ и широкой общественности, он занимает лидирующее место.</w:t>
      </w:r>
    </w:p>
    <w:p w:rsidR="004C623A" w:rsidRDefault="004C623A" w:rsidP="004C623A">
      <w:r>
        <w:t>Жилищная политика - проводимая органами государственной власти и местного самоуправления политика, направленная на обеспечение нуждающихся жильем.</w:t>
      </w:r>
      <w:r w:rsidR="00502E12">
        <w:t xml:space="preserve"> </w:t>
      </w:r>
      <w:sdt>
        <w:sdtPr>
          <w:id w:val="-208495224"/>
          <w:citation/>
        </w:sdtPr>
        <w:sdtEndPr/>
        <w:sdtContent>
          <w:r w:rsidR="00502E12">
            <w:fldChar w:fldCharType="begin"/>
          </w:r>
          <w:r w:rsidR="00502E12">
            <w:instrText xml:space="preserve"> CITATION ОСО23 \l 1049 </w:instrText>
          </w:r>
          <w:r w:rsidR="00502E12">
            <w:fldChar w:fldCharType="separate"/>
          </w:r>
          <w:r w:rsidR="00502E12">
            <w:rPr>
              <w:noProof/>
            </w:rPr>
            <w:t>[2]</w:t>
          </w:r>
          <w:r w:rsidR="00502E12">
            <w:fldChar w:fldCharType="end"/>
          </w:r>
        </w:sdtContent>
      </w:sdt>
    </w:p>
    <w:p w:rsidR="004C623A" w:rsidRDefault="004C623A" w:rsidP="004C623A"/>
    <w:p w:rsidR="004C623A" w:rsidRDefault="004C623A" w:rsidP="004C623A">
      <w:pPr>
        <w:pStyle w:val="1"/>
      </w:pPr>
      <w:bookmarkStart w:id="3" w:name="_Toc136070204"/>
      <w:r>
        <w:lastRenderedPageBreak/>
        <w:t>Заключение</w:t>
      </w:r>
      <w:bookmarkEnd w:id="3"/>
      <w:r>
        <w:t xml:space="preserve"> </w:t>
      </w:r>
    </w:p>
    <w:p w:rsidR="00502E12" w:rsidRPr="00502E12" w:rsidRDefault="00502E12" w:rsidP="00502E12">
      <w:r>
        <w:t>С</w:t>
      </w:r>
      <w:r w:rsidRPr="00502E12">
        <w:t>оциальная государственная политика</w:t>
      </w:r>
      <w:r>
        <w:t xml:space="preserve"> </w:t>
      </w:r>
      <w:r w:rsidRPr="00502E12">
        <w:t>-</w:t>
      </w:r>
      <w:r>
        <w:t xml:space="preserve"> </w:t>
      </w:r>
      <w:r w:rsidRPr="00502E12">
        <w:t>является важнейшей составляющей жизни любого общества, где уровень ее развития напрямую зависит от уровня развития данного общества</w:t>
      </w:r>
      <w:r>
        <w:t xml:space="preserve">. Так же </w:t>
      </w:r>
      <w:r w:rsidRPr="00502E12">
        <w:t>мы видим, что наше общество еще пока не имеет усовершенствованной социальной системы, где удовлетворены все граждане. Но государство применяет все возможные усилия, чтобы смягчать проблемы, и старается не допускать их возникновения. Главное, чтобы усилия исходили от каждого, чтобы каждый из нас осознавал свою значимость в этом мире. Нынешнее Российское государство закладывает основы и поддерживает страшнейшие духовные ценности в обществе.</w:t>
      </w:r>
      <w:r>
        <w:t xml:space="preserve"> </w:t>
      </w:r>
      <w:sdt>
        <w:sdtPr>
          <w:id w:val="-680967893"/>
          <w:citation/>
        </w:sdtPr>
        <w:sdtEndPr/>
        <w:sdtContent>
          <w:r>
            <w:fldChar w:fldCharType="begin"/>
          </w:r>
          <w:r>
            <w:instrText xml:space="preserve"> CITATION СОЦ23 \l 1049 </w:instrText>
          </w:r>
          <w:r>
            <w:fldChar w:fldCharType="separate"/>
          </w:r>
          <w:r>
            <w:rPr>
              <w:noProof/>
            </w:rPr>
            <w:t>[3]</w:t>
          </w:r>
          <w:r>
            <w:fldChar w:fldCharType="end"/>
          </w:r>
        </w:sdtContent>
      </w:sdt>
    </w:p>
    <w:bookmarkStart w:id="4" w:name="_Toc136070205" w:displacedByCustomXml="next"/>
    <w:sdt>
      <w:sdtPr>
        <w:rPr>
          <w:rFonts w:eastAsiaTheme="minorHAnsi" w:cstheme="minorBidi"/>
          <w:b w:val="0"/>
          <w:szCs w:val="22"/>
        </w:rPr>
        <w:id w:val="-1620442480"/>
        <w:docPartObj>
          <w:docPartGallery w:val="Bibliographies"/>
          <w:docPartUnique/>
        </w:docPartObj>
      </w:sdtPr>
      <w:sdtEndPr/>
      <w:sdtContent>
        <w:p w:rsidR="004C623A" w:rsidRDefault="004C623A">
          <w:pPr>
            <w:pStyle w:val="1"/>
          </w:pPr>
          <w:r>
            <w:t>Список литературы</w:t>
          </w:r>
          <w:bookmarkEnd w:id="4"/>
        </w:p>
        <w:sdt>
          <w:sdtPr>
            <w:id w:val="111145805"/>
            <w:bibliography/>
          </w:sdtPr>
          <w:sdtEndPr/>
          <w:sdtContent>
            <w:p w:rsidR="00502E12" w:rsidRDefault="004C623A" w:rsidP="00502E12">
              <w:pPr>
                <w:pStyle w:val="aa"/>
                <w:rPr>
                  <w:noProof/>
                  <w:vanish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502E12">
                <w:rPr>
                  <w:noProof/>
                  <w:vanish/>
                </w:rPr>
                <w:t>x</w:t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285"/>
                <w:gridCol w:w="9070"/>
              </w:tblGrid>
              <w:tr w:rsidR="00502E12" w:rsidTr="00502E12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:rsidR="00502E12" w:rsidRDefault="00502E12">
                    <w:pPr>
                      <w:pStyle w:val="aa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1.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502E12" w:rsidRDefault="00502E12">
                    <w:pPr>
                      <w:pStyle w:val="a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Особенности российской социальной политики [Электронный ресурс] // Iq.HSE: [сайт]. URL: https:/​/​iq.hse.ru/​more/​sociology/​osobennosti-rossijskoj-socialnoj-politiki (дата обращения: 27.май.2023).</w:t>
                    </w:r>
                  </w:p>
                </w:tc>
              </w:tr>
              <w:tr w:rsidR="00502E12" w:rsidTr="00502E12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:rsidR="00502E12" w:rsidRDefault="00502E12">
                    <w:pPr>
                      <w:pStyle w:val="aa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2.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502E12" w:rsidRDefault="00502E12">
                    <w:pPr>
                      <w:pStyle w:val="a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ОСОБЕННОСТИ СОЦИАЛЬНОЙ ПОЛИТИКИ В СОВРЕМЕННОЙ РОССИИ [Электронный ресурс] // scienceforum: [сайт]. URL: https:/​/​scienceforum.ru/​2012/​article/​2012000349 (дата обращения: 27.май.2023).</w:t>
                    </w:r>
                  </w:p>
                </w:tc>
              </w:tr>
              <w:tr w:rsidR="00502E12" w:rsidTr="00502E12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:rsidR="00502E12" w:rsidRDefault="00502E12">
                    <w:pPr>
                      <w:pStyle w:val="aa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3.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502E12" w:rsidRDefault="00502E12">
                    <w:pPr>
                      <w:pStyle w:val="a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СОЦИАЛЬНАЯ ПОЛИТИКА РОССИИ [Электронный ресурс] // applied-research: [сайт]. URL: https:/​/​applied-research.ru/​ru/​article/​view?id=6732 (дата обращения: 27.май.2023).</w:t>
                    </w:r>
                  </w:p>
                </w:tc>
              </w:tr>
            </w:tbl>
            <w:p w:rsidR="00502E12" w:rsidRDefault="00502E12" w:rsidP="00502E12">
              <w:pPr>
                <w:pStyle w:val="aa"/>
                <w:rPr>
                  <w:rFonts w:eastAsiaTheme="minorEastAsia"/>
                  <w:noProof/>
                  <w:vanish/>
                </w:rPr>
              </w:pPr>
              <w:r>
                <w:rPr>
                  <w:noProof/>
                  <w:vanish/>
                </w:rPr>
                <w:t>x</w:t>
              </w:r>
            </w:p>
            <w:p w:rsidR="004C623A" w:rsidRDefault="004C623A" w:rsidP="00502E12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:rsidR="004C623A" w:rsidRPr="004C623A" w:rsidRDefault="004C623A" w:rsidP="004C623A"/>
    <w:sectPr w:rsidR="004C623A" w:rsidRPr="004C623A" w:rsidSect="004C623A">
      <w:footerReference w:type="default" r:id="rId8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3329" w:rsidRDefault="004C3329" w:rsidP="004C623A">
      <w:pPr>
        <w:spacing w:after="0" w:line="240" w:lineRule="auto"/>
      </w:pPr>
      <w:r>
        <w:separator/>
      </w:r>
    </w:p>
  </w:endnote>
  <w:endnote w:type="continuationSeparator" w:id="0">
    <w:p w:rsidR="004C3329" w:rsidRDefault="004C3329" w:rsidP="004C6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1172574"/>
      <w:docPartObj>
        <w:docPartGallery w:val="Page Numbers (Bottom of Page)"/>
        <w:docPartUnique/>
      </w:docPartObj>
    </w:sdtPr>
    <w:sdtEndPr/>
    <w:sdtContent>
      <w:p w:rsidR="004C623A" w:rsidRDefault="004C623A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21C9A">
          <w:rPr>
            <w:noProof/>
          </w:rPr>
          <w:t>9</w:t>
        </w:r>
        <w:r>
          <w:fldChar w:fldCharType="end"/>
        </w:r>
      </w:p>
    </w:sdtContent>
  </w:sdt>
  <w:p w:rsidR="004C623A" w:rsidRDefault="004C623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3329" w:rsidRDefault="004C3329" w:rsidP="004C623A">
      <w:pPr>
        <w:spacing w:after="0" w:line="240" w:lineRule="auto"/>
      </w:pPr>
      <w:r>
        <w:separator/>
      </w:r>
    </w:p>
  </w:footnote>
  <w:footnote w:type="continuationSeparator" w:id="0">
    <w:p w:rsidR="004C3329" w:rsidRDefault="004C3329" w:rsidP="004C62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610B5"/>
    <w:multiLevelType w:val="hybridMultilevel"/>
    <w:tmpl w:val="CC6834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4162A"/>
    <w:multiLevelType w:val="hybridMultilevel"/>
    <w:tmpl w:val="E67E0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CC2BC0"/>
    <w:multiLevelType w:val="hybridMultilevel"/>
    <w:tmpl w:val="1F94C5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79513E"/>
    <w:multiLevelType w:val="hybridMultilevel"/>
    <w:tmpl w:val="E6F252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0E6"/>
    <w:rsid w:val="00121C9A"/>
    <w:rsid w:val="0048103C"/>
    <w:rsid w:val="004C3329"/>
    <w:rsid w:val="004C623A"/>
    <w:rsid w:val="00502E12"/>
    <w:rsid w:val="008650E6"/>
    <w:rsid w:val="009620D2"/>
    <w:rsid w:val="00C0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B8FFB4-E45C-4705-A9EE-7A1F35C21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623A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07EDE"/>
    <w:pPr>
      <w:keepNext/>
      <w:keepLines/>
      <w:pageBreakBefore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7EDE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7ED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07EDE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4C623A"/>
    <w:pPr>
      <w:pageBreakBefore w:val="0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a4">
    <w:name w:val="header"/>
    <w:basedOn w:val="a"/>
    <w:link w:val="a5"/>
    <w:uiPriority w:val="99"/>
    <w:unhideWhenUsed/>
    <w:rsid w:val="004C62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623A"/>
  </w:style>
  <w:style w:type="paragraph" w:styleId="a6">
    <w:name w:val="footer"/>
    <w:basedOn w:val="a"/>
    <w:link w:val="a7"/>
    <w:uiPriority w:val="99"/>
    <w:unhideWhenUsed/>
    <w:rsid w:val="004C62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623A"/>
  </w:style>
  <w:style w:type="paragraph" w:styleId="11">
    <w:name w:val="toc 1"/>
    <w:basedOn w:val="a"/>
    <w:next w:val="a"/>
    <w:autoRedefine/>
    <w:uiPriority w:val="39"/>
    <w:unhideWhenUsed/>
    <w:rsid w:val="004C623A"/>
    <w:pPr>
      <w:spacing w:after="100"/>
    </w:pPr>
  </w:style>
  <w:style w:type="character" w:styleId="a8">
    <w:name w:val="Hyperlink"/>
    <w:basedOn w:val="a0"/>
    <w:uiPriority w:val="99"/>
    <w:unhideWhenUsed/>
    <w:rsid w:val="004C623A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4C623A"/>
    <w:pPr>
      <w:ind w:left="720"/>
      <w:contextualSpacing/>
    </w:pPr>
  </w:style>
  <w:style w:type="paragraph" w:styleId="aa">
    <w:name w:val="Bibliography"/>
    <w:basedOn w:val="a"/>
    <w:next w:val="a"/>
    <w:uiPriority w:val="37"/>
    <w:unhideWhenUsed/>
    <w:rsid w:val="004C6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Осо23</b:Tag>
    <b:SourceType>InternetSite</b:SourceType>
    <b:Guid>{35D24455-E0E5-49CE-A044-6F660F689F2A}</b:Guid>
    <b:Title>Особенности российской социальной политики</b:Title>
    <b:InternetSiteTitle>Iq.HSE</b:InternetSiteTitle>
    <b:YearAccessed>2023</b:YearAccessed>
    <b:MonthAccessed>май</b:MonthAccessed>
    <b:DayAccessed>27</b:DayAccessed>
    <b:URL>https://iq.hse.ru/more/sociology/osobennosti-rossijskoj-socialnoj-politiki</b:URL>
    <b:RefOrder>1</b:RefOrder>
  </b:Source>
  <b:Source>
    <b:Tag>СОЦ23</b:Tag>
    <b:SourceType>InternetSite</b:SourceType>
    <b:Guid>{DE03CE5B-E754-453F-80BD-BC4832DDCEAC}</b:Guid>
    <b:Title>СОЦИАЛЬНАЯ ПОЛИТИКА РОССИИ</b:Title>
    <b:InternetSiteTitle>applied-research</b:InternetSiteTitle>
    <b:YearAccessed>2023</b:YearAccessed>
    <b:MonthAccessed>май</b:MonthAccessed>
    <b:DayAccessed>27</b:DayAccessed>
    <b:URL>https://applied-research.ru/ru/article/view?id=6732</b:URL>
    <b:RefOrder>3</b:RefOrder>
  </b:Source>
  <b:Source>
    <b:Tag>ОСО23</b:Tag>
    <b:SourceType>InternetSite</b:SourceType>
    <b:Guid>{7428EA1E-A07F-484B-9290-3D20F06365DD}</b:Guid>
    <b:Title>ОСОБЕННОСТИ СОЦИАЛЬНОЙ ПОЛИТИКИ В СОВРЕМЕННОЙ РОССИИ</b:Title>
    <b:InternetSiteTitle>scienceforum</b:InternetSiteTitle>
    <b:YearAccessed>2023</b:YearAccessed>
    <b:MonthAccessed>май</b:MonthAccessed>
    <b:DayAccessed>27</b:DayAccessed>
    <b:URL>https://scienceforum.ru/2012/article/2012000349</b:URL>
    <b:RefOrder>2</b:RefOrder>
  </b:Source>
</b:Sources>
</file>

<file path=customXml/itemProps1.xml><?xml version="1.0" encoding="utf-8"?>
<ds:datastoreItem xmlns:ds="http://schemas.openxmlformats.org/officeDocument/2006/customXml" ds:itemID="{AFEC6754-2818-4332-9794-AAD7EDFC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1793</Words>
  <Characters>10223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3</cp:revision>
  <dcterms:created xsi:type="dcterms:W3CDTF">2023-05-27T04:32:00Z</dcterms:created>
  <dcterms:modified xsi:type="dcterms:W3CDTF">2023-05-27T05:56:00Z</dcterms:modified>
</cp:coreProperties>
</file>