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 w:val="0"/>
        <w:tabs>
          <w:tab w:val="left" w:pos="-142"/>
          <w:tab w:val="left" w:pos="0"/>
          <w:tab w:val="left" w:pos="142"/>
        </w:tabs>
        <w:jc w:val="center"/>
        <w:rPr>
          <w:b/>
        </w:rPr>
      </w:pPr>
      <w:r>
        <w:rPr>
          <w:b/>
        </w:rPr>
        <w:t>Вопросы для подготовки к экзамену по дисциплине</w:t>
      </w:r>
    </w:p>
    <w:p>
      <w:pPr>
        <w:widowControl w:val="0"/>
        <w:tabs>
          <w:tab w:val="left" w:pos="360"/>
        </w:tabs>
        <w:ind w:hanging="360"/>
      </w:pPr>
      <w:r>
        <w:t>1. Предпосылки возникновения общей теории систем и развития системных исследований.</w:t>
      </w:r>
    </w:p>
    <w:p>
      <w:pPr>
        <w:widowControl w:val="0"/>
        <w:tabs>
          <w:tab w:val="left" w:pos="360"/>
        </w:tabs>
        <w:ind w:hanging="360"/>
      </w:pPr>
      <w:r>
        <w:t>2. Эволюция общей теории систем.</w:t>
      </w:r>
    </w:p>
    <w:p>
      <w:pPr>
        <w:widowControl w:val="0"/>
        <w:tabs>
          <w:tab w:val="left" w:pos="360"/>
        </w:tabs>
        <w:ind w:hanging="360"/>
      </w:pPr>
      <w:r>
        <w:t>3. Сущность системного подхода и системного анализа.</w:t>
      </w:r>
    </w:p>
    <w:p>
      <w:pPr>
        <w:widowControl w:val="0"/>
        <w:tabs>
          <w:tab w:val="left" w:pos="360"/>
        </w:tabs>
        <w:ind w:hanging="360"/>
      </w:pPr>
      <w:r>
        <w:t>4. Предмет общей теории систем и ее место в системе наук.</w:t>
      </w:r>
    </w:p>
    <w:p>
      <w:pPr>
        <w:widowControl w:val="0"/>
        <w:tabs>
          <w:tab w:val="left" w:pos="360"/>
        </w:tabs>
        <w:ind w:hanging="360"/>
      </w:pPr>
      <w:r>
        <w:t>5. Понятие и определения систем. Дескриптивное и конструктивное определение системы.</w:t>
      </w:r>
    </w:p>
    <w:p>
      <w:pPr>
        <w:widowControl w:val="0"/>
        <w:tabs>
          <w:tab w:val="left" w:pos="360"/>
        </w:tabs>
        <w:ind w:hanging="360"/>
      </w:pPr>
      <w:r>
        <w:t>6. Элементы и связи в системе. Характеристики системы.</w:t>
      </w:r>
    </w:p>
    <w:p>
      <w:pPr>
        <w:widowControl w:val="0"/>
        <w:tabs>
          <w:tab w:val="left" w:pos="360"/>
        </w:tabs>
        <w:ind w:hanging="360"/>
      </w:pPr>
      <w:r>
        <w:t>7. Классификация систем.</w:t>
      </w:r>
    </w:p>
    <w:p>
      <w:pPr>
        <w:widowControl w:val="0"/>
        <w:tabs>
          <w:tab w:val="left" w:pos="360"/>
        </w:tabs>
        <w:ind w:hanging="360"/>
      </w:pPr>
      <w:r>
        <w:t>8. Функция и структура системы.</w:t>
      </w:r>
    </w:p>
    <w:p>
      <w:pPr>
        <w:widowControl w:val="0"/>
        <w:tabs>
          <w:tab w:val="left" w:pos="360"/>
        </w:tabs>
        <w:ind w:hanging="360"/>
      </w:pPr>
      <w:r>
        <w:t>9.  Основные закономерности систем.</w:t>
      </w:r>
    </w:p>
    <w:p>
      <w:pPr>
        <w:widowControl w:val="0"/>
        <w:tabs>
          <w:tab w:val="left" w:pos="360"/>
        </w:tabs>
        <w:ind w:hanging="360"/>
      </w:pPr>
      <w:r>
        <w:t>10.Основные свойства систем.</w:t>
      </w:r>
    </w:p>
    <w:p>
      <w:pPr>
        <w:widowControl w:val="0"/>
        <w:tabs>
          <w:tab w:val="left" w:pos="360"/>
        </w:tabs>
        <w:ind w:hanging="360"/>
      </w:pPr>
      <w:r>
        <w:t>11.Содержание и процесс системного исследования.</w:t>
      </w:r>
    </w:p>
    <w:p>
      <w:pPr>
        <w:widowControl w:val="0"/>
        <w:tabs>
          <w:tab w:val="left" w:pos="360"/>
        </w:tabs>
        <w:ind w:hanging="360"/>
      </w:pPr>
      <w:r>
        <w:t>12.Основные компоненты исследования.</w:t>
      </w:r>
    </w:p>
    <w:p>
      <w:pPr>
        <w:widowControl w:val="0"/>
        <w:tabs>
          <w:tab w:val="left" w:pos="360"/>
        </w:tabs>
        <w:ind w:hanging="360"/>
      </w:pPr>
      <w:r>
        <w:t>13.Принципы системных исследований.</w:t>
      </w:r>
    </w:p>
    <w:p>
      <w:pPr>
        <w:widowControl w:val="0"/>
        <w:tabs>
          <w:tab w:val="left" w:pos="360"/>
        </w:tabs>
        <w:ind w:hanging="360"/>
      </w:pPr>
      <w:r>
        <w:t>14.Измерения в системном исследовании. Шкалы измерения.</w:t>
      </w:r>
    </w:p>
    <w:p>
      <w:pPr>
        <w:widowControl w:val="0"/>
        <w:tabs>
          <w:tab w:val="left" w:pos="360"/>
        </w:tabs>
        <w:ind w:hanging="360"/>
      </w:pPr>
      <w:r>
        <w:t>15.Моделирование в системном анализе. Требования к модели.</w:t>
      </w:r>
    </w:p>
    <w:p>
      <w:pPr>
        <w:widowControl w:val="0"/>
        <w:tabs>
          <w:tab w:val="left" w:pos="360"/>
        </w:tabs>
        <w:ind w:hanging="360"/>
      </w:pPr>
      <w:r>
        <w:t>16. Классификация моделей, используемых для исследования систем.</w:t>
      </w:r>
    </w:p>
    <w:p>
      <w:pPr>
        <w:widowControl w:val="0"/>
        <w:tabs>
          <w:tab w:val="left" w:pos="360"/>
        </w:tabs>
        <w:ind w:hanging="360"/>
      </w:pPr>
      <w:r>
        <w:t>17.Классификация методов, применяемых для исследования систем.</w:t>
      </w:r>
    </w:p>
    <w:p>
      <w:pPr>
        <w:widowControl w:val="0"/>
        <w:tabs>
          <w:tab w:val="left" w:pos="360"/>
        </w:tabs>
        <w:ind w:hanging="360"/>
      </w:pPr>
      <w:r>
        <w:t>18.Процесс системного анализа и проектирования информационных систем предприятия.</w:t>
      </w:r>
    </w:p>
    <w:p>
      <w:pPr>
        <w:widowControl w:val="0"/>
        <w:tabs>
          <w:tab w:val="left" w:pos="360"/>
        </w:tabs>
        <w:ind w:hanging="360"/>
      </w:pPr>
      <w:r>
        <w:t>19.Основные методы системного анализа.</w:t>
      </w:r>
    </w:p>
    <w:p>
      <w:pPr>
        <w:widowControl w:val="0"/>
        <w:tabs>
          <w:tab w:val="left" w:pos="360"/>
        </w:tabs>
        <w:ind w:hanging="360"/>
      </w:pPr>
      <w:r>
        <w:t>20.Декомпозиционный метод в системном анализе. Принципы и основания декомпозиции.</w:t>
      </w:r>
    </w:p>
    <w:p>
      <w:pPr>
        <w:widowControl w:val="0"/>
        <w:tabs>
          <w:tab w:val="left" w:pos="360"/>
        </w:tabs>
        <w:ind w:hanging="360"/>
      </w:pPr>
      <w:r>
        <w:t>21.Декомпозиционные процедуры системного анализа. Построение «дерева целей».</w:t>
      </w:r>
    </w:p>
    <w:p>
      <w:pPr>
        <w:widowControl w:val="0"/>
        <w:tabs>
          <w:tab w:val="left" w:pos="360"/>
        </w:tabs>
        <w:ind w:hanging="360"/>
      </w:pPr>
      <w:r>
        <w:t>22.Морфологический анализ как метод системного анализа.</w:t>
      </w:r>
    </w:p>
    <w:p>
      <w:pPr>
        <w:widowControl w:val="0"/>
        <w:tabs>
          <w:tab w:val="left" w:pos="360"/>
        </w:tabs>
        <w:ind w:hanging="360"/>
      </w:pPr>
      <w:r>
        <w:t>23.Динамический анализ систем.</w:t>
      </w:r>
    </w:p>
    <w:p>
      <w:pPr>
        <w:widowControl w:val="0"/>
        <w:tabs>
          <w:tab w:val="left" w:pos="360"/>
        </w:tabs>
        <w:ind w:hanging="360"/>
      </w:pPr>
      <w:r>
        <w:t>24.Сценарные методы исследований.</w:t>
      </w:r>
    </w:p>
    <w:p>
      <w:pPr>
        <w:widowControl w:val="0"/>
        <w:tabs>
          <w:tab w:val="left" w:pos="360"/>
        </w:tabs>
        <w:ind w:hanging="360"/>
      </w:pPr>
      <w:r>
        <w:t>25.Описание системы на основе «матрицы системных характеристик».</w:t>
      </w:r>
    </w:p>
    <w:p>
      <w:pPr>
        <w:widowControl w:val="0"/>
        <w:tabs>
          <w:tab w:val="left" w:pos="360"/>
        </w:tabs>
        <w:ind w:hanging="360"/>
      </w:pPr>
      <w:r>
        <w:t>26.Построение бизнес-модели организации как системное описание объекта исследования.</w:t>
      </w:r>
    </w:p>
    <w:p>
      <w:pPr>
        <w:widowControl w:val="0"/>
        <w:tabs>
          <w:tab w:val="left" w:pos="360"/>
        </w:tabs>
        <w:ind w:hanging="360"/>
      </w:pPr>
      <w:r>
        <w:t>27.Формализованные методы, их классификация и характеристика.</w:t>
      </w:r>
    </w:p>
    <w:p>
      <w:pPr>
        <w:widowControl w:val="0"/>
        <w:tabs>
          <w:tab w:val="left" w:pos="360"/>
        </w:tabs>
        <w:ind w:hanging="360"/>
      </w:pPr>
      <w:r>
        <w:t xml:space="preserve">28.Экспертные методы в исследовании систем. </w:t>
      </w:r>
    </w:p>
    <w:p>
      <w:pPr>
        <w:widowControl w:val="0"/>
        <w:tabs>
          <w:tab w:val="left" w:pos="360"/>
        </w:tabs>
        <w:ind w:hanging="360"/>
      </w:pPr>
      <w:r>
        <w:t>29.Методы коллективных экспертных оценок.</w:t>
      </w:r>
    </w:p>
    <w:p>
      <w:pPr>
        <w:widowControl w:val="0"/>
        <w:tabs>
          <w:tab w:val="left" w:pos="360"/>
        </w:tabs>
        <w:ind w:hanging="360"/>
      </w:pPr>
      <w:r>
        <w:t>30.Процедура проведения экспертизы.</w:t>
      </w:r>
    </w:p>
    <w:p>
      <w:pPr>
        <w:widowControl w:val="0"/>
        <w:tabs>
          <w:tab w:val="left" w:pos="360"/>
        </w:tabs>
        <w:ind w:hanging="360"/>
      </w:pPr>
      <w:r>
        <w:t>31. Методы обработки экспертной информации.</w:t>
      </w:r>
    </w:p>
    <w:p>
      <w:pPr>
        <w:widowControl w:val="0"/>
        <w:tabs>
          <w:tab w:val="left" w:pos="360"/>
        </w:tabs>
        <w:ind w:hanging="360"/>
      </w:pPr>
      <w:r>
        <w:t>32.Ситуационный анализ.</w:t>
      </w:r>
    </w:p>
    <w:p>
      <w:pPr>
        <w:widowControl w:val="0"/>
        <w:tabs>
          <w:tab w:val="left" w:pos="360"/>
        </w:tabs>
        <w:ind w:hanging="360"/>
      </w:pPr>
      <w:r>
        <w:t>33.Когнитивное исследование сложных ситуаций.</w:t>
      </w:r>
    </w:p>
    <w:p>
      <w:pPr>
        <w:widowControl w:val="0"/>
        <w:tabs>
          <w:tab w:val="left" w:pos="360"/>
        </w:tabs>
        <w:ind w:hanging="360"/>
      </w:pPr>
      <w:r>
        <w:t>34.Системный анализ проблемных ситуаций: выявление, анализ и классификация проблем.</w:t>
      </w:r>
    </w:p>
    <w:p>
      <w:pPr>
        <w:widowControl w:val="0"/>
        <w:tabs>
          <w:tab w:val="left" w:pos="360"/>
        </w:tabs>
        <w:ind w:hanging="360"/>
      </w:pPr>
      <w:r>
        <w:t>35.Системное исследование как процесс принятия решений: формирование, оценка и выбор альтернатив.</w:t>
      </w:r>
    </w:p>
    <w:p>
      <w:pPr>
        <w:widowControl w:val="0"/>
        <w:tabs>
          <w:tab w:val="left" w:pos="360"/>
        </w:tabs>
        <w:ind w:hanging="360"/>
      </w:pPr>
      <w:r>
        <w:t>36.Выбор альтернатив в условиях неопределенности и риска.</w:t>
      </w:r>
    </w:p>
    <w:p>
      <w:pPr>
        <w:widowControl w:val="0"/>
        <w:tabs>
          <w:tab w:val="left" w:pos="360"/>
        </w:tabs>
        <w:ind w:hanging="360"/>
      </w:pPr>
      <w:r>
        <w:t>37. Метод «дерева решений».</w:t>
      </w:r>
    </w:p>
    <w:p>
      <w:pPr>
        <w:widowControl w:val="0"/>
        <w:tabs>
          <w:tab w:val="left" w:pos="360"/>
        </w:tabs>
        <w:ind w:hanging="360"/>
      </w:pPr>
      <w:r>
        <w:t>38. Многокритериальные методы принятия решений.</w:t>
      </w:r>
    </w:p>
    <w:p>
      <w:pPr>
        <w:widowControl w:val="0"/>
        <w:tabs>
          <w:tab w:val="left" w:pos="360"/>
        </w:tabs>
        <w:ind w:hanging="360"/>
      </w:pPr>
      <w:r>
        <w:t>39. Процедура многомерного сравнения и выбора объектов.</w:t>
      </w:r>
    </w:p>
    <w:p>
      <w:pPr>
        <w:widowControl w:val="0"/>
        <w:tabs>
          <w:tab w:val="left" w:pos="360"/>
        </w:tabs>
        <w:ind w:hanging="360"/>
      </w:pPr>
      <w:r>
        <w:t>40.Стратегия системного проектирования как метод системного анализа.</w:t>
      </w:r>
    </w:p>
    <w:p>
      <w:pPr>
        <w:widowControl w:val="0"/>
        <w:tabs>
          <w:tab w:val="left" w:pos="360"/>
        </w:tabs>
        <w:ind w:hanging="360"/>
      </w:pPr>
      <w:r>
        <w:t>41.Понятие и методы синтеза сложных систем.</w:t>
      </w:r>
    </w:p>
    <w:p>
      <w:pPr>
        <w:widowControl w:val="0"/>
        <w:tabs>
          <w:tab w:val="left" w:pos="360"/>
        </w:tabs>
        <w:ind w:hanging="360"/>
        <w:jc w:val="both"/>
      </w:pPr>
      <w:r>
        <w:t>42.Синтез и агрегирование. Виды агрегатов.</w:t>
      </w:r>
    </w:p>
    <w:p>
      <w:pPr>
        <w:widowControl w:val="0"/>
        <w:tabs>
          <w:tab w:val="left" w:pos="360"/>
        </w:tabs>
        <w:ind w:hanging="360"/>
      </w:pPr>
      <w:r>
        <w:t>43.Понятие информации. Управление как информационный процесс.</w:t>
      </w:r>
    </w:p>
    <w:p>
      <w:pPr>
        <w:widowControl w:val="0"/>
        <w:tabs>
          <w:tab w:val="left" w:pos="360"/>
        </w:tabs>
        <w:ind w:hanging="360"/>
      </w:pPr>
      <w:r>
        <w:t>44.Процесс передачи информации. Информационные шумы.</w:t>
      </w:r>
    </w:p>
    <w:p>
      <w:pPr>
        <w:widowControl w:val="0"/>
        <w:tabs>
          <w:tab w:val="left" w:pos="360"/>
        </w:tabs>
        <w:ind w:hanging="360"/>
      </w:pPr>
      <w:r>
        <w:t>45.Меры синтаксической информации. Энтропия и информация.</w:t>
      </w:r>
    </w:p>
    <w:p>
      <w:pPr>
        <w:widowControl w:val="0"/>
        <w:tabs>
          <w:tab w:val="left" w:pos="360"/>
        </w:tabs>
        <w:ind w:hanging="360"/>
      </w:pPr>
      <w:r>
        <w:t>46.Меры прагматической информации.</w:t>
      </w:r>
    </w:p>
    <w:p>
      <w:pPr>
        <w:widowControl w:val="0"/>
        <w:tabs>
          <w:tab w:val="left" w:pos="360"/>
        </w:tabs>
        <w:ind w:hanging="360"/>
      </w:pPr>
      <w:r>
        <w:t>47.Меры семантической информации.</w:t>
      </w:r>
    </w:p>
    <w:p>
      <w:pPr>
        <w:widowControl w:val="0"/>
        <w:tabs>
          <w:tab w:val="left" w:pos="360"/>
        </w:tabs>
        <w:ind w:hanging="360"/>
      </w:pPr>
      <w:r>
        <w:t>48.Эффективность как мера реализации функции системы. Подходы к оценке эффективности.</w:t>
      </w:r>
    </w:p>
    <w:p>
      <w:pPr>
        <w:widowControl w:val="0"/>
        <w:tabs>
          <w:tab w:val="left" w:pos="360"/>
        </w:tabs>
        <w:ind w:hanging="360"/>
      </w:pPr>
      <w:r>
        <w:t>49. Динамический норматив как измеритель эффективности системы.</w:t>
      </w:r>
    </w:p>
    <w:p>
      <w:pPr>
        <w:widowControl w:val="0"/>
        <w:tabs>
          <w:tab w:val="left" w:pos="360"/>
        </w:tabs>
        <w:ind w:hanging="360"/>
      </w:pPr>
      <w:r>
        <w:t xml:space="preserve">50.Расчет и анализ эффективности системы на основе динамических нормативов. </w:t>
      </w:r>
    </w:p>
    <w:p/>
    <w:p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0524C0"/>
    <w:rsid w:val="2D052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Office_12.2.0.13431_F1E327BC-269C-435d-A152-05C5408002CA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2024-01-30T08:05:00Z</dcterms:created>
  <dc:creator>Ветютнев Даниил</dc:creator>
  <cp:lastModifiedBy>Ветютнев Даниил</cp:lastModifiedBy>
  <dcterms:modified xsi:type="dcterms:W3CDTF">2024-01-30T08:06:37Z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1049-12.2.0.13431</vt:lpwstr>
  </property>
  <property fmtid="{D5CDD505-2E9C-101B-9397-08002B2CF9AE}" pid="3" name="ICV">
    <vt:lpwstr>42AC2E04CAD849A6949D2322D5E43168_11</vt:lpwstr>
  </property>
</Properties>
</file>