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e-platform-intelligence-engine"/>
    <w:p>
      <w:pPr>
        <w:pStyle w:val="Heading1"/>
      </w:pPr>
      <w:r>
        <w:t xml:space="preserve">PIE – Platform Intelligence Engine</w:t>
      </w:r>
    </w:p>
    <w:bookmarkEnd w:id="9"/>
    <w:bookmarkStart w:id="10" w:name="X248851286f62216492d58544cf0bdc0f49c6348"/>
    <w:p>
      <w:pPr>
        <w:pStyle w:val="Heading1"/>
      </w:pPr>
      <w:r>
        <w:t xml:space="preserve">Phase 5 – Product Hardening, Quality Engineering &amp; Production Readiness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Planned</w:t>
      </w:r>
      <w:r>
        <w:br/>
      </w:r>
      <w:r>
        <w:rPr>
          <w:b/>
          <w:bCs/>
        </w:rPr>
        <w:t xml:space="preserve">Prerequisite:</w:t>
      </w:r>
      <w:r>
        <w:t xml:space="preserve"> </w:t>
      </w:r>
      <w:r>
        <w:t xml:space="preserve">Phase 4 – AI Intelligence &amp; Engineering Experience Completed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Phase 5 transforms PIE from a functional prototype into a reliable engineering product.</w:t>
      </w:r>
    </w:p>
    <w:p>
      <w:pPr>
        <w:pStyle w:val="BodyText"/>
      </w:pPr>
      <w:r>
        <w:t xml:space="preserve">By this stage, all core capabilities have been implemented. The focus now shifts from</w:t>
      </w:r>
      <w:r>
        <w:t xml:space="preserve"> </w:t>
      </w:r>
      <w:r>
        <w:rPr>
          <w:b/>
          <w:bCs/>
        </w:rPr>
        <w:t xml:space="preserve">building features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improving quality, reliability, security, usability, and maintainability</w:t>
      </w:r>
      <w:r>
        <w:t xml:space="preserve">.</w:t>
      </w:r>
    </w:p>
    <w:p>
      <w:pPr>
        <w:pStyle w:val="BodyText"/>
      </w:pPr>
      <w:r>
        <w:t xml:space="preserve">This phase ensures PIE is stable enough for demonstrations, internal adoption, and future enterprise expansion.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objectives of Phase 5 are:</w:t>
      </w:r>
    </w:p>
    <w:p>
      <w:pPr>
        <w:pStyle w:val="Compact"/>
        <w:numPr>
          <w:ilvl w:val="0"/>
          <w:numId w:val="1001"/>
        </w:numPr>
      </w:pPr>
      <w:r>
        <w:t xml:space="preserve">Improve reliability</w:t>
      </w:r>
    </w:p>
    <w:p>
      <w:pPr>
        <w:pStyle w:val="Compact"/>
        <w:numPr>
          <w:ilvl w:val="0"/>
          <w:numId w:val="1001"/>
        </w:numPr>
      </w:pPr>
      <w:r>
        <w:t xml:space="preserve">Improve performance</w:t>
      </w:r>
    </w:p>
    <w:p>
      <w:pPr>
        <w:pStyle w:val="Compact"/>
        <w:numPr>
          <w:ilvl w:val="0"/>
          <w:numId w:val="1001"/>
        </w:numPr>
      </w:pPr>
      <w:r>
        <w:t xml:space="preserve">Improve usability</w:t>
      </w:r>
    </w:p>
    <w:p>
      <w:pPr>
        <w:pStyle w:val="Compact"/>
        <w:numPr>
          <w:ilvl w:val="0"/>
          <w:numId w:val="1001"/>
        </w:numPr>
      </w:pPr>
      <w:r>
        <w:t xml:space="preserve">Improve security</w:t>
      </w:r>
    </w:p>
    <w:p>
      <w:pPr>
        <w:pStyle w:val="Compact"/>
        <w:numPr>
          <w:ilvl w:val="0"/>
          <w:numId w:val="1001"/>
        </w:numPr>
      </w:pPr>
      <w:r>
        <w:t xml:space="preserve">Improve maintainability</w:t>
      </w:r>
    </w:p>
    <w:p>
      <w:pPr>
        <w:pStyle w:val="Compact"/>
        <w:numPr>
          <w:ilvl w:val="0"/>
          <w:numId w:val="1001"/>
        </w:numPr>
      </w:pPr>
      <w:r>
        <w:t xml:space="preserve">Eliminate bugs</w:t>
      </w:r>
    </w:p>
    <w:p>
      <w:pPr>
        <w:pStyle w:val="Compact"/>
        <w:numPr>
          <w:ilvl w:val="0"/>
          <w:numId w:val="1001"/>
        </w:numPr>
      </w:pPr>
      <w:r>
        <w:t xml:space="preserve">Increase test coverage</w:t>
      </w:r>
    </w:p>
    <w:p>
      <w:pPr>
        <w:pStyle w:val="Compact"/>
        <w:numPr>
          <w:ilvl w:val="0"/>
          <w:numId w:val="1001"/>
        </w:numPr>
      </w:pPr>
      <w:r>
        <w:t xml:space="preserve">Prepare for production deployment</w:t>
      </w:r>
    </w:p>
    <w:p>
      <w:pPr>
        <w:pStyle w:val="Compact"/>
        <w:numPr>
          <w:ilvl w:val="0"/>
          <w:numId w:val="1001"/>
        </w:numPr>
      </w:pPr>
      <w:r>
        <w:t xml:space="preserve">Finalize engineering documentation</w:t>
      </w:r>
    </w:p>
    <w:p>
      <w:r>
        <w:pict>
          <v:rect style="width:0;height:1.5pt" o:hralign="center" o:hrstd="t" o:hr="t"/>
        </w:pict>
      </w:r>
    </w:p>
    <w:bookmarkEnd w:id="12"/>
    <w:bookmarkStart w:id="15" w:name="scope"/>
    <w:p>
      <w:pPr>
        <w:pStyle w:val="Heading1"/>
      </w:pPr>
      <w:r>
        <w:t xml:space="preserve">3. Scope</w:t>
      </w:r>
    </w:p>
    <w:bookmarkStart w:id="13" w:name="included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t xml:space="preserve">Bug Fixing</w:t>
      </w:r>
    </w:p>
    <w:p>
      <w:pPr>
        <w:pStyle w:val="Compact"/>
        <w:numPr>
          <w:ilvl w:val="0"/>
          <w:numId w:val="1002"/>
        </w:numPr>
      </w:pPr>
      <w:r>
        <w:t xml:space="preserve">Performance Optimization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Exception Handling</w:t>
      </w:r>
    </w:p>
    <w:p>
      <w:pPr>
        <w:pStyle w:val="Compact"/>
        <w:numPr>
          <w:ilvl w:val="0"/>
          <w:numId w:val="1002"/>
        </w:numPr>
      </w:pPr>
      <w:r>
        <w:t xml:space="preserve">Security Review</w:t>
      </w:r>
    </w:p>
    <w:p>
      <w:pPr>
        <w:pStyle w:val="Compact"/>
        <w:numPr>
          <w:ilvl w:val="0"/>
          <w:numId w:val="1002"/>
        </w:numPr>
      </w:pPr>
      <w:r>
        <w:t xml:space="preserve">Configuration Validation</w:t>
      </w:r>
    </w:p>
    <w:p>
      <w:pPr>
        <w:pStyle w:val="Compact"/>
        <w:numPr>
          <w:ilvl w:val="0"/>
          <w:numId w:val="1002"/>
        </w:numPr>
      </w:pPr>
      <w:r>
        <w:t xml:space="preserve">UI Improvements</w:t>
      </w:r>
    </w:p>
    <w:p>
      <w:pPr>
        <w:pStyle w:val="Compact"/>
        <w:numPr>
          <w:ilvl w:val="0"/>
          <w:numId w:val="1002"/>
        </w:numPr>
      </w:pPr>
      <w:r>
        <w:t xml:space="preserve">Documentation Review</w:t>
      </w:r>
    </w:p>
    <w:p>
      <w:pPr>
        <w:pStyle w:val="Compact"/>
        <w:numPr>
          <w:ilvl w:val="0"/>
          <w:numId w:val="1002"/>
        </w:numPr>
      </w:pPr>
      <w:r>
        <w:t xml:space="preserve">Packaging</w:t>
      </w:r>
    </w:p>
    <w:p>
      <w:pPr>
        <w:pStyle w:val="Compact"/>
        <w:numPr>
          <w:ilvl w:val="0"/>
          <w:numId w:val="1002"/>
        </w:numPr>
      </w:pPr>
      <w:r>
        <w:t xml:space="preserve">Deployment Preparation</w:t>
      </w:r>
    </w:p>
    <w:p>
      <w:r>
        <w:pict>
          <v:rect style="width:0;height:1.5pt" o:hralign="center" o:hrstd="t" o:hr="t"/>
        </w:pict>
      </w:r>
    </w:p>
    <w:bookmarkEnd w:id="13"/>
    <w:bookmarkStart w:id="14" w:name="excluded"/>
    <w:p>
      <w:pPr>
        <w:pStyle w:val="Heading2"/>
      </w:pPr>
      <w:r>
        <w:t xml:space="preserve">Excluded</w:t>
      </w:r>
    </w:p>
    <w:p>
      <w:pPr>
        <w:pStyle w:val="Compact"/>
        <w:numPr>
          <w:ilvl w:val="0"/>
          <w:numId w:val="1003"/>
        </w:numPr>
      </w:pPr>
      <w:r>
        <w:t xml:space="preserve">New Features</w:t>
      </w:r>
    </w:p>
    <w:p>
      <w:pPr>
        <w:pStyle w:val="Compact"/>
        <w:numPr>
          <w:ilvl w:val="0"/>
          <w:numId w:val="1003"/>
        </w:numPr>
      </w:pPr>
      <w:r>
        <w:t xml:space="preserve">Databricks Integration</w:t>
      </w:r>
    </w:p>
    <w:p>
      <w:pPr>
        <w:pStyle w:val="Compact"/>
        <w:numPr>
          <w:ilvl w:val="0"/>
          <w:numId w:val="1003"/>
        </w:numPr>
      </w:pPr>
      <w:r>
        <w:t xml:space="preserve">Microsoft Fabric</w:t>
      </w:r>
    </w:p>
    <w:p>
      <w:pPr>
        <w:pStyle w:val="Compact"/>
        <w:numPr>
          <w:ilvl w:val="0"/>
          <w:numId w:val="1003"/>
        </w:numPr>
      </w:pPr>
      <w:r>
        <w:t xml:space="preserve">Azure DevOps</w:t>
      </w:r>
    </w:p>
    <w:p>
      <w:pPr>
        <w:pStyle w:val="Compact"/>
        <w:numPr>
          <w:ilvl w:val="0"/>
          <w:numId w:val="1003"/>
        </w:numPr>
      </w:pPr>
      <w:r>
        <w:t xml:space="preserve">Purview</w:t>
      </w:r>
    </w:p>
    <w:p>
      <w:pPr>
        <w:pStyle w:val="Compact"/>
        <w:numPr>
          <w:ilvl w:val="0"/>
          <w:numId w:val="1003"/>
        </w:numPr>
      </w:pPr>
      <w:r>
        <w:t xml:space="preserve">Enterprise Authentication</w:t>
      </w:r>
    </w:p>
    <w:p>
      <w:pPr>
        <w:pStyle w:val="Compact"/>
        <w:numPr>
          <w:ilvl w:val="0"/>
          <w:numId w:val="1003"/>
        </w:numPr>
      </w:pPr>
      <w:r>
        <w:t xml:space="preserve">Multi-tenancy</w:t>
      </w:r>
    </w:p>
    <w:p>
      <w:pPr>
        <w:pStyle w:val="FirstParagraph"/>
      </w:pPr>
      <w:r>
        <w:t xml:space="preserve">No new business functionality should be introduced during this phase.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duct-quality-goals"/>
    <w:p>
      <w:pPr>
        <w:pStyle w:val="Heading1"/>
      </w:pPr>
      <w:r>
        <w:t xml:space="preserve">4. Product Quality Goals</w:t>
      </w:r>
    </w:p>
    <w:p>
      <w:pPr>
        <w:pStyle w:val="FirstParagraph"/>
      </w:pPr>
      <w:r>
        <w:t xml:space="preserve">PIE should now be:</w:t>
      </w:r>
    </w:p>
    <w:p>
      <w:pPr>
        <w:pStyle w:val="Compact"/>
        <w:numPr>
          <w:ilvl w:val="0"/>
          <w:numId w:val="1004"/>
        </w:numPr>
      </w:pPr>
      <w:r>
        <w:t xml:space="preserve">Stable</w:t>
      </w:r>
    </w:p>
    <w:p>
      <w:pPr>
        <w:pStyle w:val="Compact"/>
        <w:numPr>
          <w:ilvl w:val="0"/>
          <w:numId w:val="1004"/>
        </w:numPr>
      </w:pPr>
      <w:r>
        <w:t xml:space="preserve">Predictable</w:t>
      </w:r>
    </w:p>
    <w:p>
      <w:pPr>
        <w:pStyle w:val="Compact"/>
        <w:numPr>
          <w:ilvl w:val="0"/>
          <w:numId w:val="1004"/>
        </w:numPr>
      </w:pPr>
      <w:r>
        <w:t xml:space="preserve">Responsive</w:t>
      </w:r>
    </w:p>
    <w:p>
      <w:pPr>
        <w:pStyle w:val="Compact"/>
        <w:numPr>
          <w:ilvl w:val="0"/>
          <w:numId w:val="1004"/>
        </w:numPr>
      </w:pPr>
      <w:r>
        <w:t xml:space="preserve">Secure</w:t>
      </w:r>
    </w:p>
    <w:p>
      <w:pPr>
        <w:pStyle w:val="Compact"/>
        <w:numPr>
          <w:ilvl w:val="0"/>
          <w:numId w:val="1004"/>
        </w:numPr>
      </w:pPr>
      <w:r>
        <w:t xml:space="preserve">Maintainable</w:t>
      </w:r>
    </w:p>
    <w:p>
      <w:pPr>
        <w:pStyle w:val="Compact"/>
        <w:numPr>
          <w:ilvl w:val="0"/>
          <w:numId w:val="1004"/>
        </w:numPr>
      </w:pPr>
      <w:r>
        <w:t xml:space="preserve">Demonstrable</w:t>
      </w:r>
    </w:p>
    <w:p>
      <w:pPr>
        <w:pStyle w:val="Compact"/>
        <w:numPr>
          <w:ilvl w:val="0"/>
          <w:numId w:val="1004"/>
        </w:numPr>
      </w:pPr>
      <w:r>
        <w:t xml:space="preserve">Well documented</w:t>
      </w:r>
    </w:p>
    <w:p>
      <w:pPr>
        <w:pStyle w:val="FirstParagraph"/>
      </w:pPr>
      <w:r>
        <w:t xml:space="preserve">Every engineering decision should prioritize quality over feature expansion.</w:t>
      </w:r>
    </w:p>
    <w:p>
      <w:r>
        <w:pict>
          <v:rect style="width:0;height:1.5pt" o:hralign="center" o:hrstd="t" o:hr="t"/>
        </w:pict>
      </w:r>
    </w:p>
    <w:bookmarkEnd w:id="16"/>
    <w:bookmarkStart w:id="21" w:name="testing-strategy"/>
    <w:p>
      <w:pPr>
        <w:pStyle w:val="Heading1"/>
      </w:pPr>
      <w:r>
        <w:t xml:space="preserve">5. Testing Strategy</w:t>
      </w:r>
    </w:p>
    <w:p>
      <w:pPr>
        <w:pStyle w:val="FirstParagraph"/>
      </w:pPr>
      <w:r>
        <w:t xml:space="preserve">Testing should be performed at multiple levels.</w:t>
      </w:r>
    </w:p>
    <w:p>
      <w:r>
        <w:pict>
          <v:rect style="width:0;height:1.5pt" o:hralign="center" o:hrstd="t" o:hr="t"/>
        </w:pict>
      </w:r>
    </w:p>
    <w:bookmarkStart w:id="17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Validate individual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Discovery Engine</w:t>
      </w:r>
    </w:p>
    <w:p>
      <w:pPr>
        <w:pStyle w:val="Compact"/>
        <w:numPr>
          <w:ilvl w:val="0"/>
          <w:numId w:val="1005"/>
        </w:numPr>
      </w:pPr>
      <w:r>
        <w:t xml:space="preserve">Metadata Parser</w:t>
      </w:r>
    </w:p>
    <w:p>
      <w:pPr>
        <w:pStyle w:val="Compact"/>
        <w:numPr>
          <w:ilvl w:val="0"/>
          <w:numId w:val="1005"/>
        </w:numPr>
      </w:pPr>
      <w:r>
        <w:t xml:space="preserve">Graph Builder</w:t>
      </w:r>
    </w:p>
    <w:p>
      <w:pPr>
        <w:pStyle w:val="Compact"/>
        <w:numPr>
          <w:ilvl w:val="0"/>
          <w:numId w:val="1005"/>
        </w:numPr>
      </w:pPr>
      <w:r>
        <w:t xml:space="preserve">Context Builder</w:t>
      </w:r>
    </w:p>
    <w:p>
      <w:pPr>
        <w:pStyle w:val="Compact"/>
        <w:numPr>
          <w:ilvl w:val="0"/>
          <w:numId w:val="1005"/>
        </w:numPr>
      </w:pPr>
      <w:r>
        <w:t xml:space="preserve">Prompt Manager</w:t>
      </w:r>
    </w:p>
    <w:p>
      <w:pPr>
        <w:pStyle w:val="Compact"/>
        <w:numPr>
          <w:ilvl w:val="0"/>
          <w:numId w:val="1005"/>
        </w:numPr>
      </w:pPr>
      <w:r>
        <w:t xml:space="preserve">Recommendation Engine</w:t>
      </w:r>
    </w:p>
    <w:p>
      <w:r>
        <w:pict>
          <v:rect style="width:0;height:1.5pt" o:hralign="center" o:hrstd="t" o:hr="t"/>
        </w:pict>
      </w:r>
    </w:p>
    <w:bookmarkEnd w:id="17"/>
    <w:bookmarkStart w:id="18" w:name="integration-testing"/>
    <w:p>
      <w:pPr>
        <w:pStyle w:val="Heading2"/>
      </w:pPr>
      <w:r>
        <w:t xml:space="preserve">Integration Testing</w:t>
      </w:r>
    </w:p>
    <w:p>
      <w:pPr>
        <w:pStyle w:val="FirstParagraph"/>
      </w:pPr>
      <w:r>
        <w:t xml:space="preserve">Validate interactions between components.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Azure 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ADF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Foundry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18"/>
    <w:bookmarkStart w:id="19" w:name="functional-testing"/>
    <w:p>
      <w:pPr>
        <w:pStyle w:val="Heading2"/>
      </w:pPr>
      <w:r>
        <w:t xml:space="preserve">Functional Testing</w:t>
      </w:r>
    </w:p>
    <w:p>
      <w:pPr>
        <w:pStyle w:val="FirstParagraph"/>
      </w:pPr>
      <w:r>
        <w:t xml:space="preserve">Validate user-facing functionality.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Browse pipelines</w:t>
      </w:r>
    </w:p>
    <w:p>
      <w:pPr>
        <w:pStyle w:val="Compact"/>
        <w:numPr>
          <w:ilvl w:val="0"/>
          <w:numId w:val="1006"/>
        </w:numPr>
      </w:pPr>
      <w:r>
        <w:t xml:space="preserve">Search pipelines</w:t>
      </w:r>
    </w:p>
    <w:p>
      <w:pPr>
        <w:pStyle w:val="Compact"/>
        <w:numPr>
          <w:ilvl w:val="0"/>
          <w:numId w:val="1006"/>
        </w:numPr>
      </w:pPr>
      <w:r>
        <w:t xml:space="preserve">Generate documentation</w:t>
      </w:r>
    </w:p>
    <w:p>
      <w:pPr>
        <w:pStyle w:val="Compact"/>
        <w:numPr>
          <w:ilvl w:val="0"/>
          <w:numId w:val="1006"/>
        </w:numPr>
      </w:pPr>
      <w:r>
        <w:t xml:space="preserve">View dependency graph</w:t>
      </w:r>
    </w:p>
    <w:p>
      <w:pPr>
        <w:pStyle w:val="Compact"/>
        <w:numPr>
          <w:ilvl w:val="0"/>
          <w:numId w:val="1006"/>
        </w:numPr>
      </w:pPr>
      <w:r>
        <w:t xml:space="preserve">Impact analysis</w:t>
      </w:r>
    </w:p>
    <w:p>
      <w:pPr>
        <w:pStyle w:val="Compact"/>
        <w:numPr>
          <w:ilvl w:val="0"/>
          <w:numId w:val="1006"/>
        </w:numPr>
      </w:pPr>
      <w:r>
        <w:t xml:space="preserve">AI Chat</w:t>
      </w:r>
    </w:p>
    <w:p>
      <w:r>
        <w:pict>
          <v:rect style="width:0;height:1.5pt" o:hralign="center" o:hrstd="t" o:hr="t"/>
        </w:pict>
      </w:r>
    </w:p>
    <w:bookmarkEnd w:id="19"/>
    <w:bookmarkStart w:id="20" w:name="regression-testing"/>
    <w:p>
      <w:pPr>
        <w:pStyle w:val="Heading2"/>
      </w:pPr>
      <w:r>
        <w:t xml:space="preserve">Regression Testing</w:t>
      </w:r>
    </w:p>
    <w:p>
      <w:pPr>
        <w:pStyle w:val="FirstParagraph"/>
      </w:pPr>
      <w:r>
        <w:t xml:space="preserve">Ensure existing functionality continues to work after changes.</w:t>
      </w:r>
    </w:p>
    <w:p>
      <w:pPr>
        <w:pStyle w:val="BodyText"/>
      </w:pPr>
      <w:r>
        <w:t xml:space="preserve">Every bug fix should include a regression test.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rror-handling"/>
    <w:p>
      <w:pPr>
        <w:pStyle w:val="Heading1"/>
      </w:pPr>
      <w:r>
        <w:t xml:space="preserve">6. Error Handling</w:t>
      </w:r>
    </w:p>
    <w:p>
      <w:pPr>
        <w:pStyle w:val="FirstParagraph"/>
      </w:pPr>
      <w:r>
        <w:t xml:space="preserve">Review every user journey.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Authentication 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 meaningful guidance.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Missing permissions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Explain required Azure role.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ADF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 gracefully.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Azure AI Foundry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 fallback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Azure AI Search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 with deterministic graph analysis when possible.</w:t>
      </w:r>
    </w:p>
    <w:p>
      <w:r>
        <w:pict>
          <v:rect style="width:0;height:1.5pt" o:hralign="center" o:hrstd="t" o:hr="t"/>
        </w:pict>
      </w:r>
    </w:p>
    <w:bookmarkEnd w:id="22"/>
    <w:bookmarkStart w:id="23" w:name="logging-strategy"/>
    <w:p>
      <w:pPr>
        <w:pStyle w:val="Heading1"/>
      </w:pPr>
      <w:r>
        <w:t xml:space="preserve">7. Logging Strategy</w:t>
      </w:r>
    </w:p>
    <w:p>
      <w:pPr>
        <w:pStyle w:val="FirstParagraph"/>
      </w:pPr>
      <w:r>
        <w:t xml:space="preserve">Implement structured logging.</w:t>
      </w:r>
    </w:p>
    <w:p>
      <w:pPr>
        <w:pStyle w:val="BodyText"/>
      </w:pPr>
      <w:r>
        <w:t xml:space="preserve">Capture: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Metadata Discovery</w:t>
      </w:r>
    </w:p>
    <w:p>
      <w:pPr>
        <w:pStyle w:val="Compact"/>
        <w:numPr>
          <w:ilvl w:val="0"/>
          <w:numId w:val="1007"/>
        </w:numPr>
      </w:pPr>
      <w:r>
        <w:t xml:space="preserve">Graph Generation</w:t>
      </w:r>
    </w:p>
    <w:p>
      <w:pPr>
        <w:pStyle w:val="Compact"/>
        <w:numPr>
          <w:ilvl w:val="0"/>
          <w:numId w:val="1007"/>
        </w:numPr>
      </w:pPr>
      <w:r>
        <w:t xml:space="preserve">Search Queries</w:t>
      </w:r>
    </w:p>
    <w:p>
      <w:pPr>
        <w:pStyle w:val="Compact"/>
        <w:numPr>
          <w:ilvl w:val="0"/>
          <w:numId w:val="1007"/>
        </w:numPr>
      </w:pPr>
      <w:r>
        <w:t xml:space="preserve">AI Requests</w:t>
      </w:r>
    </w:p>
    <w:p>
      <w:pPr>
        <w:pStyle w:val="Compact"/>
        <w:numPr>
          <w:ilvl w:val="0"/>
          <w:numId w:val="1007"/>
        </w:numPr>
      </w:pPr>
      <w:r>
        <w:t xml:space="preserve">AI Responses (metadata only, no sensitive content)</w:t>
      </w:r>
    </w:p>
    <w:p>
      <w:pPr>
        <w:pStyle w:val="Compact"/>
        <w:numPr>
          <w:ilvl w:val="0"/>
          <w:numId w:val="1007"/>
        </w:numPr>
      </w:pPr>
      <w:r>
        <w:t xml:space="preserve">Errors</w:t>
      </w:r>
    </w:p>
    <w:p>
      <w:pPr>
        <w:pStyle w:val="Compact"/>
        <w:numPr>
          <w:ilvl w:val="0"/>
          <w:numId w:val="1007"/>
        </w:numPr>
      </w:pPr>
      <w:r>
        <w:t xml:space="preserve">Performance Metrics</w:t>
      </w:r>
    </w:p>
    <w:p>
      <w:pPr>
        <w:pStyle w:val="FirstParagraph"/>
      </w:pPr>
      <w:r>
        <w:t xml:space="preserve">Logs should assist troubleshooting without exposing sensitive information.</w:t>
      </w:r>
    </w:p>
    <w:p>
      <w:r>
        <w:pict>
          <v:rect style="width:0;height:1.5pt" o:hralign="center" o:hrstd="t" o:hr="t"/>
        </w:pict>
      </w:r>
    </w:p>
    <w:bookmarkEnd w:id="23"/>
    <w:bookmarkStart w:id="24" w:name="performance-optimization"/>
    <w:p>
      <w:pPr>
        <w:pStyle w:val="Heading1"/>
      </w:pPr>
      <w:r>
        <w:t xml:space="preserve">8. Performance Optimization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Metadata discovery speed</w:t>
      </w:r>
    </w:p>
    <w:p>
      <w:pPr>
        <w:pStyle w:val="BodyText"/>
      </w:pPr>
      <w:r>
        <w:t xml:space="preserve">Knowledge graph generation</w:t>
      </w:r>
    </w:p>
    <w:p>
      <w:pPr>
        <w:pStyle w:val="BodyText"/>
      </w:pPr>
      <w:r>
        <w:t xml:space="preserve">Search response time</w:t>
      </w:r>
    </w:p>
    <w:p>
      <w:pPr>
        <w:pStyle w:val="BodyText"/>
      </w:pPr>
      <w:r>
        <w:t xml:space="preserve">AI response time</w:t>
      </w:r>
    </w:p>
    <w:p>
      <w:pPr>
        <w:pStyle w:val="BodyText"/>
      </w:pPr>
      <w:r>
        <w:t xml:space="preserve">UI rendering</w:t>
      </w:r>
    </w:p>
    <w:p>
      <w:pPr>
        <w:pStyle w:val="BodyText"/>
      </w:pPr>
      <w:r>
        <w:t xml:space="preserve">Graph rendering</w:t>
      </w:r>
    </w:p>
    <w:p>
      <w:pPr>
        <w:pStyle w:val="BodyText"/>
      </w:pPr>
      <w:r>
        <w:t xml:space="preserve">Large ADF environments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improvements:</w:t>
      </w:r>
    </w:p>
    <w:p>
      <w:pPr>
        <w:pStyle w:val="Compact"/>
        <w:numPr>
          <w:ilvl w:val="0"/>
          <w:numId w:val="1008"/>
        </w:numPr>
      </w:pPr>
      <w:r>
        <w:t xml:space="preserve">Metadata caching</w:t>
      </w:r>
    </w:p>
    <w:p>
      <w:pPr>
        <w:pStyle w:val="Compact"/>
        <w:numPr>
          <w:ilvl w:val="0"/>
          <w:numId w:val="1008"/>
        </w:numPr>
      </w:pPr>
      <w:r>
        <w:t xml:space="preserve">Lazy loading</w:t>
      </w:r>
    </w:p>
    <w:p>
      <w:pPr>
        <w:pStyle w:val="Compact"/>
        <w:numPr>
          <w:ilvl w:val="0"/>
          <w:numId w:val="1008"/>
        </w:numPr>
      </w:pPr>
      <w:r>
        <w:t xml:space="preserve">Incremental refresh</w:t>
      </w:r>
    </w:p>
    <w:p>
      <w:pPr>
        <w:pStyle w:val="Compact"/>
        <w:numPr>
          <w:ilvl w:val="0"/>
          <w:numId w:val="1008"/>
        </w:numPr>
      </w:pPr>
      <w:r>
        <w:t xml:space="preserve">Async operations</w:t>
      </w:r>
    </w:p>
    <w:p>
      <w:pPr>
        <w:pStyle w:val="Compact"/>
        <w:numPr>
          <w:ilvl w:val="0"/>
          <w:numId w:val="1008"/>
        </w:numPr>
      </w:pPr>
      <w:r>
        <w:t xml:space="preserve">Prompt optimization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review"/>
    <w:p>
      <w:pPr>
        <w:pStyle w:val="Heading1"/>
      </w:pPr>
      <w:r>
        <w:t xml:space="preserve">9. Security Review</w: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Least privilege access</w:t>
      </w:r>
    </w:p>
    <w:p>
      <w:pPr>
        <w:pStyle w:val="BodyText"/>
      </w:pPr>
      <w:r>
        <w:t xml:space="preserve">Secrets stored securely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API key protection</w:t>
      </w:r>
    </w:p>
    <w:p>
      <w:pPr>
        <w:pStyle w:val="BodyText"/>
      </w:pPr>
      <w:r>
        <w:t xml:space="preserve">Prompt injection considerations</w:t>
      </w:r>
    </w:p>
    <w:p>
      <w:pPr>
        <w:pStyle w:val="BodyText"/>
      </w:pPr>
      <w:r>
        <w:t xml:space="preserve">Sensitive metadata handling</w:t>
      </w:r>
    </w:p>
    <w:p>
      <w:pPr>
        <w:pStyle w:val="BodyText"/>
      </w:pPr>
      <w:r>
        <w:t xml:space="preserve">Read-only operations</w:t>
      </w:r>
    </w:p>
    <w:p>
      <w:pPr>
        <w:pStyle w:val="BodyText"/>
      </w:pPr>
      <w:r>
        <w:t xml:space="preserve">PIE should never modify Azure resources.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-validation"/>
    <w:p>
      <w:pPr>
        <w:pStyle w:val="Heading1"/>
      </w:pPr>
      <w:r>
        <w:t xml:space="preserve">10. Configuration Validation</w:t>
      </w:r>
    </w:p>
    <w:p>
      <w:pPr>
        <w:pStyle w:val="FirstParagraph"/>
      </w:pPr>
      <w:r>
        <w:t xml:space="preserve">Review all configurable settings.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Subscription ID</w:t>
      </w:r>
    </w:p>
    <w:p>
      <w:pPr>
        <w:pStyle w:val="BodyText"/>
      </w:pPr>
      <w:r>
        <w:t xml:space="preserve">Tenant ID</w:t>
      </w:r>
    </w:p>
    <w:p>
      <w:pPr>
        <w:pStyle w:val="BodyText"/>
      </w:pPr>
      <w:r>
        <w:t xml:space="preserve">Factory Name</w:t>
      </w:r>
    </w:p>
    <w:p>
      <w:pPr>
        <w:pStyle w:val="BodyText"/>
      </w:pPr>
      <w:r>
        <w:t xml:space="preserve">Azure AI Search Endpoint</w:t>
      </w:r>
    </w:p>
    <w:p>
      <w:pPr>
        <w:pStyle w:val="BodyText"/>
      </w:pPr>
      <w:r>
        <w:t xml:space="preserve">Azure AI Foundry Endpoint</w:t>
      </w:r>
    </w:p>
    <w:p>
      <w:pPr>
        <w:pStyle w:val="BodyText"/>
      </w:pPr>
      <w:r>
        <w:t xml:space="preserve">Logging Level</w:t>
      </w:r>
    </w:p>
    <w:p>
      <w:pPr>
        <w:pStyle w:val="BodyText"/>
      </w:pPr>
      <w:r>
        <w:t xml:space="preserve">Environment</w:t>
      </w:r>
    </w:p>
    <w:p>
      <w:pPr>
        <w:pStyle w:val="BodyText"/>
      </w:pPr>
      <w:r>
        <w:t xml:space="preserve">Validate incorrect configurations produce meaningful errors.</w:t>
      </w:r>
    </w:p>
    <w:p>
      <w:r>
        <w:pict>
          <v:rect style="width:0;height:1.5pt" o:hralign="center" o:hrstd="t" o:hr="t"/>
        </w:pict>
      </w:r>
    </w:p>
    <w:bookmarkEnd w:id="26"/>
    <w:bookmarkStart w:id="27" w:name="user-experience-improvements"/>
    <w:p>
      <w:pPr>
        <w:pStyle w:val="Heading1"/>
      </w:pPr>
      <w:r>
        <w:t xml:space="preserve">11. User Experience Improvements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Navigation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Loading indicators</w:t>
      </w:r>
    </w:p>
    <w:p>
      <w:pPr>
        <w:pStyle w:val="BodyText"/>
      </w:pPr>
      <w:r>
        <w:t xml:space="preserve">Error messages</w:t>
      </w:r>
    </w:p>
    <w:p>
      <w:pPr>
        <w:pStyle w:val="BodyText"/>
      </w:pPr>
      <w:r>
        <w:t xml:space="preserve">Graph visualization</w:t>
      </w:r>
    </w:p>
    <w:p>
      <w:pPr>
        <w:pStyle w:val="BodyText"/>
      </w:pPr>
      <w:r>
        <w:t xml:space="preserve">Asset Explorer</w:t>
      </w:r>
    </w:p>
    <w:p>
      <w:pPr>
        <w:pStyle w:val="BodyText"/>
      </w:pPr>
      <w:r>
        <w:t xml:space="preserve">Documentation layout</w:t>
      </w:r>
    </w:p>
    <w:p>
      <w:pPr>
        <w:pStyle w:val="BodyText"/>
      </w:pPr>
      <w:r>
        <w:t xml:space="preserve">Chat usability</w:t>
      </w:r>
    </w:p>
    <w:p>
      <w:pPr>
        <w:pStyle w:val="BodyText"/>
      </w:pPr>
      <w:r>
        <w:t xml:space="preserve">Consistency should be prioritized over adding new functionality.</w:t>
      </w:r>
    </w:p>
    <w:p>
      <w:r>
        <w:pict>
          <v:rect style="width:0;height:1.5pt" o:hralign="center" o:hrstd="t" o:hr="t"/>
        </w:pict>
      </w:r>
    </w:p>
    <w:bookmarkEnd w:id="27"/>
    <w:bookmarkStart w:id="28" w:name="documentation-review"/>
    <w:p>
      <w:pPr>
        <w:pStyle w:val="Heading1"/>
      </w:pPr>
      <w:r>
        <w:t xml:space="preserve">12. Documentation Review</w:t>
      </w:r>
    </w:p>
    <w:p>
      <w:pPr>
        <w:pStyle w:val="FirstParagraph"/>
      </w:pPr>
      <w:r>
        <w:t xml:space="preserve">Ensure documentation is complete.</w:t>
      </w:r>
    </w:p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API Documentation</w:t>
      </w:r>
    </w:p>
    <w:p>
      <w:pPr>
        <w:pStyle w:val="BodyText"/>
      </w:pPr>
      <w:r>
        <w:t xml:space="preserve">Installation Guide</w:t>
      </w:r>
    </w:p>
    <w:p>
      <w:pPr>
        <w:pStyle w:val="BodyText"/>
      </w:pPr>
      <w:r>
        <w:t xml:space="preserve">Configuration Guide</w:t>
      </w:r>
    </w:p>
    <w:p>
      <w:pPr>
        <w:pStyle w:val="BodyText"/>
      </w:pPr>
      <w:r>
        <w:t xml:space="preserve">Developer Guide</w:t>
      </w:r>
    </w:p>
    <w:p>
      <w:pPr>
        <w:pStyle w:val="BodyText"/>
      </w:pPr>
      <w:r>
        <w:t xml:space="preserve">Prompt Library</w:t>
      </w:r>
    </w:p>
    <w:p>
      <w:pPr>
        <w:pStyle w:val="BodyText"/>
      </w:pPr>
      <w:r>
        <w:t xml:space="preserve">Troubleshooting Guide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All documentation should match the implementation.</w:t>
      </w:r>
    </w:p>
    <w:p>
      <w:r>
        <w:pict>
          <v:rect style="width:0;height:1.5pt" o:hralign="center" o:hrstd="t" o:hr="t"/>
        </w:pict>
      </w:r>
    </w:p>
    <w:bookmarkEnd w:id="28"/>
    <w:bookmarkStart w:id="29" w:name="code-quality-review"/>
    <w:p>
      <w:pPr>
        <w:pStyle w:val="Heading1"/>
      </w:pPr>
      <w:r>
        <w:t xml:space="preserve">13. Code Quality Review</w:t>
      </w:r>
    </w:p>
    <w:p>
      <w:pPr>
        <w:pStyle w:val="FirstParagraph"/>
      </w:pPr>
      <w:r>
        <w:t xml:space="preserve">Perform engineering review.</w:t>
      </w:r>
    </w:p>
    <w:p>
      <w:pPr>
        <w:pStyle w:val="BodyText"/>
      </w:pPr>
      <w:r>
        <w:t xml:space="preserve">Evaluate:</w:t>
      </w:r>
    </w:p>
    <w:p>
      <w:pPr>
        <w:pStyle w:val="BodyText"/>
      </w:pPr>
      <w:r>
        <w:t xml:space="preserve">Module boundaries</w:t>
      </w:r>
    </w:p>
    <w:p>
      <w:pPr>
        <w:pStyle w:val="BodyText"/>
      </w:pPr>
      <w:r>
        <w:t xml:space="preserve">Naming conventions</w:t>
      </w:r>
    </w:p>
    <w:p>
      <w:pPr>
        <w:pStyle w:val="BodyText"/>
      </w:pPr>
      <w:r>
        <w:t xml:space="preserve">Dependency management</w:t>
      </w:r>
    </w:p>
    <w:p>
      <w:pPr>
        <w:pStyle w:val="BodyText"/>
      </w:pPr>
      <w:r>
        <w:t xml:space="preserve">Code duplication</w:t>
      </w:r>
    </w:p>
    <w:p>
      <w:pPr>
        <w:pStyle w:val="BodyText"/>
      </w:pPr>
      <w:r>
        <w:t xml:space="preserve">Unused components</w:t>
      </w:r>
    </w:p>
    <w:p>
      <w:pPr>
        <w:pStyle w:val="BodyText"/>
      </w:pPr>
      <w:r>
        <w:t xml:space="preserve">Technical debt</w:t>
      </w:r>
    </w:p>
    <w:p>
      <w:pPr>
        <w:pStyle w:val="BodyText"/>
      </w:pPr>
      <w:r>
        <w:t xml:space="preserve">Future extensibility</w:t>
      </w:r>
    </w:p>
    <w:p>
      <w:r>
        <w:pict>
          <v:rect style="width:0;height:1.5pt" o:hralign="center" o:hrstd="t" o:hr="t"/>
        </w:pict>
      </w:r>
    </w:p>
    <w:bookmarkEnd w:id="29"/>
    <w:bookmarkStart w:id="30" w:name="packaging"/>
    <w:p>
      <w:pPr>
        <w:pStyle w:val="Heading1"/>
      </w:pPr>
      <w:r>
        <w:t xml:space="preserve">14. Packaging</w:t>
      </w:r>
    </w:p>
    <w:p>
      <w:pPr>
        <w:pStyle w:val="FirstParagraph"/>
      </w:pPr>
      <w:r>
        <w:t xml:space="preserve">Prepare a distributable solution.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Backend Package</w:t>
      </w:r>
    </w:p>
    <w:p>
      <w:pPr>
        <w:pStyle w:val="BodyText"/>
      </w:pPr>
      <w:r>
        <w:t xml:space="preserve">Frontend Package</w:t>
      </w:r>
    </w:p>
    <w:p>
      <w:pPr>
        <w:pStyle w:val="BodyText"/>
      </w:pPr>
      <w:r>
        <w:t xml:space="preserve">Configuration Template</w:t>
      </w:r>
    </w:p>
    <w:p>
      <w:pPr>
        <w:pStyle w:val="BodyText"/>
      </w:pPr>
      <w:r>
        <w:t xml:space="preserve">Deployment Scripts</w:t>
      </w:r>
    </w:p>
    <w:p>
      <w:pPr>
        <w:pStyle w:val="BodyText"/>
      </w:pPr>
      <w:r>
        <w:t xml:space="preserve">README</w:t>
      </w:r>
    </w:p>
    <w:p>
      <w:pPr>
        <w:pStyle w:val="BodyText"/>
      </w:pPr>
      <w:r>
        <w:t xml:space="preserve">Sample Configuration</w:t>
      </w:r>
    </w:p>
    <w:p>
      <w:pPr>
        <w:pStyle w:val="BodyText"/>
      </w:pPr>
      <w:r>
        <w:t xml:space="preserve">Sample Metadata</w:t>
      </w:r>
    </w:p>
    <w:p>
      <w:pPr>
        <w:pStyle w:val="BodyText"/>
      </w:pPr>
      <w:r>
        <w:t xml:space="preserve">Prompt Templates</w:t>
      </w:r>
    </w:p>
    <w:p>
      <w:r>
        <w:pict>
          <v:rect style="width:0;height:1.5pt" o:hralign="center" o:hrstd="t" o:hr="t"/>
        </w:pict>
      </w:r>
    </w:p>
    <w:bookmarkEnd w:id="30"/>
    <w:bookmarkStart w:id="31" w:name="demonstration-stability"/>
    <w:p>
      <w:pPr>
        <w:pStyle w:val="Heading1"/>
      </w:pPr>
      <w:r>
        <w:t xml:space="preserve">15. Demonstration Stability</w:t>
      </w:r>
    </w:p>
    <w:p>
      <w:pPr>
        <w:pStyle w:val="FirstParagraph"/>
      </w:pPr>
      <w:r>
        <w:t xml:space="preserve">Validate every demo scenario.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Connect to Azure</w:t>
      </w:r>
    </w:p>
    <w:p>
      <w:pPr>
        <w:pStyle w:val="BodyText"/>
      </w:pPr>
      <w:r>
        <w:t xml:space="preserve">Discover assets</w:t>
      </w:r>
    </w:p>
    <w:p>
      <w:pPr>
        <w:pStyle w:val="BodyText"/>
      </w:pPr>
      <w:r>
        <w:t xml:space="preserve">Browse pipelines</w:t>
      </w:r>
    </w:p>
    <w:p>
      <w:pPr>
        <w:pStyle w:val="BodyText"/>
      </w:pPr>
      <w:r>
        <w:t xml:space="preserve">Generate documentation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Impact analysis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Repeat demonstrations multiple times to ensure consistency.</w:t>
      </w:r>
    </w:p>
    <w:p>
      <w:r>
        <w:pict>
          <v:rect style="width:0;height:1.5pt" o:hralign="center" o:hrstd="t" o:hr="t"/>
        </w:pict>
      </w:r>
    </w:p>
    <w:bookmarkEnd w:id="31"/>
    <w:bookmarkStart w:id="32" w:name="deliverables"/>
    <w:p>
      <w:pPr>
        <w:pStyle w:val="Heading1"/>
      </w:pPr>
      <w:r>
        <w:t xml:space="preserve">16. Deliverables</w:t>
      </w:r>
    </w:p>
    <w:p>
      <w:pPr>
        <w:pStyle w:val="FirstParagraph"/>
      </w:pPr>
      <w:r>
        <w:t xml:space="preserve">Phase 5 should produce:</w:t>
      </w:r>
    </w:p>
    <w:p>
      <w:pPr>
        <w:pStyle w:val="Compact"/>
        <w:numPr>
          <w:ilvl w:val="0"/>
          <w:numId w:val="1009"/>
        </w:numPr>
      </w:pPr>
      <w:r>
        <w:t xml:space="preserve">Stable Backend</w:t>
      </w:r>
    </w:p>
    <w:p>
      <w:pPr>
        <w:pStyle w:val="Compact"/>
        <w:numPr>
          <w:ilvl w:val="0"/>
          <w:numId w:val="1009"/>
        </w:numPr>
      </w:pPr>
      <w:r>
        <w:t xml:space="preserve">Stable Frontend</w:t>
      </w:r>
    </w:p>
    <w:p>
      <w:pPr>
        <w:pStyle w:val="Compact"/>
        <w:numPr>
          <w:ilvl w:val="0"/>
          <w:numId w:val="1009"/>
        </w:numPr>
      </w:pPr>
      <w:r>
        <w:t xml:space="preserve">Automated Tests</w:t>
      </w:r>
    </w:p>
    <w:p>
      <w:pPr>
        <w:pStyle w:val="Compact"/>
        <w:numPr>
          <w:ilvl w:val="0"/>
          <w:numId w:val="1009"/>
        </w:numPr>
      </w:pPr>
      <w:r>
        <w:t xml:space="preserve">Structured Logging</w:t>
      </w:r>
    </w:p>
    <w:p>
      <w:pPr>
        <w:pStyle w:val="Compact"/>
        <w:numPr>
          <w:ilvl w:val="0"/>
          <w:numId w:val="1009"/>
        </w:numPr>
      </w:pPr>
      <w:r>
        <w:t xml:space="preserve">Optimized Performance</w:t>
      </w:r>
    </w:p>
    <w:p>
      <w:pPr>
        <w:pStyle w:val="Compact"/>
        <w:numPr>
          <w:ilvl w:val="0"/>
          <w:numId w:val="1009"/>
        </w:numPr>
      </w:pPr>
      <w:r>
        <w:t xml:space="preserve">Security Validation</w:t>
      </w:r>
    </w:p>
    <w:p>
      <w:pPr>
        <w:pStyle w:val="Compact"/>
        <w:numPr>
          <w:ilvl w:val="0"/>
          <w:numId w:val="1009"/>
        </w:numPr>
      </w:pPr>
      <w:r>
        <w:t xml:space="preserve">Deployment Package</w:t>
      </w:r>
    </w:p>
    <w:p>
      <w:pPr>
        <w:pStyle w:val="Compact"/>
        <w:numPr>
          <w:ilvl w:val="0"/>
          <w:numId w:val="1009"/>
        </w:numPr>
      </w:pPr>
      <w:r>
        <w:t xml:space="preserve">Complete Documentation</w:t>
      </w:r>
    </w:p>
    <w:p>
      <w:pPr>
        <w:pStyle w:val="Compact"/>
        <w:numPr>
          <w:ilvl w:val="0"/>
          <w:numId w:val="1009"/>
        </w:numPr>
      </w:pPr>
      <w:r>
        <w:t xml:space="preserve">Demo Dataset</w:t>
      </w:r>
    </w:p>
    <w:p>
      <w:pPr>
        <w:pStyle w:val="Compact"/>
        <w:numPr>
          <w:ilvl w:val="0"/>
          <w:numId w:val="1009"/>
        </w:numPr>
      </w:pPr>
      <w:r>
        <w:t xml:space="preserve">Release Candidate</w:t>
      </w:r>
    </w:p>
    <w:p>
      <w:r>
        <w:pict>
          <v:rect style="width:0;height:1.5pt" o:hralign="center" o:hrstd="t" o:hr="t"/>
        </w:pict>
      </w:r>
    </w:p>
    <w:bookmarkEnd w:id="32"/>
    <w:bookmarkStart w:id="33" w:name="success-criteria"/>
    <w:p>
      <w:pPr>
        <w:pStyle w:val="Heading1"/>
      </w:pPr>
      <w:r>
        <w:t xml:space="preserve">17. Success Criteria</w:t>
      </w:r>
    </w:p>
    <w:p>
      <w:pPr>
        <w:pStyle w:val="FirstParagraph"/>
      </w:pPr>
      <w:r>
        <w:t xml:space="preserve">Phase 5 is successful if:</w:t>
      </w:r>
    </w:p>
    <w:p>
      <w:pPr>
        <w:pStyle w:val="Compact"/>
        <w:numPr>
          <w:ilvl w:val="0"/>
          <w:numId w:val="1010"/>
        </w:numPr>
      </w:pPr>
      <w:r>
        <w:t xml:space="preserve">No critical defects remain.</w:t>
      </w:r>
    </w:p>
    <w:p>
      <w:pPr>
        <w:pStyle w:val="Compact"/>
        <w:numPr>
          <w:ilvl w:val="0"/>
          <w:numId w:val="1010"/>
        </w:numPr>
      </w:pPr>
      <w:r>
        <w:t xml:space="preserve">Major workflows are fully tested.</w:t>
      </w:r>
    </w:p>
    <w:p>
      <w:pPr>
        <w:pStyle w:val="Compact"/>
        <w:numPr>
          <w:ilvl w:val="0"/>
          <w:numId w:val="1010"/>
        </w:numPr>
      </w:pPr>
      <w:r>
        <w:t xml:space="preserve">Performance is acceptable.</w:t>
      </w:r>
    </w:p>
    <w:p>
      <w:pPr>
        <w:pStyle w:val="Compact"/>
        <w:numPr>
          <w:ilvl w:val="0"/>
          <w:numId w:val="1010"/>
        </w:numPr>
      </w:pPr>
      <w:r>
        <w:t xml:space="preserve">Documentation is complete.</w:t>
      </w:r>
    </w:p>
    <w:p>
      <w:pPr>
        <w:pStyle w:val="Compact"/>
        <w:numPr>
          <w:ilvl w:val="0"/>
          <w:numId w:val="1010"/>
        </w:numPr>
      </w:pPr>
      <w:r>
        <w:t xml:space="preserve">Error handling is robust.</w:t>
      </w:r>
    </w:p>
    <w:p>
      <w:pPr>
        <w:pStyle w:val="Compact"/>
        <w:numPr>
          <w:ilvl w:val="0"/>
          <w:numId w:val="1010"/>
        </w:numPr>
      </w:pPr>
      <w:r>
        <w:t xml:space="preserve">Deployment package is functional.</w:t>
      </w:r>
    </w:p>
    <w:p>
      <w:pPr>
        <w:pStyle w:val="Compact"/>
        <w:numPr>
          <w:ilvl w:val="0"/>
          <w:numId w:val="1010"/>
        </w:numPr>
      </w:pPr>
      <w:r>
        <w:t xml:space="preserve">Demonstration is repeatable.</w:t>
      </w:r>
    </w:p>
    <w:p>
      <w:r>
        <w:pict>
          <v:rect style="width:0;height:1.5pt" o:hralign="center" o:hrstd="t" o:hr="t"/>
        </w:pict>
      </w:r>
    </w:p>
    <w:bookmarkEnd w:id="33"/>
    <w:bookmarkStart w:id="34" w:name="risks"/>
    <w:p>
      <w:pPr>
        <w:pStyle w:val="Heading1"/>
      </w:pPr>
      <w:r>
        <w:t xml:space="preserve">18.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Last-minute feature additions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Freeze feature development before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Benchmark and optimize critical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Unhandled exceptions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 comprehensive negative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instability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repeatable demo scenarios and sample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drift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Review all documentation against implemented functionality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lease-readiness-checklist"/>
    <w:p>
      <w:pPr>
        <w:pStyle w:val="Heading1"/>
      </w:pPr>
      <w:r>
        <w:t xml:space="preserve">19. Release Readiness Checklist</w:t>
      </w:r>
    </w:p>
    <w:p>
      <w:pPr>
        <w:pStyle w:val="FirstParagraph"/>
      </w:pPr>
      <w:r>
        <w:t xml:space="preserve">Before completing Phase 5, confirm:</w:t>
      </w:r>
    </w:p>
    <w:p>
      <w:pPr>
        <w:pStyle w:val="Compact"/>
        <w:numPr>
          <w:ilvl w:val="0"/>
          <w:numId w:val="1011"/>
        </w:numPr>
      </w:pPr>
      <w:r>
        <w:t xml:space="preserve">Azure Authentication works.</w:t>
      </w:r>
    </w:p>
    <w:p>
      <w:pPr>
        <w:pStyle w:val="Compact"/>
        <w:numPr>
          <w:ilvl w:val="0"/>
          <w:numId w:val="1011"/>
        </w:numPr>
      </w:pPr>
      <w:r>
        <w:t xml:space="preserve">Discovery Engine is stable.</w:t>
      </w:r>
    </w:p>
    <w:p>
      <w:pPr>
        <w:pStyle w:val="Compact"/>
        <w:numPr>
          <w:ilvl w:val="0"/>
          <w:numId w:val="1011"/>
        </w:numPr>
      </w:pPr>
      <w:r>
        <w:t xml:space="preserve">Knowledge Graph is accurate.</w:t>
      </w:r>
    </w:p>
    <w:p>
      <w:pPr>
        <w:pStyle w:val="Compact"/>
        <w:numPr>
          <w:ilvl w:val="0"/>
          <w:numId w:val="1011"/>
        </w:numPr>
      </w:pPr>
      <w:r>
        <w:t xml:space="preserve">Azure AI Search is operational.</w:t>
      </w:r>
    </w:p>
    <w:p>
      <w:pPr>
        <w:pStyle w:val="Compact"/>
        <w:numPr>
          <w:ilvl w:val="0"/>
          <w:numId w:val="1011"/>
        </w:numPr>
      </w:pPr>
      <w:r>
        <w:t xml:space="preserve">Azure AI Foundry responses are grounded.</w:t>
      </w:r>
    </w:p>
    <w:p>
      <w:pPr>
        <w:pStyle w:val="Compact"/>
        <w:numPr>
          <w:ilvl w:val="0"/>
          <w:numId w:val="1011"/>
        </w:numPr>
      </w:pPr>
      <w:r>
        <w:t xml:space="preserve">AI Chat is stable.</w:t>
      </w:r>
    </w:p>
    <w:p>
      <w:pPr>
        <w:pStyle w:val="Compact"/>
        <w:numPr>
          <w:ilvl w:val="0"/>
          <w:numId w:val="1011"/>
        </w:numPr>
      </w:pPr>
      <w:r>
        <w:t xml:space="preserve">Documentation exports correctly.</w:t>
      </w:r>
    </w:p>
    <w:p>
      <w:pPr>
        <w:pStyle w:val="Compact"/>
        <w:numPr>
          <w:ilvl w:val="0"/>
          <w:numId w:val="1011"/>
        </w:numPr>
      </w:pPr>
      <w:r>
        <w:t xml:space="preserve">Logging is enabled.</w:t>
      </w:r>
    </w:p>
    <w:p>
      <w:pPr>
        <w:pStyle w:val="Compact"/>
        <w:numPr>
          <w:ilvl w:val="0"/>
          <w:numId w:val="1011"/>
        </w:numPr>
      </w:pPr>
      <w:r>
        <w:t xml:space="preserve">Configuration is validated.</w:t>
      </w:r>
    </w:p>
    <w:p>
      <w:pPr>
        <w:pStyle w:val="Compact"/>
        <w:numPr>
          <w:ilvl w:val="0"/>
          <w:numId w:val="1011"/>
        </w:numPr>
      </w:pPr>
      <w:r>
        <w:t xml:space="preserve">No critical issues remain.</w:t>
      </w:r>
    </w:p>
    <w:p>
      <w:r>
        <w:pict>
          <v:rect style="width:0;height:1.5pt" o:hralign="center" o:hrstd="t" o:hr="t"/>
        </w:pict>
      </w:r>
    </w:p>
    <w:bookmarkEnd w:id="35"/>
    <w:bookmarkStart w:id="36" w:name="exit-criteria"/>
    <w:p>
      <w:pPr>
        <w:pStyle w:val="Heading1"/>
      </w:pPr>
      <w:r>
        <w:t xml:space="preserve">20. Exit Criteria</w:t>
      </w:r>
    </w:p>
    <w:p>
      <w:pPr>
        <w:pStyle w:val="FirstParagraph"/>
      </w:pPr>
      <w:r>
        <w:t xml:space="preserve">Phase 5 is complete when:</w:t>
      </w:r>
    </w:p>
    <w:p>
      <w:pPr>
        <w:pStyle w:val="Compact"/>
        <w:numPr>
          <w:ilvl w:val="0"/>
          <w:numId w:val="1012"/>
        </w:numPr>
      </w:pPr>
      <w:r>
        <w:t xml:space="preserve">PIE operates reliably under expected usage.</w:t>
      </w:r>
    </w:p>
    <w:p>
      <w:pPr>
        <w:pStyle w:val="Compact"/>
        <w:numPr>
          <w:ilvl w:val="0"/>
          <w:numId w:val="1012"/>
        </w:numPr>
      </w:pPr>
      <w:r>
        <w:t xml:space="preserve">Testing objectives are achieved.</w:t>
      </w:r>
    </w:p>
    <w:p>
      <w:pPr>
        <w:pStyle w:val="Compact"/>
        <w:numPr>
          <w:ilvl w:val="0"/>
          <w:numId w:val="1012"/>
        </w:numPr>
      </w:pPr>
      <w:r>
        <w:t xml:space="preserve">Documentation is finalized.</w:t>
      </w:r>
    </w:p>
    <w:p>
      <w:pPr>
        <w:pStyle w:val="Compact"/>
        <w:numPr>
          <w:ilvl w:val="0"/>
          <w:numId w:val="1012"/>
        </w:numPr>
      </w:pPr>
      <w:r>
        <w:t xml:space="preserve">The solution is packaged for deployment.</w:t>
      </w:r>
    </w:p>
    <w:p>
      <w:pPr>
        <w:pStyle w:val="Compact"/>
        <w:numPr>
          <w:ilvl w:val="0"/>
          <w:numId w:val="1012"/>
        </w:numPr>
      </w:pPr>
      <w:r>
        <w:t xml:space="preserve">The product is ready for demonstration and internal evaluation.</w:t>
      </w:r>
    </w:p>
    <w:p>
      <w:pPr>
        <w:pStyle w:val="FirstParagraph"/>
      </w:pPr>
      <w:r>
        <w:t xml:space="preserve">At the completion of Phase 5, PIE is considered a</w:t>
      </w:r>
      <w:r>
        <w:t xml:space="preserve"> </w:t>
      </w:r>
      <w:r>
        <w:rPr>
          <w:b/>
          <w:bCs/>
        </w:rPr>
        <w:t xml:space="preserve">Release Candidate (RC1)</w:t>
      </w:r>
      <w:r>
        <w:t xml:space="preserve"> </w:t>
      </w:r>
      <w:r>
        <w:t xml:space="preserve">suitable for stakeholder demonstrations and pilot adoption.</w:t>
      </w:r>
    </w:p>
    <w:p>
      <w:r>
        <w:pict>
          <v:rect style="width:0;height:1.5pt" o:hralign="center" o:hrstd="t" o:hr="t"/>
        </w:pict>
      </w:r>
    </w:p>
    <w:bookmarkEnd w:id="36"/>
    <w:bookmarkStart w:id="37" w:name="next-phase"/>
    <w:p>
      <w:pPr>
        <w:pStyle w:val="Heading1"/>
      </w:pPr>
      <w:r>
        <w:t xml:space="preserve">Next Phase</w:t>
      </w:r>
    </w:p>
    <w:p>
      <w:pPr>
        <w:pStyle w:val="FirstParagraph"/>
      </w:pPr>
      <w:r>
        <w:rPr>
          <w:b/>
          <w:bCs/>
        </w:rPr>
        <w:t xml:space="preserve">Phase 6 – Demo Readiness, Product Showcase &amp; Stakeholder Presentation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13"/>
        </w:numPr>
      </w:pPr>
      <w:r>
        <w:t xml:space="preserve">Presentation narrative</w:t>
      </w:r>
    </w:p>
    <w:p>
      <w:pPr>
        <w:pStyle w:val="Compact"/>
        <w:numPr>
          <w:ilvl w:val="0"/>
          <w:numId w:val="1013"/>
        </w:numPr>
      </w:pPr>
      <w:r>
        <w:t xml:space="preserve">Live demonstration</w:t>
      </w:r>
    </w:p>
    <w:p>
      <w:pPr>
        <w:pStyle w:val="Compact"/>
        <w:numPr>
          <w:ilvl w:val="0"/>
          <w:numId w:val="1013"/>
        </w:numPr>
      </w:pPr>
      <w:r>
        <w:t xml:space="preserve">Architecture walkthrough</w:t>
      </w:r>
    </w:p>
    <w:p>
      <w:pPr>
        <w:pStyle w:val="Compact"/>
        <w:numPr>
          <w:ilvl w:val="0"/>
          <w:numId w:val="1013"/>
        </w:numPr>
      </w:pPr>
      <w:r>
        <w:t xml:space="preserve">Business value communication</w:t>
      </w:r>
    </w:p>
    <w:p>
      <w:pPr>
        <w:pStyle w:val="Compact"/>
        <w:numPr>
          <w:ilvl w:val="0"/>
          <w:numId w:val="1013"/>
        </w:numPr>
      </w:pPr>
      <w:r>
        <w:t xml:space="preserve">Demo rehearsal</w:t>
      </w:r>
    </w:p>
    <w:p>
      <w:pPr>
        <w:pStyle w:val="Compact"/>
        <w:numPr>
          <w:ilvl w:val="0"/>
          <w:numId w:val="1013"/>
        </w:numPr>
      </w:pPr>
      <w:r>
        <w:t xml:space="preserve">FAQ preparation</w:t>
      </w:r>
    </w:p>
    <w:p>
      <w:pPr>
        <w:pStyle w:val="Compact"/>
        <w:numPr>
          <w:ilvl w:val="0"/>
          <w:numId w:val="1013"/>
        </w:numPr>
      </w:pPr>
      <w:r>
        <w:t xml:space="preserve">Executive storytelling</w:t>
      </w:r>
    </w:p>
    <w:p>
      <w:pPr>
        <w:pStyle w:val="Compact"/>
        <w:numPr>
          <w:ilvl w:val="0"/>
          <w:numId w:val="1013"/>
        </w:numPr>
      </w:pPr>
      <w:r>
        <w:t xml:space="preserve">Feedback collection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