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E5D371" w14:textId="77777777" w:rsidR="00937E3A" w:rsidRDefault="00683D94" w:rsidP="00AE567F">
      <w:pPr>
        <w:pStyle w:val="Titl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A58E5F6" wp14:editId="5F7AC523">
                <wp:simplePos x="0" y="0"/>
                <wp:positionH relativeFrom="column">
                  <wp:posOffset>-914400</wp:posOffset>
                </wp:positionH>
                <wp:positionV relativeFrom="paragraph">
                  <wp:posOffset>-571500</wp:posOffset>
                </wp:positionV>
                <wp:extent cx="7763256" cy="685800"/>
                <wp:effectExtent l="0" t="0" r="9525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3256" cy="685800"/>
                          <a:chOff x="0" y="0"/>
                          <a:chExt cx="7763256" cy="685800"/>
                        </a:xfrm>
                      </wpg:grpSpPr>
                      <wps:wsp>
                        <wps:cNvPr id="90" name="Rectangle 90"/>
                        <wps:cNvSpPr/>
                        <wps:spPr>
                          <a:xfrm>
                            <a:off x="0" y="0"/>
                            <a:ext cx="7763256" cy="685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1399" y="338025"/>
                            <a:ext cx="3401060" cy="237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3DA80B" id="Group 8" o:spid="_x0000_s1026" style="position:absolute;margin-left:-1in;margin-top:-45pt;width:611.3pt;height:54pt;z-index:251663360" coordsize="77632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">
                <v:rect id="Rectangle 90" o:spid="_x0000_s1027" style="position:absolute;width:77632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" fillcolor="#404040 [2429]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9013;top:3380;width:34011;height:2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">
                  <v:imagedata r:id="rId8" o:title=""/>
                  <v:path arrowok="t"/>
                </v:shape>
              </v:group>
            </w:pict>
          </mc:Fallback>
        </mc:AlternateContent>
      </w:r>
      <w:r w:rsidR="00937E3A">
        <w:t xml:space="preserve"> </w:t>
      </w:r>
    </w:p>
    <w:p w14:paraId="58ED6373" w14:textId="77777777" w:rsidR="00764B3A" w:rsidRPr="00AE567F" w:rsidRDefault="004A04CA" w:rsidP="00AE567F">
      <w:pPr>
        <w:pStyle w:val="Title"/>
      </w:pPr>
      <w:proofErr w:type="spellStart"/>
      <w:r>
        <w:t>DirectML</w:t>
      </w:r>
      <w:proofErr w:type="spellEnd"/>
      <w:r>
        <w:t xml:space="preserve"> Super-Resolution</w:t>
      </w:r>
      <w:r w:rsidR="00F70459">
        <w:t xml:space="preserve"> Sample</w:t>
      </w:r>
    </w:p>
    <w:p w14:paraId="260D24F8" w14:textId="16ACBB43" w:rsidR="00281D12" w:rsidRPr="009F6B2F" w:rsidRDefault="00914EDA" w:rsidP="009F6B2F">
      <w:pPr>
        <w:rPr>
          <w:i/>
        </w:rPr>
      </w:pPr>
      <w:r w:rsidRPr="00914EDA">
        <w:rPr>
          <w:i/>
        </w:rPr>
        <w:t xml:space="preserve">* This sample is compatible with the </w:t>
      </w:r>
      <w:r w:rsidRPr="00676674">
        <w:rPr>
          <w:i/>
        </w:rPr>
        <w:t xml:space="preserve">Windows 10 </w:t>
      </w:r>
      <w:r w:rsidR="004A04CA" w:rsidRPr="00676674">
        <w:rPr>
          <w:i/>
        </w:rPr>
        <w:t>2019</w:t>
      </w:r>
      <w:r w:rsidR="00676674" w:rsidRPr="00676674">
        <w:rPr>
          <w:i/>
        </w:rPr>
        <w:t xml:space="preserve"> H1</w:t>
      </w:r>
      <w:r w:rsidR="004A04CA" w:rsidRPr="00676674">
        <w:rPr>
          <w:i/>
        </w:rPr>
        <w:t xml:space="preserve"> Updat</w:t>
      </w:r>
      <w:r w:rsidR="00676674" w:rsidRPr="00676674">
        <w:rPr>
          <w:i/>
        </w:rPr>
        <w:t>e.</w:t>
      </w:r>
      <w:r w:rsidR="00B853BA">
        <w:rPr>
          <w:i/>
        </w:rPr>
        <w:t xml:space="preserve"> </w:t>
      </w:r>
      <w:r w:rsidR="00B853BA" w:rsidRPr="00B853BA">
        <w:rPr>
          <w:i/>
        </w:rPr>
        <w:t>The earliest compatible version is Windows 10 Insider Preview, version 1903 (10.0; Build 18309).</w:t>
      </w:r>
    </w:p>
    <w:p w14:paraId="6150110A" w14:textId="77777777" w:rsidR="009F6B2F" w:rsidRDefault="009F6B2F" w:rsidP="00AE567F">
      <w:pPr>
        <w:pStyle w:val="Heading1"/>
        <w:spacing w:before="0"/>
      </w:pPr>
    </w:p>
    <w:p w14:paraId="57AA8965" w14:textId="77777777" w:rsidR="00764B3A" w:rsidRDefault="00281D12" w:rsidP="00AE567F">
      <w:pPr>
        <w:pStyle w:val="Heading1"/>
        <w:spacing w:before="0"/>
      </w:pPr>
      <w:r>
        <w:t>Description</w:t>
      </w:r>
    </w:p>
    <w:p w14:paraId="1F8B0FA2" w14:textId="39696372" w:rsidR="002E734F" w:rsidRDefault="002E734F" w:rsidP="0004275B">
      <w:r>
        <w:rPr>
          <w:noProof/>
        </w:rPr>
        <w:drawing>
          <wp:inline distT="0" distB="0" distL="0" distR="0" wp14:anchorId="1B18EC7A" wp14:editId="327ABD90">
            <wp:extent cx="5943600" cy="34639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95E0" w14:textId="696699CE" w:rsidR="00330D3F" w:rsidRDefault="00E95A91" w:rsidP="00330D3F">
      <w:r>
        <w:t xml:space="preserve">This sample demonstrates </w:t>
      </w:r>
      <w:r w:rsidR="003B69AC">
        <w:t>the</w:t>
      </w:r>
      <w:r>
        <w:t xml:space="preserve"> </w:t>
      </w:r>
      <w:proofErr w:type="spellStart"/>
      <w:r>
        <w:t>DirectML</w:t>
      </w:r>
      <w:proofErr w:type="spellEnd"/>
      <w:r>
        <w:t xml:space="preserve"> </w:t>
      </w:r>
      <w:r w:rsidR="003B69AC">
        <w:t xml:space="preserve">API by </w:t>
      </w:r>
      <w:r>
        <w:t>implement</w:t>
      </w:r>
      <w:r w:rsidR="003B69AC">
        <w:t>ing</w:t>
      </w:r>
      <w:r>
        <w:t xml:space="preserve"> a super-resolution machine learning (ML) model on the GPU. This includes converting between image and tensor formats, initializing and executing ML operators, and interleaving graphics and ML work. The </w:t>
      </w:r>
      <w:r w:rsidR="004A04CA">
        <w:t>ML model performs a smart upscale of a</w:t>
      </w:r>
      <w:r w:rsidR="003B69AC">
        <w:t>n image to double its original resolution. For example</w:t>
      </w:r>
      <w:r w:rsidR="001F5A66">
        <w:t>,</w:t>
      </w:r>
      <w:r w:rsidR="003B69AC">
        <w:t xml:space="preserve"> it can scale a </w:t>
      </w:r>
      <w:r w:rsidR="002E734F">
        <w:t>540</w:t>
      </w:r>
      <w:r w:rsidR="004A04CA">
        <w:t xml:space="preserve">p </w:t>
      </w:r>
      <w:r w:rsidR="003B69AC">
        <w:t xml:space="preserve">image </w:t>
      </w:r>
      <w:r w:rsidR="004A04CA">
        <w:t xml:space="preserve">to </w:t>
      </w:r>
      <w:r w:rsidR="001F5A66">
        <w:t>1</w:t>
      </w:r>
      <w:r w:rsidR="002E734F">
        <w:t>08</w:t>
      </w:r>
      <w:r w:rsidR="001F5A66">
        <w:t>0p</w:t>
      </w:r>
      <w:r w:rsidR="004A04CA">
        <w:t>.</w:t>
      </w:r>
    </w:p>
    <w:p w14:paraId="67CD8060" w14:textId="059A0693" w:rsidR="00A06E89" w:rsidRDefault="00A06E89" w:rsidP="00A06E89"/>
    <w:p w14:paraId="00FAEA62" w14:textId="4EDE5C69" w:rsidR="00C33983" w:rsidRPr="00C33983" w:rsidRDefault="00C33983" w:rsidP="00A06E89">
      <w:bookmarkStart w:id="0" w:name="_Hlk5890467"/>
      <w:r w:rsidRPr="00C33983">
        <w:rPr>
          <w:b/>
        </w:rPr>
        <w:t>IMPORTANT:</w:t>
      </w:r>
      <w:r w:rsidRPr="00C33983">
        <w:t xml:space="preserve"> While the code in this sample is complete, it currently includes weights trained on a limited data set for the given model. This means that the visual results of this super-resolution demo do not generalize as well as they could. </w:t>
      </w:r>
      <w:r w:rsidR="00FD4586" w:rsidRPr="00FD4586">
        <w:t xml:space="preserve">The weights will be </w:t>
      </w:r>
      <w:r w:rsidR="00FD4586">
        <w:t>improved in a future update to the sample.</w:t>
      </w:r>
      <w:bookmarkStart w:id="1" w:name="_GoBack"/>
      <w:bookmarkEnd w:id="1"/>
    </w:p>
    <w:bookmarkEnd w:id="0"/>
    <w:p w14:paraId="0236A664" w14:textId="77777777" w:rsidR="00C33983" w:rsidRDefault="00C33983" w:rsidP="00A06E89"/>
    <w:p w14:paraId="51C2C016" w14:textId="77777777" w:rsidR="006B2E72" w:rsidRDefault="006B2E72" w:rsidP="006B2E72">
      <w:pPr>
        <w:pStyle w:val="Heading1"/>
      </w:pPr>
      <w:r>
        <w:t>Recommended hardware</w:t>
      </w:r>
    </w:p>
    <w:p w14:paraId="0EF770A4" w14:textId="6931BFB7" w:rsidR="006B2E72" w:rsidRDefault="006B2E72" w:rsidP="006B2E72">
      <w:r>
        <w:t xml:space="preserve">This sample requires a GPU with support for FP16 data types. </w:t>
      </w:r>
      <w:r w:rsidR="002E734F">
        <w:t>For best performance</w:t>
      </w:r>
      <w:r>
        <w:t>, a GPU with dedicated ML support</w:t>
      </w:r>
      <w:r w:rsidR="002E734F">
        <w:t xml:space="preserve"> is recommended</w:t>
      </w:r>
      <w:r>
        <w:t>.</w:t>
      </w:r>
    </w:p>
    <w:p w14:paraId="45A8FC4C" w14:textId="77777777" w:rsidR="006B2E72" w:rsidRPr="00A06E89" w:rsidRDefault="006B2E72" w:rsidP="00A06E89"/>
    <w:p w14:paraId="7EE3DCB4" w14:textId="77777777" w:rsidR="00281D12" w:rsidRDefault="00281D12" w:rsidP="00281D12">
      <w:pPr>
        <w:pStyle w:val="Heading1"/>
      </w:pPr>
      <w:r>
        <w:t>Using the sample</w:t>
      </w:r>
    </w:p>
    <w:p w14:paraId="0696D137" w14:textId="77777777" w:rsidR="00281D12" w:rsidRDefault="00281D12" w:rsidP="00331038"/>
    <w:tbl>
      <w:tblPr>
        <w:tblStyle w:val="XboxOne"/>
        <w:tblpPr w:leftFromText="180" w:rightFromText="180" w:vertAnchor="text" w:horzAnchor="margin" w:tblpY="87"/>
        <w:tblOverlap w:val="never"/>
        <w:tblW w:w="5000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991"/>
        <w:gridCol w:w="2855"/>
        <w:gridCol w:w="2504"/>
      </w:tblGrid>
      <w:tr w:rsidR="00575766" w:rsidRPr="00C42F0D" w14:paraId="6F4D63A0" w14:textId="77777777" w:rsidTr="004A04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4"/>
        </w:trPr>
        <w:tc>
          <w:tcPr>
            <w:tcW w:w="2134" w:type="pct"/>
            <w:hideMark/>
          </w:tcPr>
          <w:p w14:paraId="62E4ED24" w14:textId="77777777" w:rsidR="00E16AF8" w:rsidRPr="00C42F0D" w:rsidRDefault="00E16AF8" w:rsidP="005E6344">
            <w:pPr>
              <w:pStyle w:val="Tableheading"/>
              <w:rPr>
                <w:bCs w:val="0"/>
              </w:rPr>
            </w:pPr>
            <w:r w:rsidRPr="00160A8A">
              <w:t>Action</w:t>
            </w:r>
          </w:p>
        </w:tc>
        <w:tc>
          <w:tcPr>
            <w:tcW w:w="1527" w:type="pct"/>
            <w:hideMark/>
          </w:tcPr>
          <w:p w14:paraId="036A66D5" w14:textId="77777777" w:rsidR="00E16AF8" w:rsidRPr="00C42F0D" w:rsidRDefault="00E16AF8" w:rsidP="005E6344">
            <w:pPr>
              <w:pStyle w:val="Tableheading"/>
              <w:rPr>
                <w:bCs w:val="0"/>
              </w:rPr>
            </w:pPr>
            <w:r>
              <w:t>Gamepad</w:t>
            </w:r>
          </w:p>
        </w:tc>
        <w:tc>
          <w:tcPr>
            <w:tcW w:w="1339" w:type="pct"/>
          </w:tcPr>
          <w:p w14:paraId="23F7AA4F" w14:textId="77777777" w:rsidR="00E16AF8" w:rsidRDefault="00E16AF8" w:rsidP="005E6344">
            <w:pPr>
              <w:pStyle w:val="Tableheading"/>
            </w:pPr>
            <w:r>
              <w:t>Keyboard</w:t>
            </w:r>
          </w:p>
        </w:tc>
      </w:tr>
      <w:tr w:rsidR="00E16AF8" w:rsidRPr="00C42F0D" w14:paraId="752356D2" w14:textId="77777777" w:rsidTr="004A04CA">
        <w:trPr>
          <w:trHeight w:val="469"/>
        </w:trPr>
        <w:tc>
          <w:tcPr>
            <w:tcW w:w="2134" w:type="pct"/>
          </w:tcPr>
          <w:p w14:paraId="06F3E38B" w14:textId="77777777" w:rsidR="00E16AF8" w:rsidRPr="00C42F0D" w:rsidRDefault="004A04CA" w:rsidP="005E6344">
            <w:pPr>
              <w:pStyle w:val="Tablebody"/>
            </w:pPr>
            <w:r>
              <w:lastRenderedPageBreak/>
              <w:t xml:space="preserve">Toggle between ML </w:t>
            </w:r>
            <w:r w:rsidR="00441FC3">
              <w:t>super-resolution</w:t>
            </w:r>
            <w:r>
              <w:t xml:space="preserve"> and bilinear upscale</w:t>
            </w:r>
          </w:p>
        </w:tc>
        <w:tc>
          <w:tcPr>
            <w:tcW w:w="1527" w:type="pct"/>
          </w:tcPr>
          <w:p w14:paraId="556D0D0F" w14:textId="77777777" w:rsidR="00E16AF8" w:rsidRPr="00C42F0D" w:rsidRDefault="004A04CA" w:rsidP="005E6344">
            <w:pPr>
              <w:pStyle w:val="Tablebody"/>
            </w:pPr>
            <w:r>
              <w:t>A button</w:t>
            </w:r>
          </w:p>
        </w:tc>
        <w:tc>
          <w:tcPr>
            <w:tcW w:w="1339" w:type="pct"/>
          </w:tcPr>
          <w:p w14:paraId="539ACFD1" w14:textId="77777777" w:rsidR="00E16AF8" w:rsidRPr="00C42F0D" w:rsidRDefault="004A04CA" w:rsidP="005E6344">
            <w:pPr>
              <w:pStyle w:val="Tablebody"/>
            </w:pPr>
            <w:r>
              <w:t>Space</w:t>
            </w:r>
          </w:p>
        </w:tc>
      </w:tr>
      <w:tr w:rsidR="004A04CA" w14:paraId="593C5B99" w14:textId="77777777" w:rsidTr="004A04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34"/>
        </w:trPr>
        <w:tc>
          <w:tcPr>
            <w:tcW w:w="2134" w:type="pct"/>
          </w:tcPr>
          <w:p w14:paraId="67C6A495" w14:textId="77777777" w:rsidR="004A04CA" w:rsidRDefault="004A04CA" w:rsidP="005E6344">
            <w:pPr>
              <w:pStyle w:val="Tablebody"/>
            </w:pPr>
            <w:r>
              <w:t>Play/pause video</w:t>
            </w:r>
          </w:p>
        </w:tc>
        <w:tc>
          <w:tcPr>
            <w:tcW w:w="1527" w:type="pct"/>
          </w:tcPr>
          <w:p w14:paraId="4AA4D05B" w14:textId="77777777" w:rsidR="004A04CA" w:rsidRDefault="004A04CA" w:rsidP="005E6344">
            <w:pPr>
              <w:pStyle w:val="Tablebody"/>
            </w:pPr>
            <w:r>
              <w:t>X button</w:t>
            </w:r>
          </w:p>
        </w:tc>
        <w:tc>
          <w:tcPr>
            <w:tcW w:w="1339" w:type="pct"/>
          </w:tcPr>
          <w:p w14:paraId="2FD9FFF0" w14:textId="77777777" w:rsidR="004A04CA" w:rsidRDefault="004A04CA" w:rsidP="005E6344">
            <w:pPr>
              <w:pStyle w:val="Tablebody"/>
            </w:pPr>
            <w:r>
              <w:t>Enter</w:t>
            </w:r>
          </w:p>
        </w:tc>
      </w:tr>
      <w:tr w:rsidR="00575766" w14:paraId="08EE76FF" w14:textId="77777777" w:rsidTr="004A04CA">
        <w:trPr>
          <w:trHeight w:val="234"/>
        </w:trPr>
        <w:tc>
          <w:tcPr>
            <w:tcW w:w="2134" w:type="pct"/>
          </w:tcPr>
          <w:p w14:paraId="7B92EC5F" w14:textId="77777777" w:rsidR="00E16AF8" w:rsidRDefault="004A04CA" w:rsidP="005E6344">
            <w:pPr>
              <w:pStyle w:val="Tablebody"/>
            </w:pPr>
            <w:r>
              <w:t>Show/hide zoomed picture-in-picture view</w:t>
            </w:r>
          </w:p>
        </w:tc>
        <w:tc>
          <w:tcPr>
            <w:tcW w:w="1527" w:type="pct"/>
          </w:tcPr>
          <w:p w14:paraId="4E82F903" w14:textId="77777777" w:rsidR="00E16AF8" w:rsidRDefault="00317C1A" w:rsidP="005E6344">
            <w:pPr>
              <w:pStyle w:val="Tablebody"/>
            </w:pPr>
            <w:r>
              <w:t>Y</w:t>
            </w:r>
            <w:r w:rsidR="004A04CA">
              <w:t xml:space="preserve"> button</w:t>
            </w:r>
          </w:p>
        </w:tc>
        <w:tc>
          <w:tcPr>
            <w:tcW w:w="1339" w:type="pct"/>
          </w:tcPr>
          <w:p w14:paraId="1197D5B7" w14:textId="77777777" w:rsidR="00E16AF8" w:rsidRDefault="004A04CA" w:rsidP="005E6344">
            <w:pPr>
              <w:pStyle w:val="Tablebody"/>
            </w:pPr>
            <w:r>
              <w:t>Z</w:t>
            </w:r>
          </w:p>
        </w:tc>
      </w:tr>
      <w:tr w:rsidR="00E16AF8" w14:paraId="007E45A5" w14:textId="77777777" w:rsidTr="004A04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2"/>
        </w:trPr>
        <w:tc>
          <w:tcPr>
            <w:tcW w:w="2134" w:type="pct"/>
          </w:tcPr>
          <w:p w14:paraId="3F57B9E0" w14:textId="77777777" w:rsidR="00E16AF8" w:rsidRDefault="004A04CA" w:rsidP="005E6344">
            <w:pPr>
              <w:pStyle w:val="Tablebody"/>
            </w:pPr>
            <w:r>
              <w:t>Move zoom target</w:t>
            </w:r>
          </w:p>
        </w:tc>
        <w:tc>
          <w:tcPr>
            <w:tcW w:w="1527" w:type="pct"/>
          </w:tcPr>
          <w:p w14:paraId="2382AAC8" w14:textId="77777777" w:rsidR="00E16AF8" w:rsidRDefault="004A04CA" w:rsidP="005E6344">
            <w:pPr>
              <w:pStyle w:val="Tablebody"/>
            </w:pPr>
            <w:r>
              <w:t xml:space="preserve">Left </w:t>
            </w:r>
            <w:proofErr w:type="spellStart"/>
            <w:r>
              <w:t>thumbstick</w:t>
            </w:r>
            <w:proofErr w:type="spellEnd"/>
          </w:p>
        </w:tc>
        <w:tc>
          <w:tcPr>
            <w:tcW w:w="1339" w:type="pct"/>
          </w:tcPr>
          <w:p w14:paraId="66DE7D6A" w14:textId="77777777" w:rsidR="00E16AF8" w:rsidRDefault="004A04CA" w:rsidP="005E6344">
            <w:pPr>
              <w:pStyle w:val="Tablebody"/>
            </w:pPr>
            <w:r>
              <w:t>Arrow keys</w:t>
            </w:r>
          </w:p>
        </w:tc>
      </w:tr>
      <w:tr w:rsidR="00575766" w14:paraId="227B6F8C" w14:textId="77777777" w:rsidTr="004A04CA">
        <w:trPr>
          <w:trHeight w:val="234"/>
        </w:trPr>
        <w:tc>
          <w:tcPr>
            <w:tcW w:w="2134" w:type="pct"/>
          </w:tcPr>
          <w:p w14:paraId="07428145" w14:textId="77777777" w:rsidR="00E16AF8" w:rsidRDefault="004A04CA" w:rsidP="005E6344">
            <w:pPr>
              <w:pStyle w:val="Tablebody"/>
            </w:pPr>
            <w:r>
              <w:t>Change zoom level</w:t>
            </w:r>
          </w:p>
        </w:tc>
        <w:tc>
          <w:tcPr>
            <w:tcW w:w="1527" w:type="pct"/>
          </w:tcPr>
          <w:p w14:paraId="1D65DBA2" w14:textId="77777777" w:rsidR="00E16AF8" w:rsidRDefault="004A04CA" w:rsidP="005E6344">
            <w:pPr>
              <w:pStyle w:val="Tablebody"/>
            </w:pPr>
            <w:r>
              <w:t>LT and RT buttons</w:t>
            </w:r>
          </w:p>
        </w:tc>
        <w:tc>
          <w:tcPr>
            <w:tcW w:w="1339" w:type="pct"/>
          </w:tcPr>
          <w:p w14:paraId="67A7913B" w14:textId="77777777" w:rsidR="00E16AF8" w:rsidRDefault="004A04CA" w:rsidP="005E6344">
            <w:pPr>
              <w:pStyle w:val="Tablebody"/>
            </w:pPr>
            <w:r>
              <w:t>W and S</w:t>
            </w:r>
          </w:p>
        </w:tc>
      </w:tr>
      <w:tr w:rsidR="00A0279B" w14:paraId="1BE9123F" w14:textId="77777777" w:rsidTr="004A04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69"/>
        </w:trPr>
        <w:tc>
          <w:tcPr>
            <w:tcW w:w="2134" w:type="pct"/>
          </w:tcPr>
          <w:p w14:paraId="74730740" w14:textId="77777777" w:rsidR="00A0279B" w:rsidRDefault="00A0279B" w:rsidP="005E6344">
            <w:pPr>
              <w:pStyle w:val="Tablebody"/>
            </w:pPr>
            <w:r>
              <w:t>Exit</w:t>
            </w:r>
          </w:p>
        </w:tc>
        <w:tc>
          <w:tcPr>
            <w:tcW w:w="1527" w:type="pct"/>
          </w:tcPr>
          <w:p w14:paraId="7BEA27B2" w14:textId="77777777" w:rsidR="00A0279B" w:rsidRDefault="00A0279B" w:rsidP="005E6344">
            <w:pPr>
              <w:pStyle w:val="Tablebody"/>
            </w:pPr>
            <w:r>
              <w:t>View Button</w:t>
            </w:r>
          </w:p>
        </w:tc>
        <w:tc>
          <w:tcPr>
            <w:tcW w:w="1339" w:type="pct"/>
          </w:tcPr>
          <w:p w14:paraId="6101C4D5" w14:textId="77777777" w:rsidR="00A0279B" w:rsidRDefault="00A0279B" w:rsidP="005E6344">
            <w:pPr>
              <w:pStyle w:val="Tablebody"/>
            </w:pPr>
            <w:r>
              <w:t>Esc</w:t>
            </w:r>
          </w:p>
        </w:tc>
      </w:tr>
    </w:tbl>
    <w:p w14:paraId="576DBFD2" w14:textId="77777777" w:rsidR="00E16AF8" w:rsidRDefault="00E16AF8" w:rsidP="00331038"/>
    <w:p w14:paraId="2864B953" w14:textId="77777777" w:rsidR="00575766" w:rsidRDefault="00575766">
      <w:pPr>
        <w:spacing w:after="160" w:line="259" w:lineRule="auto"/>
      </w:pPr>
    </w:p>
    <w:p w14:paraId="3B267D6B" w14:textId="77777777" w:rsidR="003D3EF7" w:rsidRDefault="003D3EF7" w:rsidP="003D3EF7">
      <w:pPr>
        <w:pStyle w:val="Heading1"/>
      </w:pPr>
      <w:r>
        <w:t>Implementation notes</w:t>
      </w:r>
    </w:p>
    <w:p w14:paraId="4EA64AA9" w14:textId="77777777" w:rsidR="003D3EF7" w:rsidRDefault="00854A8D" w:rsidP="005E3CD1">
      <w:r>
        <w:t xml:space="preserve">The primary purpose of this sample is to demonstrate usage of the </w:t>
      </w:r>
      <w:proofErr w:type="spellStart"/>
      <w:r>
        <w:t>DirectML</w:t>
      </w:r>
      <w:proofErr w:type="spellEnd"/>
      <w:r>
        <w:t xml:space="preserve"> API </w:t>
      </w:r>
      <w:r w:rsidR="005E3CD1">
        <w:t xml:space="preserve">for real-time graphics processing. The </w:t>
      </w:r>
      <w:proofErr w:type="gramStart"/>
      <w:r w:rsidR="005E3CD1">
        <w:t>particular super-</w:t>
      </w:r>
      <w:proofErr w:type="gramEnd"/>
      <w:r w:rsidR="005E3CD1">
        <w:t xml:space="preserve">resolution model is rather </w:t>
      </w:r>
      <w:r w:rsidR="001F5A66">
        <w:t>heavyweight, so</w:t>
      </w:r>
      <w:r w:rsidR="005E3CD1">
        <w:t xml:space="preserve"> a GPU </w:t>
      </w:r>
      <w:r w:rsidR="00B87983">
        <w:t xml:space="preserve">and driver </w:t>
      </w:r>
      <w:r w:rsidR="005E3CD1">
        <w:t xml:space="preserve">with dedicated ML support </w:t>
      </w:r>
      <w:r w:rsidR="001F5A66">
        <w:t xml:space="preserve">is recommended </w:t>
      </w:r>
      <w:r w:rsidR="005E3CD1">
        <w:t xml:space="preserve">to run at </w:t>
      </w:r>
      <w:r w:rsidR="001F5A66">
        <w:t>higher</w:t>
      </w:r>
      <w:r w:rsidR="005E3CD1">
        <w:t xml:space="preserve"> framerates.</w:t>
      </w:r>
    </w:p>
    <w:p w14:paraId="5C8B1899" w14:textId="77777777" w:rsidR="005E3CD1" w:rsidRDefault="00AA3ECD" w:rsidP="005E3CD1">
      <w:pPr>
        <w:pStyle w:val="ListParagraph"/>
        <w:numPr>
          <w:ilvl w:val="0"/>
          <w:numId w:val="15"/>
        </w:numPr>
      </w:pPr>
      <w:proofErr w:type="spellStart"/>
      <w:r w:rsidRPr="00AA3ECD">
        <w:rPr>
          <w:b/>
        </w:rPr>
        <w:t>CreateDeviceDependentResources</w:t>
      </w:r>
      <w:proofErr w:type="spellEnd"/>
      <w:r>
        <w:t xml:space="preserve">: This </w:t>
      </w:r>
      <w:r w:rsidR="00BD4F3B">
        <w:t xml:space="preserve">calls into several methods to create and initialize the resources required to run the ML model and render the results. </w:t>
      </w:r>
      <w:proofErr w:type="gramStart"/>
      <w:r w:rsidR="00BD4F3B">
        <w:t xml:space="preserve">In particular, </w:t>
      </w:r>
      <w:proofErr w:type="spellStart"/>
      <w:r w:rsidR="00BD4F3B" w:rsidRPr="00BD4F3B">
        <w:rPr>
          <w:b/>
        </w:rPr>
        <w:t>CreateDirectMLResources</w:t>
      </w:r>
      <w:proofErr w:type="spellEnd"/>
      <w:proofErr w:type="gramEnd"/>
      <w:r w:rsidR="00BD4F3B">
        <w:t xml:space="preserve"> creates all the DML operators that comprise the model, as well as the D3D resources used to store intermediate results, and shaders to convert between texture and tensor formats. </w:t>
      </w:r>
      <w:proofErr w:type="spellStart"/>
      <w:r w:rsidR="00BD4F3B" w:rsidRPr="00BD4F3B">
        <w:rPr>
          <w:b/>
        </w:rPr>
        <w:t>InitializeDirectMLResources</w:t>
      </w:r>
      <w:proofErr w:type="spellEnd"/>
      <w:r w:rsidR="00BD4F3B">
        <w:t xml:space="preserve"> binds the D3D resources to the operators and runs </w:t>
      </w:r>
      <w:r w:rsidR="00B87983">
        <w:t>operator initialization</w:t>
      </w:r>
      <w:r w:rsidR="00BD4F3B">
        <w:t>.</w:t>
      </w:r>
    </w:p>
    <w:p w14:paraId="5F3B924D" w14:textId="77777777" w:rsidR="005640ED" w:rsidRDefault="00BD4F3B" w:rsidP="003D3EF7">
      <w:pPr>
        <w:pStyle w:val="ListParagraph"/>
        <w:numPr>
          <w:ilvl w:val="0"/>
          <w:numId w:val="15"/>
        </w:numPr>
      </w:pPr>
      <w:r>
        <w:rPr>
          <w:b/>
        </w:rPr>
        <w:t>Render</w:t>
      </w:r>
      <w:r w:rsidRPr="00BD4F3B">
        <w:t>:</w:t>
      </w:r>
      <w:r>
        <w:t xml:space="preserve"> If </w:t>
      </w:r>
      <w:proofErr w:type="spellStart"/>
      <w:r>
        <w:t>DirectML</w:t>
      </w:r>
      <w:proofErr w:type="spellEnd"/>
      <w:r>
        <w:t xml:space="preserve"> processing is enabled, this runs the operators using their bound resources to perform the super-resolution method on the current video frame. When DML is disabled, it uses a simple bilinear upscale. The result is rendered to the screen.</w:t>
      </w:r>
      <w:bookmarkStart w:id="2" w:name="ID2EMD"/>
      <w:bookmarkEnd w:id="2"/>
    </w:p>
    <w:p w14:paraId="0B688352" w14:textId="77777777" w:rsidR="00A27321" w:rsidRDefault="00A27321" w:rsidP="00A27321"/>
    <w:p w14:paraId="4382911E" w14:textId="77777777" w:rsidR="00A27321" w:rsidRDefault="00A27321" w:rsidP="00A27321">
      <w:r>
        <w:t>Several properties of the sample can be configured at compile time by changing constants at the beginning of DirectMLSuperResolution.cpp:</w:t>
      </w:r>
    </w:p>
    <w:p w14:paraId="03060BD0" w14:textId="77777777" w:rsidR="00A27321" w:rsidRDefault="00A27321" w:rsidP="00A27321">
      <w:pPr>
        <w:pStyle w:val="ListParagraph"/>
        <w:numPr>
          <w:ilvl w:val="0"/>
          <w:numId w:val="15"/>
        </w:numPr>
      </w:pPr>
      <w:r w:rsidRPr="00A27321">
        <w:rPr>
          <w:b/>
        </w:rPr>
        <w:t>USE_VIDEO</w:t>
      </w:r>
      <w:r>
        <w:t>: Normally, the sample runs on a video. When set to 0, it will load and display a static image instead.</w:t>
      </w:r>
    </w:p>
    <w:p w14:paraId="19FFCADC" w14:textId="79BFA9FD" w:rsidR="00A27321" w:rsidRDefault="00161351" w:rsidP="00161351">
      <w:pPr>
        <w:pStyle w:val="ListParagraph"/>
        <w:numPr>
          <w:ilvl w:val="0"/>
          <w:numId w:val="15"/>
        </w:numPr>
      </w:pPr>
      <w:r>
        <w:rPr>
          <w:b/>
        </w:rPr>
        <w:t>FORCE</w:t>
      </w:r>
      <w:r w:rsidR="00A27321" w:rsidRPr="00A27321">
        <w:rPr>
          <w:b/>
        </w:rPr>
        <w:t>_N</w:t>
      </w:r>
      <w:r>
        <w:rPr>
          <w:b/>
        </w:rPr>
        <w:t>C</w:t>
      </w:r>
      <w:r w:rsidR="00A27321" w:rsidRPr="00A27321">
        <w:rPr>
          <w:b/>
        </w:rPr>
        <w:t>H</w:t>
      </w:r>
      <w:r w:rsidR="00A27321">
        <w:rPr>
          <w:b/>
        </w:rPr>
        <w:t>W</w:t>
      </w:r>
      <w:r w:rsidR="00A27321">
        <w:t xml:space="preserve">: </w:t>
      </w:r>
      <w:r>
        <w:t xml:space="preserve">Setting this to 1 forces the sample to use the standard NCHW (batch size, channels, height, width) tensor format in all cases. This will run more slowly on recent </w:t>
      </w:r>
      <w:r w:rsidR="0063168F">
        <w:t>NVIDIA</w:t>
      </w:r>
      <w:r>
        <w:t xml:space="preserve"> hardware</w:t>
      </w:r>
      <w:r w:rsidR="0063168F">
        <w:t xml:space="preserve"> (Volta and later)</w:t>
      </w:r>
      <w:r>
        <w:t xml:space="preserve">, but faster on older </w:t>
      </w:r>
      <w:r w:rsidR="0063168F">
        <w:t xml:space="preserve">NVIDIA </w:t>
      </w:r>
      <w:r>
        <w:t>hardware. See Known Issues below for more details.</w:t>
      </w:r>
    </w:p>
    <w:p w14:paraId="0516186B" w14:textId="77777777" w:rsidR="00A27321" w:rsidRDefault="00A27321" w:rsidP="00A27321">
      <w:pPr>
        <w:pStyle w:val="ListParagraph"/>
        <w:numPr>
          <w:ilvl w:val="0"/>
          <w:numId w:val="15"/>
        </w:numPr>
      </w:pPr>
      <w:r w:rsidRPr="00A27321">
        <w:rPr>
          <w:b/>
        </w:rPr>
        <w:t>DML_MANAGED_WEIGHTS</w:t>
      </w:r>
      <w:r>
        <w:t xml:space="preserve">: For tensor data that never changes, like weights, </w:t>
      </w:r>
      <w:proofErr w:type="spellStart"/>
      <w:r>
        <w:t>DirectML</w:t>
      </w:r>
      <w:proofErr w:type="spellEnd"/>
      <w:r>
        <w:t xml:space="preserve"> can load it during operator initialization and store it in a persistent resource. This allows optimizations on some hardware, since DML can reformat the data based on the current device.</w:t>
      </w:r>
      <w:r w:rsidR="00A17D4E">
        <w:t xml:space="preserve"> Note that not all hardware benefits from this, but there should never be a penalty to enabling it.</w:t>
      </w:r>
      <w:r>
        <w:t xml:space="preserve"> Setting this to 0 disables this path.</w:t>
      </w:r>
    </w:p>
    <w:p w14:paraId="6F04A62F" w14:textId="6141E8C8" w:rsidR="00B46900" w:rsidRDefault="006E02A8" w:rsidP="00B46900">
      <w:pPr>
        <w:pStyle w:val="ListParagraph"/>
        <w:numPr>
          <w:ilvl w:val="0"/>
          <w:numId w:val="15"/>
        </w:numPr>
      </w:pPr>
      <w:proofErr w:type="spellStart"/>
      <w:r>
        <w:rPr>
          <w:b/>
        </w:rPr>
        <w:t>c_videoPath</w:t>
      </w:r>
      <w:proofErr w:type="spellEnd"/>
      <w:r w:rsidRPr="006E02A8">
        <w:t xml:space="preserve"> and </w:t>
      </w:r>
      <w:proofErr w:type="spellStart"/>
      <w:r>
        <w:rPr>
          <w:b/>
        </w:rPr>
        <w:t>c_imagePath</w:t>
      </w:r>
      <w:proofErr w:type="spellEnd"/>
      <w:r w:rsidRPr="006E02A8">
        <w:t xml:space="preserve">: </w:t>
      </w:r>
      <w:r>
        <w:t>Paths to the video or image (depending on USE_VIDEO) used as input for the super-resolution model. If you want to use your own content, add it to the project and change the appropriate path.</w:t>
      </w:r>
    </w:p>
    <w:p w14:paraId="5959229D" w14:textId="77777777" w:rsidR="00703340" w:rsidRDefault="003D3EF7" w:rsidP="006B2E72">
      <w:pPr>
        <w:pStyle w:val="Heading1"/>
      </w:pPr>
      <w:r>
        <w:lastRenderedPageBreak/>
        <w:t>Known issues</w:t>
      </w:r>
    </w:p>
    <w:p w14:paraId="4B91B5B4" w14:textId="77777777" w:rsidR="00161351" w:rsidRDefault="00B0028F" w:rsidP="00703340">
      <w:r>
        <w:t xml:space="preserve">Different GPUs may require different </w:t>
      </w:r>
      <w:r w:rsidR="001F5A66">
        <w:t xml:space="preserve">tensor </w:t>
      </w:r>
      <w:r>
        <w:t>layouts for best performance</w:t>
      </w:r>
      <w:r w:rsidR="001F5A66">
        <w:t xml:space="preserve">. </w:t>
      </w:r>
      <w:proofErr w:type="spellStart"/>
      <w:r w:rsidR="001F5A66">
        <w:t>DirectML</w:t>
      </w:r>
      <w:proofErr w:type="spellEnd"/>
      <w:r w:rsidR="001F5A66">
        <w:t xml:space="preserve"> does not currently provide an API for determining the preferred layout.</w:t>
      </w:r>
      <w:r>
        <w:t xml:space="preserve">, so the sample currently makes a coarse-grained </w:t>
      </w:r>
      <w:r w:rsidR="001F5A66">
        <w:t>decision</w:t>
      </w:r>
      <w:r>
        <w:t xml:space="preserve"> based on the GPU vendor:</w:t>
      </w:r>
    </w:p>
    <w:p w14:paraId="2FF49DF9" w14:textId="55C5BC0D" w:rsidR="00B0028F" w:rsidRDefault="0063168F" w:rsidP="00B0028F">
      <w:pPr>
        <w:pStyle w:val="ListParagraph"/>
        <w:numPr>
          <w:ilvl w:val="0"/>
          <w:numId w:val="15"/>
        </w:numPr>
      </w:pPr>
      <w:r>
        <w:t>NVIDIA</w:t>
      </w:r>
      <w:r w:rsidR="00B0028F">
        <w:t>: Uses NHWC (batch size, height, width, channels)</w:t>
      </w:r>
    </w:p>
    <w:p w14:paraId="565D1C4B" w14:textId="77777777" w:rsidR="00B0028F" w:rsidRDefault="00B0028F" w:rsidP="00B0028F">
      <w:pPr>
        <w:pStyle w:val="ListParagraph"/>
        <w:numPr>
          <w:ilvl w:val="0"/>
          <w:numId w:val="15"/>
        </w:numPr>
      </w:pPr>
      <w:r>
        <w:t>All others: Uses NCHW (batch size, channels, height, width)</w:t>
      </w:r>
    </w:p>
    <w:p w14:paraId="4D1343FC" w14:textId="4F4273D7" w:rsidR="00B0028F" w:rsidRDefault="006B2E72" w:rsidP="00B0028F">
      <w:r>
        <w:t xml:space="preserve">Notably, this is incorrect for older </w:t>
      </w:r>
      <w:r w:rsidR="0063168F">
        <w:t xml:space="preserve">NVIDIA </w:t>
      </w:r>
      <w:r>
        <w:t>hardware (</w:t>
      </w:r>
      <w:r w:rsidR="0063168F">
        <w:t>pre-Volta</w:t>
      </w:r>
      <w:r>
        <w:t>). For best performance in this case, set FORCE_NCHW to 1 as described above.</w:t>
      </w:r>
    </w:p>
    <w:p w14:paraId="5A92E543" w14:textId="24230109" w:rsidR="00393B7C" w:rsidRDefault="00393B7C" w:rsidP="00393B7C">
      <w:pPr>
        <w:pStyle w:val="Heading1"/>
      </w:pPr>
      <w:r>
        <w:t>Legal notice</w:t>
      </w:r>
    </w:p>
    <w:p w14:paraId="6DEB877D" w14:textId="2DEC4E5C" w:rsidR="00393B7C" w:rsidRDefault="00393B7C" w:rsidP="00B0028F">
      <w:r>
        <w:t>This sample includes content from Forza Horizon 3 for demonstration purposes. Video and images from Forza Horizon 3 are not for commercial use.</w:t>
      </w:r>
    </w:p>
    <w:p w14:paraId="7723F31C" w14:textId="77777777" w:rsidR="003D3EF7" w:rsidRDefault="003D3EF7" w:rsidP="003D3EF7">
      <w:pPr>
        <w:pStyle w:val="Heading1"/>
      </w:pPr>
      <w:r>
        <w:t>Update history</w:t>
      </w:r>
    </w:p>
    <w:p w14:paraId="39326DD6" w14:textId="35441F48" w:rsidR="00575766" w:rsidRDefault="00EC534B" w:rsidP="00331038">
      <w:r>
        <w:t xml:space="preserve">Initial release </w:t>
      </w:r>
      <w:r w:rsidR="00676674">
        <w:t>April</w:t>
      </w:r>
      <w:r>
        <w:t xml:space="preserve"> 201</w:t>
      </w:r>
      <w:r w:rsidR="0005397C">
        <w:t>9</w:t>
      </w:r>
      <w:r>
        <w:t>.</w:t>
      </w:r>
    </w:p>
    <w:p w14:paraId="5EAC7D89" w14:textId="77777777" w:rsidR="00FB5876" w:rsidRPr="00331038" w:rsidRDefault="00FB5876" w:rsidP="00331038"/>
    <w:sectPr w:rsidR="00FB5876" w:rsidRPr="00331038" w:rsidSect="00937E3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 w:code="1"/>
      <w:pgMar w:top="900" w:right="1440" w:bottom="1440" w:left="1440" w:header="0" w:footer="3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20484C" w14:textId="77777777" w:rsidR="00E43C0F" w:rsidRDefault="00E43C0F" w:rsidP="0074610F">
      <w:r>
        <w:separator/>
      </w:r>
    </w:p>
  </w:endnote>
  <w:endnote w:type="continuationSeparator" w:id="0">
    <w:p w14:paraId="6046A9C1" w14:textId="77777777" w:rsidR="00E43C0F" w:rsidRDefault="00E43C0F" w:rsidP="00746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D8EC17" w14:textId="77777777" w:rsidR="00123F43" w:rsidRDefault="00123F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E26476" w14:paraId="5343969B" w14:textId="77777777" w:rsidTr="00E37847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5BF1F68B" w14:textId="6EEF9FF3" w:rsidR="00843058" w:rsidRPr="00097CCA" w:rsidRDefault="00683D94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drawing>
              <wp:anchor distT="0" distB="0" distL="114300" distR="114300" simplePos="0" relativeHeight="251660288" behindDoc="0" locked="0" layoutInCell="1" allowOverlap="1" wp14:anchorId="294310A4" wp14:editId="0CE23268">
                <wp:simplePos x="0" y="0"/>
                <wp:positionH relativeFrom="column">
                  <wp:posOffset>-34925</wp:posOffset>
                </wp:positionH>
                <wp:positionV relativeFrom="paragraph">
                  <wp:posOffset>0</wp:posOffset>
                </wp:positionV>
                <wp:extent cx="786130" cy="154940"/>
                <wp:effectExtent l="0" t="0" r="0" b="0"/>
                <wp:wrapThrough wrapText="bothSides">
                  <wp:wrapPolygon edited="0">
                    <wp:start x="0" y="0"/>
                    <wp:lineTo x="0" y="18590"/>
                    <wp:lineTo x="20937" y="18590"/>
                    <wp:lineTo x="20937" y="0"/>
                    <wp:lineTo x="0" y="0"/>
                  </wp:wrapPolygon>
                </wp:wrapThrough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atg_logoSmaller.png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130" cy="154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© 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instrText xml:space="preserve"> DATE \@ "yyyy" </w:instrTex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C33983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>2019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 Microsoft. All rights reserved.</w:t>
          </w:r>
          <w:r w:rsidR="00281D12">
            <w:rPr>
              <w:rFonts w:cs="Segoe UI"/>
              <w:color w:val="808080" w:themeColor="background1" w:themeShade="80"/>
              <w:sz w:val="16"/>
              <w:szCs w:val="16"/>
            </w:rPr>
            <w:t xml:space="preserve"> </w:t>
          </w:r>
          <w:r w:rsidR="00281D12" w:rsidRPr="00281D12">
            <w:rPr>
              <w:rFonts w:cs="Segoe UI"/>
              <w:color w:val="808080" w:themeColor="background1" w:themeShade="80"/>
              <w:szCs w:val="20"/>
            </w:rPr>
            <w:t xml:space="preserve">| </w:t>
          </w:r>
          <w:r w:rsidR="00585527">
            <w:rPr>
              <w:rFonts w:cs="Segoe UI"/>
              <w:color w:val="808080" w:themeColor="background1" w:themeShade="80"/>
              <w:szCs w:val="20"/>
            </w:rPr>
            <w:t>SAMPLE</w:t>
          </w:r>
          <w:r w:rsidR="00843058" w:rsidRPr="00097CCA">
            <w:rPr>
              <w:rFonts w:cs="Segoe UI"/>
              <w:color w:val="808080" w:themeColor="background1" w:themeShade="80"/>
              <w:szCs w:val="20"/>
            </w:rPr>
            <w:t xml:space="preserve">: </w:t>
          </w:r>
          <w:r w:rsidR="00123F43">
            <w:rPr>
              <w:rFonts w:cs="Segoe UI"/>
              <w:color w:val="808080" w:themeColor="background1" w:themeShade="80"/>
              <w:szCs w:val="20"/>
            </w:rPr>
            <w:t>DirectML Super-Resolution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6C8C0909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separate"/>
          </w:r>
          <w:r w:rsidR="00A56375">
            <w:rPr>
              <w:rFonts w:cs="Segoe UI"/>
              <w:b/>
              <w:noProof/>
              <w:color w:val="808080" w:themeColor="background1" w:themeShade="80"/>
              <w:szCs w:val="20"/>
            </w:rPr>
            <w:t>4</w:t>
          </w:r>
          <w:r w:rsidRPr="00097CCA">
            <w:rPr>
              <w:rFonts w:cs="Segoe UI"/>
              <w:b/>
              <w:noProof/>
              <w:color w:val="808080" w:themeColor="background1" w:themeShade="80"/>
              <w:szCs w:val="20"/>
            </w:rPr>
            <w:fldChar w:fldCharType="end"/>
          </w:r>
        </w:p>
      </w:tc>
    </w:tr>
  </w:tbl>
  <w:p w14:paraId="62F5875B" w14:textId="77777777" w:rsidR="00843058" w:rsidRDefault="0084305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097CCA" w14:paraId="12F69F28" w14:textId="77777777" w:rsidTr="00F70459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00298EB2" w14:textId="71814105" w:rsidR="00843058" w:rsidRPr="00097CCA" w:rsidRDefault="00281D12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© 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instrText xml:space="preserve"> DATE \@ "yyyy" </w:instrTex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C33983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>2019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 Microsoft. All rights reserved.</w:t>
          </w:r>
          <w:r w:rsidR="00843058" w:rsidRPr="00097CCA">
            <w:rPr>
              <w:noProof/>
              <w:color w:val="808080" w:themeColor="background1" w:themeShade="80"/>
              <w:szCs w:val="20"/>
            </w:rPr>
            <w:drawing>
              <wp:anchor distT="0" distB="0" distL="114300" distR="114300" simplePos="0" relativeHeight="251659264" behindDoc="0" locked="0" layoutInCell="1" allowOverlap="0" wp14:anchorId="14F2F8E3" wp14:editId="4842D4D0">
                <wp:simplePos x="0" y="0"/>
                <wp:positionH relativeFrom="margin">
                  <wp:posOffset>-73025</wp:posOffset>
                </wp:positionH>
                <wp:positionV relativeFrom="page">
                  <wp:posOffset>475</wp:posOffset>
                </wp:positionV>
                <wp:extent cx="757451" cy="143978"/>
                <wp:effectExtent l="0" t="0" r="5080" b="889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atg_logo_light.png"/>
                        <pic:cNvPicPr/>
                      </pic:nvPicPr>
                      <pic:blipFill>
                        <a:blip r:embed="rId1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-1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191" cy="155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cs="Segoe UI"/>
              <w:color w:val="808080" w:themeColor="background1" w:themeShade="80"/>
              <w:sz w:val="16"/>
              <w:szCs w:val="16"/>
            </w:rPr>
            <w:t xml:space="preserve"> </w:t>
          </w:r>
          <w:r w:rsidRPr="00281D12">
            <w:rPr>
              <w:rFonts w:cs="Segoe UI"/>
              <w:color w:val="808080" w:themeColor="background1" w:themeShade="80"/>
              <w:szCs w:val="20"/>
            </w:rPr>
            <w:t xml:space="preserve">| </w:t>
          </w:r>
          <w:r>
            <w:rPr>
              <w:rFonts w:cs="Segoe UI"/>
              <w:color w:val="808080" w:themeColor="background1" w:themeShade="80"/>
              <w:szCs w:val="20"/>
            </w:rPr>
            <w:t>SAMPLE: [Sample Name Here]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555402A7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separate"/>
          </w:r>
          <w:r w:rsidR="00937E3A">
            <w:rPr>
              <w:rFonts w:cs="Segoe UI"/>
              <w:b/>
              <w:noProof/>
              <w:color w:val="808080" w:themeColor="background1" w:themeShade="80"/>
              <w:szCs w:val="20"/>
            </w:rPr>
            <w:t>1</w:t>
          </w:r>
          <w:r w:rsidRPr="00097CCA">
            <w:rPr>
              <w:rFonts w:cs="Segoe UI"/>
              <w:b/>
              <w:noProof/>
              <w:color w:val="808080" w:themeColor="background1" w:themeShade="80"/>
              <w:szCs w:val="20"/>
            </w:rPr>
            <w:fldChar w:fldCharType="end"/>
          </w:r>
        </w:p>
      </w:tc>
    </w:tr>
  </w:tbl>
  <w:p w14:paraId="1A448545" w14:textId="77777777" w:rsidR="00843058" w:rsidRDefault="008430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FCE82D" w14:textId="77777777" w:rsidR="00E43C0F" w:rsidRDefault="00E43C0F" w:rsidP="0074610F">
      <w:r>
        <w:separator/>
      </w:r>
    </w:p>
  </w:footnote>
  <w:footnote w:type="continuationSeparator" w:id="0">
    <w:p w14:paraId="09431B9D" w14:textId="77777777" w:rsidR="00E43C0F" w:rsidRDefault="00E43C0F" w:rsidP="007461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3D8790" w14:textId="77777777" w:rsidR="00123F43" w:rsidRDefault="00123F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97E233" w14:textId="77777777" w:rsidR="00123F43" w:rsidRDefault="00123F4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2240" w:type="dxa"/>
      <w:tblInd w:w="-1445" w:type="dxa"/>
      <w:tblLook w:val="04A0" w:firstRow="1" w:lastRow="0" w:firstColumn="1" w:lastColumn="0" w:noHBand="0" w:noVBand="1"/>
    </w:tblPr>
    <w:tblGrid>
      <w:gridCol w:w="12240"/>
    </w:tblGrid>
    <w:tr w:rsidR="00CF3729" w:rsidRPr="00CF3729" w14:paraId="3A01F71B" w14:textId="77777777" w:rsidTr="000B6D5E">
      <w:trPr>
        <w:trHeight w:val="1340"/>
      </w:trPr>
      <w:tc>
        <w:tcPr>
          <w:tcW w:w="12240" w:type="dxa"/>
          <w:tcBorders>
            <w:top w:val="nil"/>
            <w:left w:val="nil"/>
            <w:bottom w:val="nil"/>
            <w:right w:val="nil"/>
          </w:tcBorders>
          <w:shd w:val="clear" w:color="auto" w:fill="323232"/>
        </w:tcPr>
        <w:p w14:paraId="1648CA75" w14:textId="77777777" w:rsidR="00CF3729" w:rsidRDefault="00CF3729"/>
        <w:tbl>
          <w:tblPr>
            <w:tblW w:w="0" w:type="auto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1152"/>
            <w:gridCol w:w="19"/>
            <w:gridCol w:w="2008"/>
            <w:gridCol w:w="6560"/>
            <w:gridCol w:w="277"/>
            <w:gridCol w:w="1731"/>
            <w:gridCol w:w="277"/>
          </w:tblGrid>
          <w:tr w:rsidR="000B6D5E" w:rsidRPr="00CF3729" w14:paraId="157CEE75" w14:textId="77777777" w:rsidTr="000B6D5E">
            <w:trPr>
              <w:gridAfter w:val="2"/>
              <w:wAfter w:w="2008" w:type="dxa"/>
            </w:trPr>
            <w:tc>
              <w:tcPr>
                <w:tcW w:w="1152" w:type="dxa"/>
                <w:shd w:val="clear" w:color="auto" w:fill="323232"/>
              </w:tcPr>
              <w:p w14:paraId="018BA92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5E4D2F4" w14:textId="77777777" w:rsidR="000B6D5E" w:rsidRPr="000B6D5E" w:rsidRDefault="000B6D5E" w:rsidP="000B6D5E"/>
              <w:p w14:paraId="167DB6DD" w14:textId="77777777" w:rsidR="000B6D5E" w:rsidRDefault="000B6D5E" w:rsidP="000B6D5E"/>
              <w:p w14:paraId="6FDCF3BB" w14:textId="77777777" w:rsidR="000B6D5E" w:rsidRPr="000B6D5E" w:rsidRDefault="000B6D5E" w:rsidP="000B6D5E">
                <w:pPr>
                  <w:jc w:val="center"/>
                </w:pPr>
              </w:p>
            </w:tc>
            <w:tc>
              <w:tcPr>
                <w:tcW w:w="19" w:type="dxa"/>
                <w:shd w:val="clear" w:color="auto" w:fill="323232"/>
              </w:tcPr>
              <w:p w14:paraId="0A7F36A9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2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hideMark/>
              </w:tcPr>
              <w:p w14:paraId="4D60B04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156BD0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79E8258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6FB4AC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17081D9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432153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065698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D8D310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C9E0DF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689A5D4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9AB706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1034C8B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69C74BF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5B378DCA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D476661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72F9BF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87E140A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57D392E8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AB7AEDD" w14:textId="77777777" w:rsidR="000B6D5E" w:rsidRPr="00CF3729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  <w:r w:rsidRPr="00CF3729">
                  <w:rPr>
                    <w:sz w:val="2"/>
                    <w:szCs w:val="2"/>
                  </w:rPr>
                  <w:t xml:space="preserve">         </w:t>
                </w:r>
              </w:p>
              <w:p w14:paraId="23BC334C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5CB4768D" wp14:editId="1234F6F6">
                      <wp:extent cx="3291840" cy="228600"/>
                      <wp:effectExtent l="0" t="0" r="3810" b="0"/>
                      <wp:docPr id="5" name="Picture 5" descr="cid:image002.png@01D0D137.E35A0B4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id:image002.png@01D0D137.E35A0B4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9184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vAlign w:val="bottom"/>
                <w:hideMark/>
              </w:tcPr>
              <w:p w14:paraId="0608AA61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</w:p>
            </w:tc>
          </w:tr>
          <w:tr w:rsidR="000B6D5E" w:rsidRPr="00CF3729" w14:paraId="45D571BA" w14:textId="77777777" w:rsidTr="000B6D5E">
            <w:trPr>
              <w:trHeight w:val="90"/>
            </w:trPr>
            <w:tc>
              <w:tcPr>
                <w:tcW w:w="1152" w:type="dxa"/>
                <w:shd w:val="clear" w:color="auto" w:fill="323232"/>
              </w:tcPr>
              <w:p w14:paraId="74D4C037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027" w:type="dxa"/>
                <w:gridSpan w:val="2"/>
                <w:shd w:val="clear" w:color="auto" w:fill="323232"/>
              </w:tcPr>
              <w:p w14:paraId="20DEE349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3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21C2312D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  <w:hideMark/>
              </w:tcPr>
              <w:p w14:paraId="31E55407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  <w:r w:rsidRPr="00CF3729">
                  <w:rPr>
                    <w:sz w:val="2"/>
                    <w:szCs w:val="2"/>
                  </w:rPr>
                  <w:t xml:space="preserve">            </w:t>
                </w:r>
              </w:p>
            </w:tc>
          </w:tr>
        </w:tbl>
        <w:p w14:paraId="2878B69A" w14:textId="77777777" w:rsidR="00CF3729" w:rsidRPr="00CF3729" w:rsidRDefault="00CF3729">
          <w:pPr>
            <w:pStyle w:val="Header"/>
            <w:rPr>
              <w:sz w:val="2"/>
              <w:szCs w:val="2"/>
            </w:rPr>
          </w:pPr>
        </w:p>
      </w:tc>
    </w:tr>
  </w:tbl>
  <w:p w14:paraId="78719362" w14:textId="77777777" w:rsidR="00CF3729" w:rsidRDefault="00CF3729">
    <w:pPr>
      <w:pStyle w:val="Header"/>
      <w:rPr>
        <w:sz w:val="2"/>
        <w:szCs w:val="2"/>
      </w:rPr>
    </w:pPr>
  </w:p>
  <w:p w14:paraId="383008DE" w14:textId="77777777" w:rsidR="000B6D5E" w:rsidRDefault="000B6D5E">
    <w:pPr>
      <w:pStyle w:val="Header"/>
      <w:rPr>
        <w:sz w:val="2"/>
        <w:szCs w:val="2"/>
      </w:rPr>
    </w:pPr>
  </w:p>
  <w:p w14:paraId="25D106A4" w14:textId="77777777" w:rsidR="000B6D5E" w:rsidRDefault="000B6D5E">
    <w:pPr>
      <w:pStyle w:val="Header"/>
      <w:rPr>
        <w:sz w:val="2"/>
        <w:szCs w:val="2"/>
      </w:rPr>
    </w:pPr>
  </w:p>
  <w:p w14:paraId="5EF87AD2" w14:textId="77777777" w:rsidR="000B6D5E" w:rsidRDefault="000B6D5E">
    <w:pPr>
      <w:pStyle w:val="Header"/>
      <w:rPr>
        <w:sz w:val="2"/>
        <w:szCs w:val="2"/>
      </w:rPr>
    </w:pPr>
  </w:p>
  <w:p w14:paraId="7D8CC1CC" w14:textId="77777777" w:rsidR="000B6D5E" w:rsidRDefault="000B6D5E">
    <w:pPr>
      <w:pStyle w:val="Header"/>
      <w:rPr>
        <w:sz w:val="2"/>
        <w:szCs w:val="2"/>
      </w:rPr>
    </w:pPr>
  </w:p>
  <w:p w14:paraId="1BF3A473" w14:textId="77777777" w:rsidR="000B6D5E" w:rsidRDefault="000B6D5E">
    <w:pPr>
      <w:pStyle w:val="Header"/>
      <w:rPr>
        <w:sz w:val="2"/>
        <w:szCs w:val="2"/>
      </w:rPr>
    </w:pPr>
  </w:p>
  <w:p w14:paraId="6CF894A2" w14:textId="77777777" w:rsidR="000B6D5E" w:rsidRPr="00CF3729" w:rsidRDefault="000B6D5E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0577F"/>
    <w:multiLevelType w:val="hybridMultilevel"/>
    <w:tmpl w:val="F4701A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E14E44"/>
    <w:multiLevelType w:val="hybridMultilevel"/>
    <w:tmpl w:val="7788FD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C1E3015"/>
    <w:multiLevelType w:val="hybridMultilevel"/>
    <w:tmpl w:val="A0B00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" w15:restartNumberingAfterBreak="0">
    <w:nsid w:val="346C4AB3"/>
    <w:multiLevelType w:val="hybridMultilevel"/>
    <w:tmpl w:val="EB48C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5A4E03"/>
    <w:multiLevelType w:val="hybridMultilevel"/>
    <w:tmpl w:val="29F03A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3FD04A49"/>
    <w:multiLevelType w:val="hybridMultilevel"/>
    <w:tmpl w:val="29C4A9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 w15:restartNumberingAfterBreak="0">
    <w:nsid w:val="491A1BF0"/>
    <w:multiLevelType w:val="hybridMultilevel"/>
    <w:tmpl w:val="D7A217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CB7FE8"/>
    <w:multiLevelType w:val="hybridMultilevel"/>
    <w:tmpl w:val="800246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74F2D0E"/>
    <w:multiLevelType w:val="hybridMultilevel"/>
    <w:tmpl w:val="3AC87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6459D3"/>
    <w:multiLevelType w:val="hybridMultilevel"/>
    <w:tmpl w:val="8CA28C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63D08A6"/>
    <w:multiLevelType w:val="hybridMultilevel"/>
    <w:tmpl w:val="F5568FAA"/>
    <w:lvl w:ilvl="0" w:tplc="F34C355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B52B97"/>
    <w:multiLevelType w:val="hybridMultilevel"/>
    <w:tmpl w:val="191237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44E3014"/>
    <w:multiLevelType w:val="hybridMultilevel"/>
    <w:tmpl w:val="53DA36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085D54"/>
    <w:multiLevelType w:val="hybridMultilevel"/>
    <w:tmpl w:val="74FC4690"/>
    <w:lvl w:ilvl="0" w:tplc="82E04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13"/>
  </w:num>
  <w:num w:numId="4">
    <w:abstractNumId w:val="11"/>
  </w:num>
  <w:num w:numId="5">
    <w:abstractNumId w:val="9"/>
  </w:num>
  <w:num w:numId="6">
    <w:abstractNumId w:val="12"/>
  </w:num>
  <w:num w:numId="7">
    <w:abstractNumId w:val="6"/>
  </w:num>
  <w:num w:numId="8">
    <w:abstractNumId w:val="3"/>
  </w:num>
  <w:num w:numId="9">
    <w:abstractNumId w:val="7"/>
  </w:num>
  <w:num w:numId="10">
    <w:abstractNumId w:val="4"/>
  </w:num>
  <w:num w:numId="11">
    <w:abstractNumId w:val="2"/>
  </w:num>
  <w:num w:numId="12">
    <w:abstractNumId w:val="1"/>
  </w:num>
  <w:num w:numId="13">
    <w:abstractNumId w:val="5"/>
  </w:num>
  <w:num w:numId="14">
    <w:abstractNumId w:val="0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729"/>
    <w:rsid w:val="0002187D"/>
    <w:rsid w:val="0004275B"/>
    <w:rsid w:val="0005397C"/>
    <w:rsid w:val="00097CCA"/>
    <w:rsid w:val="000B6D5E"/>
    <w:rsid w:val="00123F43"/>
    <w:rsid w:val="00150ED8"/>
    <w:rsid w:val="00161351"/>
    <w:rsid w:val="001C132C"/>
    <w:rsid w:val="001F5A66"/>
    <w:rsid w:val="00203869"/>
    <w:rsid w:val="0023327B"/>
    <w:rsid w:val="0024713D"/>
    <w:rsid w:val="002720CC"/>
    <w:rsid w:val="002741D2"/>
    <w:rsid w:val="002748E9"/>
    <w:rsid w:val="00281D12"/>
    <w:rsid w:val="00287A4C"/>
    <w:rsid w:val="00294A1B"/>
    <w:rsid w:val="002E734F"/>
    <w:rsid w:val="002E7BBB"/>
    <w:rsid w:val="00303D44"/>
    <w:rsid w:val="00317C1A"/>
    <w:rsid w:val="00321170"/>
    <w:rsid w:val="00330D3F"/>
    <w:rsid w:val="00331038"/>
    <w:rsid w:val="00355166"/>
    <w:rsid w:val="00393B7C"/>
    <w:rsid w:val="003973F4"/>
    <w:rsid w:val="003B69AC"/>
    <w:rsid w:val="003D3EF7"/>
    <w:rsid w:val="00425592"/>
    <w:rsid w:val="00441FC3"/>
    <w:rsid w:val="0044241E"/>
    <w:rsid w:val="004A04CA"/>
    <w:rsid w:val="004A0A2F"/>
    <w:rsid w:val="004B7DDA"/>
    <w:rsid w:val="004D2F48"/>
    <w:rsid w:val="005110A1"/>
    <w:rsid w:val="005640ED"/>
    <w:rsid w:val="00575766"/>
    <w:rsid w:val="00575F36"/>
    <w:rsid w:val="00585527"/>
    <w:rsid w:val="005B4DA9"/>
    <w:rsid w:val="005E3CD1"/>
    <w:rsid w:val="005E3DA1"/>
    <w:rsid w:val="0063168F"/>
    <w:rsid w:val="00676674"/>
    <w:rsid w:val="00683D94"/>
    <w:rsid w:val="006A532D"/>
    <w:rsid w:val="006B2E72"/>
    <w:rsid w:val="006B56E8"/>
    <w:rsid w:val="006B7433"/>
    <w:rsid w:val="006E02A8"/>
    <w:rsid w:val="00703340"/>
    <w:rsid w:val="00707E22"/>
    <w:rsid w:val="0074610F"/>
    <w:rsid w:val="007531E4"/>
    <w:rsid w:val="007624A4"/>
    <w:rsid w:val="00764B3A"/>
    <w:rsid w:val="0077080A"/>
    <w:rsid w:val="007806DC"/>
    <w:rsid w:val="0078702F"/>
    <w:rsid w:val="00794017"/>
    <w:rsid w:val="007A0848"/>
    <w:rsid w:val="00843058"/>
    <w:rsid w:val="00854A8D"/>
    <w:rsid w:val="00886E89"/>
    <w:rsid w:val="00887700"/>
    <w:rsid w:val="00912E8E"/>
    <w:rsid w:val="00914EDA"/>
    <w:rsid w:val="00917557"/>
    <w:rsid w:val="00937E3A"/>
    <w:rsid w:val="00976FFF"/>
    <w:rsid w:val="00985949"/>
    <w:rsid w:val="00987A88"/>
    <w:rsid w:val="009C1CB4"/>
    <w:rsid w:val="009C7CAD"/>
    <w:rsid w:val="009F6B2F"/>
    <w:rsid w:val="00A0279B"/>
    <w:rsid w:val="00A06E89"/>
    <w:rsid w:val="00A15E45"/>
    <w:rsid w:val="00A17D4E"/>
    <w:rsid w:val="00A27321"/>
    <w:rsid w:val="00A56375"/>
    <w:rsid w:val="00A67211"/>
    <w:rsid w:val="00AA0956"/>
    <w:rsid w:val="00AA3ECD"/>
    <w:rsid w:val="00AC12EF"/>
    <w:rsid w:val="00AE567F"/>
    <w:rsid w:val="00B0028F"/>
    <w:rsid w:val="00B15AAA"/>
    <w:rsid w:val="00B46900"/>
    <w:rsid w:val="00B5672A"/>
    <w:rsid w:val="00B62C6B"/>
    <w:rsid w:val="00B853BA"/>
    <w:rsid w:val="00B87983"/>
    <w:rsid w:val="00BC1F23"/>
    <w:rsid w:val="00BD4F3B"/>
    <w:rsid w:val="00C33983"/>
    <w:rsid w:val="00C37BD4"/>
    <w:rsid w:val="00CF3729"/>
    <w:rsid w:val="00D766F9"/>
    <w:rsid w:val="00D959CC"/>
    <w:rsid w:val="00DC635A"/>
    <w:rsid w:val="00DC7DFC"/>
    <w:rsid w:val="00DD0606"/>
    <w:rsid w:val="00DE5820"/>
    <w:rsid w:val="00DF34D9"/>
    <w:rsid w:val="00E00A49"/>
    <w:rsid w:val="00E13DE4"/>
    <w:rsid w:val="00E16AF8"/>
    <w:rsid w:val="00E43C0F"/>
    <w:rsid w:val="00E6273F"/>
    <w:rsid w:val="00E95A91"/>
    <w:rsid w:val="00EC534B"/>
    <w:rsid w:val="00EE2624"/>
    <w:rsid w:val="00F40AC7"/>
    <w:rsid w:val="00F55D69"/>
    <w:rsid w:val="00F70459"/>
    <w:rsid w:val="00FB5876"/>
    <w:rsid w:val="00FD4586"/>
    <w:rsid w:val="00FD5C1F"/>
    <w:rsid w:val="00FD7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7EA0FD"/>
  <w15:chartTrackingRefBased/>
  <w15:docId w15:val="{EE1039D7-AB4F-4D2C-95A6-EDE76277D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3DA1"/>
    <w:pPr>
      <w:spacing w:after="0" w:line="240" w:lineRule="auto"/>
    </w:pPr>
    <w:rPr>
      <w:rFonts w:ascii="Segoe UI" w:hAnsi="Segoe UI" w:cs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13D"/>
    <w:pPr>
      <w:keepNext/>
      <w:keepLines/>
      <w:spacing w:before="240"/>
      <w:outlineLvl w:val="0"/>
    </w:pPr>
    <w:rPr>
      <w:rFonts w:eastAsiaTheme="majorEastAsia" w:cstheme="majorBidi"/>
      <w:color w:val="0066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E22"/>
    <w:pPr>
      <w:keepNext/>
      <w:keepLines/>
      <w:spacing w:before="4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8430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355166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10F"/>
    <w:rPr>
      <w:rFonts w:ascii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610F"/>
    <w:rPr>
      <w:rFonts w:ascii="Calibri" w:hAnsi="Calibri" w:cs="Times New Roman"/>
    </w:rPr>
  </w:style>
  <w:style w:type="paragraph" w:styleId="NoSpacing">
    <w:name w:val="No Spacing"/>
    <w:uiPriority w:val="1"/>
    <w:qFormat/>
    <w:rsid w:val="002741D2"/>
    <w:pPr>
      <w:spacing w:after="0" w:line="240" w:lineRule="auto"/>
    </w:pPr>
    <w:rPr>
      <w:rFonts w:ascii="Segoe UI" w:hAnsi="Segoe UI" w:cs="Times New Roman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4713D"/>
    <w:pPr>
      <w:contextualSpacing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13D"/>
    <w:rPr>
      <w:rFonts w:ascii="Segoe UI" w:eastAsiaTheme="majorEastAsia" w:hAnsi="Segoe UI" w:cstheme="majorBidi"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713D"/>
    <w:rPr>
      <w:rFonts w:ascii="Segoe UI" w:eastAsiaTheme="majorEastAsia" w:hAnsi="Segoe UI" w:cstheme="majorBidi"/>
      <w:color w:val="00660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E22"/>
    <w:rPr>
      <w:rFonts w:ascii="Segoe UI" w:eastAsiaTheme="majorEastAsia" w:hAnsi="Segoe UI" w:cstheme="majorBidi"/>
      <w:b/>
      <w:sz w:val="24"/>
      <w:szCs w:val="26"/>
    </w:rPr>
  </w:style>
  <w:style w:type="character" w:styleId="SubtleEmphasis">
    <w:name w:val="Subtle Emphasis"/>
    <w:aliases w:val="Image Subtext"/>
    <w:uiPriority w:val="19"/>
    <w:rsid w:val="00707E22"/>
    <w:rPr>
      <w:rFonts w:ascii="Segoe UI" w:hAnsi="Segoe UI"/>
      <w:i/>
      <w:iCs/>
      <w:color w:val="7F7F7F" w:themeColor="text1" w:themeTint="80"/>
      <w:sz w:val="20"/>
    </w:rPr>
  </w:style>
  <w:style w:type="character" w:styleId="Emphasis">
    <w:name w:val="Emphasis"/>
    <w:basedOn w:val="DefaultParagraphFont"/>
    <w:uiPriority w:val="20"/>
    <w:rsid w:val="00707E22"/>
    <w:rPr>
      <w:i/>
      <w:iCs/>
    </w:rPr>
  </w:style>
  <w:style w:type="character" w:styleId="IntenseEmphasis">
    <w:name w:val="Intense Emphasis"/>
    <w:aliases w:val="Recommendation"/>
    <w:basedOn w:val="DefaultParagraphFont"/>
    <w:uiPriority w:val="21"/>
    <w:qFormat/>
    <w:rsid w:val="00AE567F"/>
    <w:rPr>
      <w:rFonts w:ascii="Segoe UI" w:hAnsi="Segoe UI"/>
      <w:b/>
      <w:i w:val="0"/>
      <w:iCs/>
      <w:color w:val="C00000"/>
      <w:sz w:val="20"/>
    </w:rPr>
  </w:style>
  <w:style w:type="character" w:styleId="SubtleReference">
    <w:name w:val="Subtle Reference"/>
    <w:basedOn w:val="DefaultParagraphFont"/>
    <w:uiPriority w:val="31"/>
    <w:rsid w:val="00707E22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3869"/>
    <w:pPr>
      <w:framePr w:wrap="around" w:vAnchor="text" w:hAnchor="text" w:y="1"/>
      <w:pBdr>
        <w:top w:val="single" w:sz="4" w:space="10" w:color="006600"/>
        <w:bottom w:val="single" w:sz="4" w:space="10" w:color="006600"/>
      </w:pBdr>
      <w:ind w:left="864" w:right="864"/>
      <w:jc w:val="center"/>
    </w:pPr>
    <w:rPr>
      <w:i/>
      <w:iCs/>
      <w:color w:val="0066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3869"/>
    <w:rPr>
      <w:rFonts w:ascii="Segoe UI" w:hAnsi="Segoe UI" w:cs="Times New Roman"/>
      <w:i/>
      <w:iCs/>
      <w:color w:val="006600"/>
      <w:sz w:val="20"/>
    </w:rPr>
  </w:style>
  <w:style w:type="table" w:styleId="TableGrid">
    <w:name w:val="Table Grid"/>
    <w:basedOn w:val="TableNormal"/>
    <w:uiPriority w:val="39"/>
    <w:rsid w:val="002038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430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Heading0">
    <w:name w:val="Heading 0"/>
    <w:basedOn w:val="Normal"/>
    <w:link w:val="Heading0Char"/>
    <w:rsid w:val="00764B3A"/>
    <w:pPr>
      <w:spacing w:after="160"/>
    </w:pPr>
    <w:rPr>
      <w:rFonts w:ascii="Segoe UI Light" w:eastAsia="Times New Roman" w:hAnsi="Segoe UI Light"/>
      <w:sz w:val="44"/>
      <w:szCs w:val="24"/>
    </w:rPr>
  </w:style>
  <w:style w:type="character" w:customStyle="1" w:styleId="Heading0Char">
    <w:name w:val="Heading 0 Char"/>
    <w:basedOn w:val="DefaultParagraphFont"/>
    <w:link w:val="Heading0"/>
    <w:rsid w:val="00764B3A"/>
    <w:rPr>
      <w:rFonts w:ascii="Segoe UI Light" w:eastAsia="Times New Roman" w:hAnsi="Segoe UI Light" w:cs="Times New Roman"/>
      <w:sz w:val="44"/>
      <w:szCs w:val="24"/>
    </w:rPr>
  </w:style>
  <w:style w:type="paragraph" w:customStyle="1" w:styleId="ActionItem">
    <w:name w:val="Action Item"/>
    <w:basedOn w:val="Normal"/>
    <w:link w:val="ActionItemChar"/>
    <w:rsid w:val="00764B3A"/>
    <w:pPr>
      <w:spacing w:before="240" w:after="240"/>
    </w:pPr>
    <w:rPr>
      <w:rFonts w:cstheme="minorBidi"/>
      <w:bCs/>
      <w:color w:val="C00000"/>
      <w:sz w:val="22"/>
      <w:szCs w:val="24"/>
    </w:rPr>
  </w:style>
  <w:style w:type="paragraph" w:customStyle="1" w:styleId="Quote1">
    <w:name w:val="Quote1"/>
    <w:basedOn w:val="Normal"/>
    <w:rsid w:val="00764B3A"/>
    <w:pPr>
      <w:pBdr>
        <w:top w:val="single" w:sz="4" w:space="10" w:color="595959"/>
        <w:bottom w:val="single" w:sz="4" w:space="10" w:color="595959"/>
      </w:pBdr>
      <w:ind w:left="864" w:right="864"/>
      <w:contextualSpacing/>
      <w:jc w:val="center"/>
    </w:pPr>
    <w:rPr>
      <w:rFonts w:eastAsia="Calibri" w:cs="Segoe UI"/>
      <w:i/>
      <w:iCs/>
      <w:color w:val="595959"/>
      <w:szCs w:val="20"/>
    </w:rPr>
  </w:style>
  <w:style w:type="paragraph" w:customStyle="1" w:styleId="ImageCallout">
    <w:name w:val="Image Callout"/>
    <w:basedOn w:val="Normal"/>
    <w:rsid w:val="00764B3A"/>
    <w:pPr>
      <w:jc w:val="center"/>
    </w:pPr>
    <w:rPr>
      <w:rFonts w:cs="Segoe UI"/>
      <w:i/>
      <w:color w:val="7F7F7F" w:themeColor="text1" w:themeTint="80"/>
      <w:szCs w:val="20"/>
    </w:rPr>
  </w:style>
  <w:style w:type="table" w:styleId="LightShading-Accent2">
    <w:name w:val="Light Shading Accent 2"/>
    <w:basedOn w:val="TableNormal"/>
    <w:uiPriority w:val="60"/>
    <w:rsid w:val="00764B3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customStyle="1" w:styleId="Imagetext">
    <w:name w:val="Image text"/>
    <w:basedOn w:val="ActionItem"/>
    <w:link w:val="ImagetextChar"/>
    <w:qFormat/>
    <w:rsid w:val="00AE567F"/>
    <w:pPr>
      <w:spacing w:before="0" w:after="0"/>
      <w:jc w:val="center"/>
    </w:pPr>
    <w:rPr>
      <w:color w:val="808080" w:themeColor="background1" w:themeShade="80"/>
      <w:sz w:val="20"/>
    </w:rPr>
  </w:style>
  <w:style w:type="character" w:customStyle="1" w:styleId="ActionItemChar">
    <w:name w:val="Action Item Char"/>
    <w:basedOn w:val="DefaultParagraphFont"/>
    <w:link w:val="ActionItem"/>
    <w:rsid w:val="00AE567F"/>
    <w:rPr>
      <w:rFonts w:ascii="Segoe UI" w:hAnsi="Segoe UI"/>
      <w:bCs/>
      <w:color w:val="C00000"/>
      <w:szCs w:val="24"/>
    </w:rPr>
  </w:style>
  <w:style w:type="character" w:customStyle="1" w:styleId="ImagetextChar">
    <w:name w:val="Image text Char"/>
    <w:basedOn w:val="ActionItemChar"/>
    <w:link w:val="Imagetext"/>
    <w:rsid w:val="00AE567F"/>
    <w:rPr>
      <w:rFonts w:ascii="Segoe UI" w:hAnsi="Segoe UI"/>
      <w:bCs/>
      <w:color w:val="808080" w:themeColor="background1" w:themeShade="80"/>
      <w:sz w:val="20"/>
      <w:szCs w:val="24"/>
    </w:rPr>
  </w:style>
  <w:style w:type="paragraph" w:customStyle="1" w:styleId="atgtitle">
    <w:name w:val="atgtitle"/>
    <w:basedOn w:val="Normal"/>
    <w:rsid w:val="00CF3729"/>
    <w:rPr>
      <w:rFonts w:cs="Segoe UI"/>
      <w:color w:val="107C10"/>
      <w:sz w:val="56"/>
      <w:szCs w:val="56"/>
    </w:rPr>
  </w:style>
  <w:style w:type="paragraph" w:customStyle="1" w:styleId="atgformheaders">
    <w:name w:val="atgformheaders"/>
    <w:basedOn w:val="Normal"/>
    <w:rsid w:val="00CF3729"/>
    <w:rPr>
      <w:rFonts w:cs="Segoe UI"/>
      <w:color w:val="C1C1C1"/>
      <w:sz w:val="24"/>
      <w:szCs w:val="24"/>
    </w:rPr>
  </w:style>
  <w:style w:type="paragraph" w:customStyle="1" w:styleId="Tablebody">
    <w:name w:val="Table body"/>
    <w:basedOn w:val="Normal"/>
    <w:qFormat/>
    <w:rsid w:val="00E16AF8"/>
    <w:rPr>
      <w:rFonts w:asciiTheme="minorHAnsi" w:hAnsiTheme="minorHAnsi" w:cstheme="minorBidi"/>
      <w:sz w:val="22"/>
    </w:rPr>
  </w:style>
  <w:style w:type="paragraph" w:customStyle="1" w:styleId="Tableheading">
    <w:name w:val="Table heading"/>
    <w:basedOn w:val="Normal"/>
    <w:qFormat/>
    <w:rsid w:val="00E16AF8"/>
    <w:pPr>
      <w:spacing w:before="80" w:after="80"/>
    </w:pPr>
    <w:rPr>
      <w:rFonts w:asciiTheme="minorHAnsi" w:hAnsiTheme="minorHAnsi" w:cstheme="minorBidi"/>
      <w:bCs/>
      <w:color w:val="FFFFFF" w:themeColor="background1"/>
      <w:sz w:val="22"/>
    </w:rPr>
  </w:style>
  <w:style w:type="table" w:customStyle="1" w:styleId="XboxOne">
    <w:name w:val="Xbox One"/>
    <w:basedOn w:val="TableGrid"/>
    <w:uiPriority w:val="99"/>
    <w:rsid w:val="00E16AF8"/>
    <w:tblPr>
      <w:tblStyleRowBandSize w:val="1"/>
      <w:tblBorders>
        <w:top w:val="single" w:sz="2" w:space="0" w:color="5DC21E"/>
        <w:left w:val="single" w:sz="2" w:space="0" w:color="5DC21E"/>
        <w:bottom w:val="single" w:sz="2" w:space="0" w:color="5DC21E"/>
        <w:right w:val="single" w:sz="2" w:space="0" w:color="5DC21E"/>
        <w:insideH w:val="single" w:sz="6" w:space="0" w:color="5DC21E"/>
        <w:insideV w:val="single" w:sz="6" w:space="0" w:color="5DC21E"/>
      </w:tblBorders>
      <w:tblCellMar>
        <w:top w:w="58" w:type="dxa"/>
        <w:left w:w="115" w:type="dxa"/>
        <w:bottom w:w="58" w:type="dxa"/>
        <w:right w:w="115" w:type="dxa"/>
      </w:tblCellMar>
    </w:tblPr>
    <w:tblStylePr w:type="firstRow">
      <w:rPr>
        <w:rFonts w:ascii="Segoe UI" w:hAnsi="Segoe UI"/>
        <w:b/>
        <w:i w:val="0"/>
        <w:color w:val="FFFFFF" w:themeColor="background1"/>
        <w:sz w:val="20"/>
      </w:rPr>
      <w:tblPr/>
      <w:tcPr>
        <w:shd w:val="clear" w:color="auto" w:fill="107C10"/>
      </w:tcPr>
    </w:tblStylePr>
    <w:tblStylePr w:type="band2Horz">
      <w:tblPr/>
      <w:tcPr>
        <w:shd w:val="clear" w:color="auto" w:fill="EBEBEB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9F6B2F"/>
    <w:rPr>
      <w:color w:val="0563C1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734F"/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734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8801</TotalTime>
  <Pages>3</Pages>
  <Words>637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Kevin Cogger</cp:lastModifiedBy>
  <cp:revision>34</cp:revision>
  <dcterms:created xsi:type="dcterms:W3CDTF">2019-01-09T00:56:00Z</dcterms:created>
  <dcterms:modified xsi:type="dcterms:W3CDTF">2019-04-11T22:55:00Z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Kevincog@microsoft.com</vt:lpwstr>
  </property>
  <property fmtid="{D5CDD505-2E9C-101B-9397-08002B2CF9AE}" pid="5" name="MSIP_Label_f42aa342-8706-4288-bd11-ebb85995028c_SetDate">
    <vt:lpwstr>2019-01-09T00:56:25.4908706Z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