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9E6647">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9E6647">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CE412E">
          <w:pPr>
            <w:pStyle w:val="TOC1"/>
            <w:tabs>
              <w:tab w:val="right" w:leader="dot" w:pos="12950"/>
            </w:tabs>
            <w:rPr>
              <w:rFonts w:asciiTheme="minorHAnsi" w:eastAsiaTheme="minorEastAsia" w:hAnsiTheme="minorHAnsi"/>
              <w:b w:val="0"/>
              <w:noProof/>
            </w:rPr>
          </w:pPr>
          <w:hyperlink w:anchor="_Toc460949903" w:history="1">
            <w:r>
              <w:rPr>
                <w:noProof/>
                <w:webHidden/>
              </w:rPr>
              <w:tab/>
            </w:r>
            <w:r>
              <w:rPr>
                <w:noProof/>
                <w:webHidden/>
              </w:rPr>
              <w:fldChar w:fldCharType="begin"/>
            </w:r>
            <w:r>
              <w:rPr>
                <w:noProof/>
                <w:webHidden/>
              </w:rPr>
              <w:instrText xml:space="preserve"> PAGEREF _Toc460949903 \h </w:instrText>
            </w:r>
            <w:r>
              <w:rPr>
                <w:noProof/>
                <w:webHidden/>
              </w:rPr>
            </w:r>
            <w:r>
              <w:rPr>
                <w:noProof/>
                <w:webHidden/>
              </w:rPr>
              <w:fldChar w:fldCharType="separate"/>
            </w:r>
            <w:r>
              <w:rPr>
                <w:noProof/>
                <w:webHidden/>
              </w:rPr>
              <w:t>13</w:t>
            </w:r>
            <w:r>
              <w:rPr>
                <w:noProof/>
                <w:webHidden/>
              </w:rPr>
              <w:fldChar w:fldCharType="end"/>
            </w:r>
          </w:hyperlink>
        </w:p>
        <w:p w14:paraId="2EF15086" w14:textId="443F7FE5" w:rsidR="00CE412E" w:rsidRDefault="009E6647">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9E6647">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9E6647">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9E6647">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9E6647">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9E6647">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9E6647">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9E6647"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9E6647"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9E6647"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5B686394" w:rsidR="00B602B0" w:rsidRPr="00B602B0" w:rsidRDefault="00B602B0" w:rsidP="00B602B0">
            <w:pPr>
              <w:rPr>
                <w:rFonts w:cs="Segoe UI"/>
                <w:sz w:val="20"/>
                <w:szCs w:val="20"/>
              </w:rPr>
            </w:pPr>
            <w:r w:rsidRPr="00B602B0">
              <w:rPr>
                <w:rFonts w:cs="Segoe UI"/>
                <w:sz w:val="20"/>
                <w:szCs w:val="20"/>
              </w:rPr>
              <w:t>Purchase Azure subscript</w:t>
            </w:r>
            <w:r w:rsidR="009E6647">
              <w:rPr>
                <w:rFonts w:cs="Segoe UI"/>
                <w:sz w:val="20"/>
                <w:szCs w:val="20"/>
              </w:rPr>
              <w:t>ion which will be used to host 1</w:t>
            </w:r>
            <w:r w:rsidRPr="00B602B0">
              <w:rPr>
                <w:rFonts w:cs="Segoe UI"/>
                <w:sz w:val="20"/>
                <w:szCs w:val="20"/>
              </w:rPr>
              <w:t xml:space="preserve"> web sites </w:t>
            </w:r>
          </w:p>
          <w:p w14:paraId="54CFD4E9" w14:textId="19A330AE" w:rsidR="00B602B0" w:rsidRPr="00B602B0" w:rsidRDefault="009E6647" w:rsidP="009E6647">
            <w:pPr>
              <w:rPr>
                <w:rFonts w:cs="Segoe UI"/>
                <w:sz w:val="20"/>
                <w:szCs w:val="20"/>
              </w:rPr>
            </w:pPr>
            <w:r>
              <w:rPr>
                <w:rFonts w:cs="Segoe UI"/>
                <w:sz w:val="20"/>
                <w:szCs w:val="20"/>
              </w:rPr>
              <w:t>Matter Web App</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1B6590E5" w14:textId="16441B75" w:rsidR="001225FD" w:rsidRPr="00B602B0" w:rsidRDefault="001225FD" w:rsidP="00215826">
      <w:pPr>
        <w:keepNext/>
        <w:rPr>
          <w:b/>
        </w:rPr>
      </w:pPr>
      <w:r w:rsidRPr="00B602B0">
        <w:rPr>
          <w:b/>
        </w:rPr>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64DC2D84" w14:textId="07A6A8F1" w:rsidR="00B602B0" w:rsidRPr="009E6647" w:rsidRDefault="00B602B0" w:rsidP="009E6647">
            <w:pPr>
              <w:pStyle w:val="ListParagraph"/>
              <w:numPr>
                <w:ilvl w:val="0"/>
                <w:numId w:val="16"/>
              </w:numPr>
              <w:rPr>
                <w:rFonts w:cs="Segoe UI"/>
                <w:sz w:val="20"/>
                <w:szCs w:val="20"/>
              </w:rPr>
            </w:pPr>
            <w:r w:rsidRPr="00276895">
              <w:rPr>
                <w:rFonts w:cs="Segoe UI"/>
                <w:sz w:val="20"/>
                <w:szCs w:val="20"/>
              </w:rPr>
              <w:t>Setup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4592C7F3"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w:t>
            </w:r>
            <w:r w:rsidR="0093220F">
              <w:rPr>
                <w:rFonts w:cs="Segoe UI"/>
                <w:sz w:val="20"/>
                <w:szCs w:val="20"/>
              </w:rPr>
              <w:t>App catalog is present in Step 1</w:t>
            </w:r>
            <w:r>
              <w:rPr>
                <w:rFonts w:cs="Segoe UI"/>
                <w:sz w:val="20"/>
                <w:szCs w:val="20"/>
              </w:rPr>
              <w:t xml:space="preserve">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w:t>
            </w:r>
            <w:proofErr w:type="gramStart"/>
            <w:r>
              <w:rPr>
                <w:rFonts w:cs="Segoe UI"/>
                <w:sz w:val="20"/>
                <w:szCs w:val="20"/>
              </w:rPr>
              <w:t>tenancy</w:t>
            </w:r>
            <w:proofErr w:type="gramEnd"/>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lastRenderedPageBreak/>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t>Other requirements:</w:t>
      </w:r>
    </w:p>
    <w:p w14:paraId="0FC4737F" w14:textId="7E051680" w:rsidR="00CB7B62" w:rsidRDefault="001225FD" w:rsidP="00B818AC">
      <w:pPr>
        <w:pStyle w:val="ListNumber"/>
        <w:rPr>
          <w:noProof/>
        </w:rPr>
      </w:pPr>
      <w:r>
        <w:rPr>
          <w:noProof/>
        </w:rPr>
        <w:t xml:space="preserve">For mail cart functionality </w:t>
      </w:r>
      <w:r w:rsidR="001B05B1">
        <w:rPr>
          <w:noProof/>
        </w:rPr>
        <w:t>o</w:t>
      </w:r>
      <w:r>
        <w:rPr>
          <w:noProof/>
        </w:rPr>
        <w:t xml:space="preserve">n </w:t>
      </w:r>
      <w:r w:rsidR="00C7060D">
        <w:rPr>
          <w:noProof/>
        </w:rPr>
        <w:t>Matter Center Home page</w:t>
      </w:r>
      <w:r>
        <w:rPr>
          <w:noProof/>
        </w:rPr>
        <w:t>,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9E6647"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03536D19" w:rsidR="00E90941" w:rsidRPr="001029D2" w:rsidRDefault="009E6647"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9E6647"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9E6647"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anchor="windows" w:history="1">
        <w:r w:rsidR="00FC2DE3" w:rsidRPr="00FC2DE3">
          <w:rPr>
            <w:rStyle w:val="Hyperlink"/>
            <w:rFonts w:eastAsia="Times New Roman" w:cs="Segoe UI"/>
          </w:rPr>
          <w:t>.NET Core</w:t>
        </w:r>
      </w:hyperlink>
    </w:p>
    <w:p w14:paraId="21E89F21" w14:textId="222B64C6" w:rsidR="0080374B" w:rsidRPr="001029D2" w:rsidRDefault="009E6647"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2323B823" w14:textId="59506E11" w:rsidR="00F73754" w:rsidRPr="00497041" w:rsidRDefault="00851890" w:rsidP="00497041">
      <w:pPr>
        <w:pStyle w:val="ListNumber"/>
        <w:rPr>
          <w:noProof/>
        </w:rPr>
      </w:pPr>
      <w:r>
        <w:rPr>
          <w:rStyle w:val="Hyperlink"/>
          <w:rFonts w:eastAsia="Times New Roman" w:cs="Segoe UI"/>
          <w:color w:val="auto"/>
          <w:u w:val="none"/>
        </w:rPr>
        <w:t>U</w:t>
      </w:r>
      <w:r w:rsidRPr="00497041">
        <w:rPr>
          <w:noProof/>
        </w:rPr>
        <w:t>se English (code 1033) SharePoint Online sites for initial deployment.</w:t>
      </w:r>
    </w:p>
    <w:p w14:paraId="06D2B3C6" w14:textId="7D433C36" w:rsidR="0067740E" w:rsidRDefault="00F73754" w:rsidP="005533B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77777777"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7059E463"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221CD"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6C57649A"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235EC060" wp14:editId="0506D741">
                  <wp:extent cx="3648180" cy="2438400"/>
                  <wp:effectExtent l="133350" t="114300" r="123825" b="1714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B4B73" w14:textId="77777777" w:rsidR="001E5D4D" w:rsidRPr="005617D8" w:rsidRDefault="001E5D4D" w:rsidP="001E5D4D">
            <w:pPr>
              <w:ind w:left="697"/>
              <w:rPr>
                <w:rFonts w:eastAsia="Times New Roman" w:cs="Segoe UI"/>
                <w:sz w:val="20"/>
                <w:szCs w:val="20"/>
              </w:rPr>
            </w:pPr>
            <w:r>
              <w:rPr>
                <w:rFonts w:eastAsia="Times New Roman" w:cs="Segoe UI"/>
                <w:sz w:val="20"/>
                <w:szCs w:val="20"/>
                <w:shd w:val="clear" w:color="auto" w:fill="FFFFFF"/>
              </w:rPr>
              <w:t xml:space="preserve">Once </w:t>
            </w:r>
            <w:r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6D712841" w14:textId="7F4A5D01" w:rsidR="001E5D4D" w:rsidRPr="005617D8" w:rsidRDefault="001E5D4D" w:rsidP="001E5D4D">
            <w:pPr>
              <w:ind w:left="697"/>
              <w:rPr>
                <w:rFonts w:eastAsia="Times New Roman" w:cs="Segoe UI"/>
                <w:sz w:val="20"/>
                <w:szCs w:val="20"/>
              </w:rPr>
            </w:pPr>
            <w:r w:rsidRPr="005617D8">
              <w:rPr>
                <w:rFonts w:cs="Segoe UI"/>
                <w:noProof/>
                <w:sz w:val="20"/>
                <w:szCs w:val="20"/>
              </w:rPr>
              <w:lastRenderedPageBreak/>
              <w:drawing>
                <wp:inline distT="0" distB="0" distL="0" distR="0" wp14:anchorId="727C8AD0" wp14:editId="2EE6423A">
                  <wp:extent cx="4692463" cy="2971800"/>
                  <wp:effectExtent l="114300" t="114300" r="108585" b="1524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proofErr w:type="gramStart"/>
            <w:r w:rsidRPr="005617D8">
              <w:rPr>
                <w:rFonts w:cs="Segoe UI"/>
                <w:sz w:val="20"/>
                <w:szCs w:val="20"/>
              </w:rPr>
              <w:t>Create</w:t>
            </w:r>
            <w:proofErr w:type="gramEnd"/>
            <w:r w:rsidRPr="005617D8">
              <w:rPr>
                <w:rFonts w:cs="Segoe UI"/>
                <w:sz w:val="20"/>
                <w:szCs w:val="20"/>
              </w:rPr>
              <w:t>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1E5D4D" w:rsidRPr="005617D8"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lastRenderedPageBreak/>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hideMark/>
          </w:tcPr>
          <w:p w14:paraId="05B6AFE6" w14:textId="4D91B696" w:rsidR="001E5D4D" w:rsidRPr="005617D8" w:rsidRDefault="001E5D4D" w:rsidP="001E5D4D">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1E5D4D" w:rsidRPr="005617D8" w:rsidRDefault="001E5D4D" w:rsidP="001E5D4D">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bookmarkStart w:id="2" w:name="_GoBack"/>
            <w:bookmarkEnd w:id="2"/>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3" w:name="_One_Click_Deployment_1"/>
      <w:bookmarkStart w:id="4" w:name="_Toc460949902"/>
      <w:bookmarkEnd w:id="3"/>
      <w:r>
        <w:t>Deploy Azure Resources, Office and exchange Apps</w:t>
      </w:r>
      <w:bookmarkEnd w:id="4"/>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Powershell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BA5F29">
                  <w:pPr>
                    <w:pStyle w:val="ListParagraph"/>
                    <w:numPr>
                      <w:ilvl w:val="0"/>
                      <w:numId w:val="63"/>
                    </w:numPr>
                    <w:rPr>
                      <w:rFonts w:eastAsia="Times New Roman" w:cs="Segoe UI"/>
                      <w:sz w:val="20"/>
                      <w:szCs w:val="20"/>
                    </w:rPr>
                  </w:pPr>
                </w:p>
              </w:tc>
              <w:tc>
                <w:tcPr>
                  <w:tcW w:w="9540" w:type="dxa"/>
                </w:tcPr>
                <w:p w14:paraId="6C51D8C7"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Deploys Office Apps</w:t>
                  </w:r>
                </w:p>
              </w:tc>
            </w:tr>
            <w:tr w:rsidR="00BA5F29" w:rsidRPr="005617D8" w14:paraId="638DD06C" w14:textId="77777777" w:rsidTr="00BA5F29">
              <w:trPr>
                <w:trHeight w:val="368"/>
              </w:trPr>
              <w:tc>
                <w:tcPr>
                  <w:tcW w:w="880" w:type="dxa"/>
                  <w:shd w:val="clear" w:color="auto" w:fill="auto"/>
                </w:tcPr>
                <w:p w14:paraId="71F165C8"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4DAA8E2"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Deploys Outlook Apps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23" w:anchor="register-your-web-server-app-with-the-azure-management-portal" w:history="1">
              <w:r w:rsidRPr="006C5329">
                <w:rPr>
                  <w:rStyle w:val="Hyperlink"/>
                </w:rPr>
                <w:t>office 365 Api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4" o:title=""/>
                </v:shape>
                <o:OLEObject Type="Embed" ProgID="PBrush" ShapeID="_x0000_i1025" DrawAspect="Content" ObjectID="_1534698678" r:id="rId25"/>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6"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27"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7E14945" w:rsidR="00D13407" w:rsidRPr="00D13407" w:rsidRDefault="00D13407" w:rsidP="00F80DBD">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exchange App and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8"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lastRenderedPageBreak/>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lastRenderedPageBreak/>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lastRenderedPageBreak/>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lastRenderedPageBreak/>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lastRenderedPageBreak/>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62"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6"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lastRenderedPageBreak/>
        <w:t>Resolution: Setup Outlook account of the user of which exchange credentials are used during deployment.</w:t>
      </w:r>
    </w:p>
    <w:sectPr w:rsidR="000B4360" w:rsidRPr="00B818AC" w:rsidSect="00215826">
      <w:footerReference w:type="default" r:id="rId69"/>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270B9" w14:textId="77777777" w:rsidR="00FE3B4D" w:rsidRDefault="00FE3B4D" w:rsidP="009F5667">
      <w:pPr>
        <w:spacing w:after="0" w:line="240" w:lineRule="auto"/>
      </w:pPr>
      <w:r>
        <w:separator/>
      </w:r>
    </w:p>
  </w:endnote>
  <w:endnote w:type="continuationSeparator" w:id="0">
    <w:p w14:paraId="1210D0B6" w14:textId="77777777" w:rsidR="00FE3B4D" w:rsidRDefault="00FE3B4D" w:rsidP="009F5667">
      <w:pPr>
        <w:spacing w:after="0" w:line="240" w:lineRule="auto"/>
      </w:pPr>
      <w:r>
        <w:continuationSeparator/>
      </w:r>
    </w:p>
  </w:endnote>
  <w:endnote w:type="continuationNotice" w:id="1">
    <w:p w14:paraId="303FDF72" w14:textId="77777777" w:rsidR="00FE3B4D" w:rsidRDefault="00FE3B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06A68BD6" w:rsidR="009E6647" w:rsidRDefault="009E6647">
        <w:pPr>
          <w:pStyle w:val="Footer"/>
          <w:jc w:val="right"/>
        </w:pPr>
        <w:r>
          <w:fldChar w:fldCharType="begin"/>
        </w:r>
        <w:r>
          <w:instrText xml:space="preserve"> PAGE   \* MERGEFORMAT </w:instrText>
        </w:r>
        <w:r>
          <w:fldChar w:fldCharType="separate"/>
        </w:r>
        <w:r w:rsidR="0099204E">
          <w:rPr>
            <w:noProof/>
          </w:rPr>
          <w:t>21</w:t>
        </w:r>
        <w:r>
          <w:rPr>
            <w:noProof/>
          </w:rPr>
          <w:fldChar w:fldCharType="end"/>
        </w:r>
      </w:p>
    </w:sdtContent>
  </w:sdt>
  <w:p w14:paraId="10A4F28E" w14:textId="77777777" w:rsidR="009E6647" w:rsidRDefault="009E6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BDDE65" w14:textId="77777777" w:rsidR="00FE3B4D" w:rsidRDefault="00FE3B4D" w:rsidP="009F5667">
      <w:pPr>
        <w:spacing w:after="0" w:line="240" w:lineRule="auto"/>
      </w:pPr>
      <w:r>
        <w:separator/>
      </w:r>
    </w:p>
  </w:footnote>
  <w:footnote w:type="continuationSeparator" w:id="0">
    <w:p w14:paraId="63DBB90C" w14:textId="77777777" w:rsidR="00FE3B4D" w:rsidRDefault="00FE3B4D" w:rsidP="009F5667">
      <w:pPr>
        <w:spacing w:after="0" w:line="240" w:lineRule="auto"/>
      </w:pPr>
      <w:r>
        <w:continuationSeparator/>
      </w:r>
    </w:p>
  </w:footnote>
  <w:footnote w:type="continuationNotice" w:id="1">
    <w:p w14:paraId="45152351" w14:textId="77777777" w:rsidR="00FE3B4D" w:rsidRDefault="00FE3B4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19"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8"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2"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8"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0"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49"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1"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27"/>
  </w:num>
  <w:num w:numId="3">
    <w:abstractNumId w:val="25"/>
  </w:num>
  <w:num w:numId="4">
    <w:abstractNumId w:val="53"/>
  </w:num>
  <w:num w:numId="5">
    <w:abstractNumId w:val="2"/>
  </w:num>
  <w:num w:numId="6">
    <w:abstractNumId w:val="16"/>
  </w:num>
  <w:num w:numId="7">
    <w:abstractNumId w:val="47"/>
  </w:num>
  <w:num w:numId="8">
    <w:abstractNumId w:val="29"/>
    <w:lvlOverride w:ilvl="0">
      <w:startOverride w:val="1"/>
    </w:lvlOverride>
  </w:num>
  <w:num w:numId="9">
    <w:abstractNumId w:val="12"/>
  </w:num>
  <w:num w:numId="10">
    <w:abstractNumId w:val="41"/>
  </w:num>
  <w:num w:numId="11">
    <w:abstractNumId w:val="49"/>
  </w:num>
  <w:num w:numId="12">
    <w:abstractNumId w:val="21"/>
  </w:num>
  <w:num w:numId="13">
    <w:abstractNumId w:val="40"/>
  </w:num>
  <w:num w:numId="14">
    <w:abstractNumId w:val="44"/>
  </w:num>
  <w:num w:numId="15">
    <w:abstractNumId w:val="20"/>
  </w:num>
  <w:num w:numId="16">
    <w:abstractNumId w:val="4"/>
  </w:num>
  <w:num w:numId="17">
    <w:abstractNumId w:val="36"/>
  </w:num>
  <w:num w:numId="18">
    <w:abstractNumId w:val="33"/>
  </w:num>
  <w:num w:numId="19">
    <w:abstractNumId w:val="5"/>
  </w:num>
  <w:num w:numId="20">
    <w:abstractNumId w:val="11"/>
  </w:num>
  <w:num w:numId="21">
    <w:abstractNumId w:val="39"/>
  </w:num>
  <w:num w:numId="22">
    <w:abstractNumId w:val="31"/>
  </w:num>
  <w:num w:numId="23">
    <w:abstractNumId w:val="50"/>
  </w:num>
  <w:num w:numId="24">
    <w:abstractNumId w:val="14"/>
  </w:num>
  <w:num w:numId="25">
    <w:abstractNumId w:val="42"/>
  </w:num>
  <w:num w:numId="26">
    <w:abstractNumId w:val="6"/>
  </w:num>
  <w:num w:numId="27">
    <w:abstractNumId w:val="1"/>
  </w:num>
  <w:num w:numId="28">
    <w:abstractNumId w:val="0"/>
  </w:num>
  <w:num w:numId="29">
    <w:abstractNumId w:val="45"/>
  </w:num>
  <w:num w:numId="30">
    <w:abstractNumId w:val="34"/>
  </w:num>
  <w:num w:numId="31">
    <w:abstractNumId w:val="43"/>
  </w:num>
  <w:num w:numId="32">
    <w:abstractNumId w:val="15"/>
  </w:num>
  <w:num w:numId="33">
    <w:abstractNumId w:val="28"/>
  </w:num>
  <w:num w:numId="34">
    <w:abstractNumId w:val="0"/>
    <w:lvlOverride w:ilvl="0">
      <w:startOverride w:val="1"/>
    </w:lvlOverride>
  </w:num>
  <w:num w:numId="35">
    <w:abstractNumId w:val="54"/>
  </w:num>
  <w:num w:numId="36">
    <w:abstractNumId w:val="13"/>
  </w:num>
  <w:num w:numId="37">
    <w:abstractNumId w:val="30"/>
  </w:num>
  <w:num w:numId="38">
    <w:abstractNumId w:val="7"/>
  </w:num>
  <w:num w:numId="39">
    <w:abstractNumId w:val="35"/>
  </w:num>
  <w:num w:numId="40">
    <w:abstractNumId w:val="3"/>
  </w:num>
  <w:num w:numId="41">
    <w:abstractNumId w:val="51"/>
  </w:num>
  <w:num w:numId="42">
    <w:abstractNumId w:val="17"/>
  </w:num>
  <w:num w:numId="43">
    <w:abstractNumId w:val="37"/>
  </w:num>
  <w:num w:numId="44">
    <w:abstractNumId w:val="24"/>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2"/>
  </w:num>
  <w:num w:numId="53">
    <w:abstractNumId w:val="0"/>
  </w:num>
  <w:num w:numId="54">
    <w:abstractNumId w:val="46"/>
  </w:num>
  <w:num w:numId="55">
    <w:abstractNumId w:val="23"/>
  </w:num>
  <w:num w:numId="56">
    <w:abstractNumId w:val="38"/>
  </w:num>
  <w:num w:numId="57">
    <w:abstractNumId w:val="19"/>
  </w:num>
  <w:num w:numId="58">
    <w:abstractNumId w:val="48"/>
  </w:num>
  <w:num w:numId="59">
    <w:abstractNumId w:val="18"/>
  </w:num>
  <w:num w:numId="60">
    <w:abstractNumId w:val="10"/>
  </w:num>
  <w:num w:numId="61">
    <w:abstractNumId w:val="0"/>
  </w:num>
  <w:num w:numId="62">
    <w:abstractNumId w:val="52"/>
  </w:num>
  <w:num w:numId="63">
    <w:abstractNumId w:val="2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533B0"/>
    <w:rsid w:val="00560A1F"/>
    <w:rsid w:val="005617D8"/>
    <w:rsid w:val="00571530"/>
    <w:rsid w:val="005719FD"/>
    <w:rsid w:val="005736AA"/>
    <w:rsid w:val="00575E50"/>
    <w:rsid w:val="005840F8"/>
    <w:rsid w:val="0059086C"/>
    <w:rsid w:val="00591F67"/>
    <w:rsid w:val="005955B1"/>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220F"/>
    <w:rsid w:val="0093397B"/>
    <w:rsid w:val="00935E17"/>
    <w:rsid w:val="00941DE7"/>
    <w:rsid w:val="00946A1E"/>
    <w:rsid w:val="00951A5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24A6"/>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office/office365/howto/add-common-consent-manually" TargetMode="External"/><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visualstudio.com/en-us/products/vs-2015-product-editions.aspx" TargetMode="External"/><Relationship Id="rId29" Type="http://schemas.openxmlformats.org/officeDocument/2006/relationships/image" Target="media/image6.png"/><Relationship Id="rId11" Type="http://schemas.openxmlformats.org/officeDocument/2006/relationships/hyperlink" Target="https://products.office.com/en-us/business/office-365-enterprise-e3-business-software"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mysharepointtenant-admin.sharepoint.com" TargetMode="Externa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1.png"/><Relationship Id="rId14" Type="http://schemas.openxmlformats.org/officeDocument/2006/relationships/hyperlink" Target="http://www.microsoft.com/en-us/download/details.aspx?id=35588" TargetMode="External"/><Relationship Id="rId22" Type="http://schemas.openxmlformats.org/officeDocument/2006/relationships/image" Target="media/image4.png"/><Relationship Id="rId27" Type="http://schemas.openxmlformats.org/officeDocument/2006/relationships/hyperlink" Target="https://blogs.msdn.microsoft.com/microsoftimagine/2015/07/20/welcome-to-visual-studio-2015-with-azure/"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microsoft.com/net/core" TargetMode="External"/><Relationship Id="rId25" Type="http://schemas.openxmlformats.org/officeDocument/2006/relationships/oleObject" Target="embeddings/oleObject1.bin"/><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myexampletenant.sharepoint.com/sites/contentTypeHub"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microsoft.com/en-us/download/details.aspx?id=50395" TargetMode="External"/><Relationship Id="rId23" Type="http://schemas.openxmlformats.org/officeDocument/2006/relationships/hyperlink" Target="https://msdn.microsoft.com/en-us/office/office365/howto/add-common-consent-manually" TargetMode="External"/><Relationship Id="rId28" Type="http://schemas.openxmlformats.org/officeDocument/2006/relationships/hyperlink" Target="https://mysharepointtenant-admin.sharepoint.com"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technet.microsoft.com/en-us/library/hh967642" TargetMode="External"/><Relationship Id="rId18" Type="http://schemas.openxmlformats.org/officeDocument/2006/relationships/hyperlink" Target="https://go.microsoft.com/fwlink/?LinkId=518003&amp;clcid=0x409"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D4CDE1-13DF-4B62-B72A-AF01A47EC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37</Pages>
  <Words>2704</Words>
  <Characters>15418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Lakshmanaswamy Premchand Peddakotla (Infosys Ltd)</cp:lastModifiedBy>
  <cp:revision>493</cp:revision>
  <dcterms:created xsi:type="dcterms:W3CDTF">2016-03-02T06:46:00Z</dcterms:created>
  <dcterms:modified xsi:type="dcterms:W3CDTF">2016-09-07T03:25:00Z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