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4509" w14:textId="3A88FDFE" w:rsidR="00A442EF" w:rsidRPr="004C020C" w:rsidRDefault="00D54998" w:rsidP="003D6E5E">
      <w:pPr>
        <w:pStyle w:val="Title"/>
        <w:rPr>
          <w:b/>
        </w:rPr>
      </w:pPr>
      <w:proofErr w:type="spellStart"/>
      <w:r>
        <w:rPr>
          <w:rFonts w:hint="eastAsia"/>
          <w:b/>
        </w:rPr>
        <w:t>WordGame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游戏保存示例</w:t>
      </w:r>
      <w:r>
        <w:rPr>
          <w:rFonts w:hint="eastAsia"/>
          <w:b/>
        </w:rPr>
        <w:t xml:space="preserve"> (C++/WinRT)</w:t>
      </w:r>
    </w:p>
    <w:p w14:paraId="249383EB" w14:textId="65954B21" w:rsidR="00C0348D" w:rsidRDefault="00C0348D" w:rsidP="00C0348D">
      <w:pPr>
        <w:pStyle w:val="Subtitle"/>
      </w:pPr>
      <w:r>
        <w:rPr>
          <w:rFonts w:hint="eastAsia"/>
        </w:rPr>
        <w:t>此示例要求</w:t>
      </w:r>
      <w:r>
        <w:rPr>
          <w:rFonts w:hint="eastAsia"/>
        </w:rPr>
        <w:t xml:space="preserve"> 2017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月或之后的</w:t>
      </w:r>
      <w:r>
        <w:rPr>
          <w:rFonts w:hint="eastAsia"/>
        </w:rPr>
        <w:t xml:space="preserve"> Xbox One XDK</w:t>
      </w:r>
      <w:r>
        <w:rPr>
          <w:rFonts w:hint="eastAsia"/>
        </w:rPr>
        <w:t>。</w:t>
      </w:r>
    </w:p>
    <w:p w14:paraId="449B6878" w14:textId="77777777" w:rsidR="003D6E5E" w:rsidRDefault="003D6E5E" w:rsidP="003D6E5E">
      <w:pPr>
        <w:pStyle w:val="Heading1"/>
      </w:pPr>
      <w:r>
        <w:rPr>
          <w:rFonts w:hint="eastAsia"/>
        </w:rPr>
        <w:t>描述</w:t>
      </w:r>
    </w:p>
    <w:p w14:paraId="5E45102A" w14:textId="5E6E9B48" w:rsidR="0026591B" w:rsidRPr="00BC253A" w:rsidRDefault="00276D43" w:rsidP="0026591B">
      <w:pPr>
        <w:rPr>
          <w:i/>
        </w:rPr>
      </w:pPr>
      <w:r>
        <w:rPr>
          <w:rFonts w:hint="eastAsia"/>
        </w:rPr>
        <w:t>此示例使用连接的存储</w:t>
      </w:r>
      <w:r>
        <w:rPr>
          <w:rFonts w:hint="eastAsia"/>
        </w:rPr>
        <w:t xml:space="preserve"> API </w:t>
      </w:r>
      <w:r>
        <w:rPr>
          <w:rFonts w:hint="eastAsia"/>
        </w:rPr>
        <w:t>演示了</w:t>
      </w:r>
      <w:r>
        <w:rPr>
          <w:rFonts w:hint="eastAsia"/>
        </w:rPr>
        <w:t xml:space="preserve"> Xbox One XDK </w:t>
      </w:r>
      <w:r>
        <w:rPr>
          <w:rFonts w:hint="eastAsia"/>
        </w:rPr>
        <w:t>的游戏保存功能，以构建完整的端到端游戏体验。它演示了通过</w:t>
      </w:r>
      <w:r>
        <w:rPr>
          <w:rFonts w:hint="eastAsia"/>
        </w:rPr>
        <w:t xml:space="preserve"> </w:t>
      </w:r>
      <w:r>
        <w:rPr>
          <w:rFonts w:hint="eastAsia"/>
          <w:b/>
        </w:rPr>
        <w:t>C++/WinRT</w:t>
      </w:r>
      <w:r>
        <w:rPr>
          <w:rFonts w:hint="eastAsia"/>
        </w:rPr>
        <w:t xml:space="preserve"> </w:t>
      </w:r>
      <w:r>
        <w:rPr>
          <w:rFonts w:hint="eastAsia"/>
        </w:rPr>
        <w:t>投影标头使用连接的存储。此示例包括与</w:t>
      </w:r>
      <w:r>
        <w:rPr>
          <w:rFonts w:hint="eastAsia"/>
        </w:rPr>
        <w:t xml:space="preserve"> C++/WinRT </w:t>
      </w:r>
      <w:r>
        <w:rPr>
          <w:rFonts w:hint="eastAsia"/>
        </w:rPr>
        <w:t>投影兼容的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IBuffer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接口的简单实施，并演示了如何使用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CoRoutines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进行并行编程。</w:t>
      </w:r>
    </w:p>
    <w:p w14:paraId="03A71E55" w14:textId="1C30BA5F" w:rsidR="00276D43" w:rsidRPr="00276D43" w:rsidRDefault="00CE71C5" w:rsidP="00276D43">
      <w:pPr>
        <w:rPr>
          <w:rStyle w:val="SubtleEmphasis"/>
          <w:i w:val="0"/>
          <w:color w:val="000000"/>
        </w:rPr>
      </w:pPr>
      <w:r>
        <w:rPr>
          <w:rFonts w:hint="eastAsia"/>
        </w:rPr>
        <w:t>此示例</w:t>
      </w:r>
      <w:r>
        <w:rPr>
          <w:rStyle w:val="SubtleEmphasis"/>
          <w:rFonts w:hint="eastAsia"/>
          <w:i w:val="0"/>
          <w:color w:val="000000"/>
        </w:rPr>
        <w:t>为以下游戏保存方案提供选项。</w:t>
      </w:r>
    </w:p>
    <w:p w14:paraId="79B6E1C8" w14:textId="0518B20A" w:rsidR="00C60FB5" w:rsidRPr="00E467E8" w:rsidRDefault="00D54998" w:rsidP="00130291">
      <w:pPr>
        <w:pStyle w:val="NoSpacing"/>
        <w:numPr>
          <w:ilvl w:val="0"/>
          <w:numId w:val="8"/>
        </w:numPr>
        <w:rPr>
          <w:rStyle w:val="SubtleEmphasis"/>
          <w:b/>
          <w:i w:val="0"/>
          <w:color w:val="000000"/>
        </w:rPr>
      </w:pPr>
      <w:r>
        <w:rPr>
          <w:rStyle w:val="SubtleEmphasis"/>
          <w:rFonts w:hint="eastAsia"/>
          <w:b/>
          <w:i w:val="0"/>
          <w:color w:val="000000"/>
        </w:rPr>
        <w:t>使用“完全同步”或“按需同步”模式</w:t>
      </w:r>
    </w:p>
    <w:p w14:paraId="2B79A7A1" w14:textId="77777777" w:rsidR="004573AE" w:rsidRDefault="00D54998" w:rsidP="004573AE">
      <w:pPr>
        <w:pStyle w:val="NoSpacing"/>
        <w:ind w:left="720"/>
        <w:rPr>
          <w:rStyle w:val="SubtleEmphasis"/>
          <w:i w:val="0"/>
          <w:color w:val="000000"/>
        </w:rPr>
      </w:pPr>
      <w:r>
        <w:rPr>
          <w:rStyle w:val="SubtleEmphasis"/>
          <w:rFonts w:hint="eastAsia"/>
          <w:i w:val="0"/>
          <w:color w:val="000000"/>
        </w:rPr>
        <w:t>出于演示目的，在示例启动时，可以选择使用完全同步</w:t>
      </w:r>
      <w:r>
        <w:rPr>
          <w:rStyle w:val="SubtleEmphasis"/>
          <w:rFonts w:hint="eastAsia"/>
          <w:i w:val="0"/>
          <w:color w:val="000000"/>
        </w:rPr>
        <w:t xml:space="preserve"> API</w:t>
      </w:r>
      <w:r>
        <w:rPr>
          <w:rStyle w:val="SubtleEmphasis"/>
          <w:rFonts w:hint="eastAsia"/>
          <w:i w:val="0"/>
          <w:color w:val="000000"/>
        </w:rPr>
        <w:t>（在控制台和标题存储服务之间同步所有游戏保存数据）或按需同步</w:t>
      </w:r>
      <w:r>
        <w:rPr>
          <w:rStyle w:val="SubtleEmphasis"/>
          <w:rFonts w:hint="eastAsia"/>
          <w:i w:val="0"/>
          <w:color w:val="000000"/>
        </w:rPr>
        <w:t xml:space="preserve"> API</w:t>
      </w:r>
      <w:r>
        <w:rPr>
          <w:rStyle w:val="SubtleEmphasis"/>
          <w:rFonts w:hint="eastAsia"/>
          <w:i w:val="0"/>
          <w:color w:val="000000"/>
        </w:rPr>
        <w:t>（仅按需同步游戏保存数据）。</w:t>
      </w:r>
      <w:r>
        <w:rPr>
          <w:rStyle w:val="SubtleEmphasis"/>
          <w:rFonts w:hint="eastAsia"/>
          <w:i w:val="0"/>
          <w:color w:val="000000"/>
        </w:rPr>
        <w:br/>
      </w:r>
      <w:r>
        <w:rPr>
          <w:rStyle w:val="SubtleEmphasis"/>
          <w:rFonts w:hint="eastAsia"/>
          <w:i w:val="0"/>
          <w:color w:val="000000"/>
        </w:rPr>
        <w:t>注意：如果您已经执行完全同步且想要尝试按需同步，则应该使用其他用户登录，或清除游戏保存数据的本地缓存。</w:t>
      </w:r>
    </w:p>
    <w:p w14:paraId="41105DFF" w14:textId="3E3DB134" w:rsidR="004573AE" w:rsidRDefault="004573AE" w:rsidP="004573AE">
      <w:pPr>
        <w:pStyle w:val="NoSpacing"/>
        <w:numPr>
          <w:ilvl w:val="1"/>
          <w:numId w:val="8"/>
        </w:numPr>
        <w:rPr>
          <w:rStyle w:val="SubtleEmphasis"/>
          <w:i w:val="0"/>
          <w:color w:val="000000"/>
        </w:rPr>
      </w:pPr>
      <w:r>
        <w:rPr>
          <w:rStyle w:val="SubtleEmphasis"/>
          <w:rFonts w:hint="eastAsia"/>
          <w:i w:val="0"/>
          <w:color w:val="000000"/>
        </w:rPr>
        <w:t>要清除</w:t>
      </w:r>
      <w:r>
        <w:rPr>
          <w:rStyle w:val="SubtleEmphasis"/>
          <w:rFonts w:hint="eastAsia"/>
          <w:i w:val="0"/>
          <w:color w:val="000000"/>
        </w:rPr>
        <w:t xml:space="preserve"> Xbox One </w:t>
      </w:r>
      <w:r>
        <w:rPr>
          <w:rStyle w:val="SubtleEmphasis"/>
          <w:rFonts w:hint="eastAsia"/>
          <w:i w:val="0"/>
          <w:color w:val="000000"/>
        </w:rPr>
        <w:t>的本地缓存，可以从</w:t>
      </w:r>
      <w:r>
        <w:rPr>
          <w:rStyle w:val="SubtleEmphasis"/>
          <w:rFonts w:hint="eastAsia"/>
          <w:i w:val="0"/>
          <w:color w:val="000000"/>
        </w:rPr>
        <w:t xml:space="preserve"> XDK </w:t>
      </w:r>
      <w:r>
        <w:rPr>
          <w:rStyle w:val="SubtleEmphasis"/>
          <w:rFonts w:hint="eastAsia"/>
          <w:i w:val="0"/>
          <w:color w:val="000000"/>
        </w:rPr>
        <w:t>命令提示符运行“</w:t>
      </w:r>
      <w:r>
        <w:rPr>
          <w:rStyle w:val="SubtleEmphasis"/>
          <w:rFonts w:hint="eastAsia"/>
          <w:i w:val="0"/>
          <w:color w:val="000000"/>
        </w:rPr>
        <w:t>xbstorage.exe reset / force</w:t>
      </w:r>
      <w:r>
        <w:rPr>
          <w:rStyle w:val="SubtleEmphasis"/>
          <w:rFonts w:hint="eastAsia"/>
          <w:i w:val="0"/>
          <w:color w:val="000000"/>
        </w:rPr>
        <w:t>”命令。</w:t>
      </w:r>
    </w:p>
    <w:p w14:paraId="2A51E727" w14:textId="1171AD91" w:rsidR="00C60FB5" w:rsidRPr="00E467E8" w:rsidRDefault="00230F91" w:rsidP="00130291">
      <w:pPr>
        <w:pStyle w:val="NoSpacing"/>
        <w:numPr>
          <w:ilvl w:val="0"/>
          <w:numId w:val="8"/>
        </w:numPr>
        <w:rPr>
          <w:rStyle w:val="SubtleEmphasis"/>
          <w:b/>
          <w:i w:val="0"/>
          <w:iCs w:val="0"/>
          <w:color w:val="auto"/>
        </w:rPr>
      </w:pPr>
      <w:r>
        <w:rPr>
          <w:rStyle w:val="SubtleEmphasis"/>
          <w:rFonts w:hint="eastAsia"/>
          <w:b/>
          <w:i w:val="0"/>
          <w:color w:val="000000"/>
        </w:rPr>
        <w:t>加载、保存和删除游戏保存数据</w:t>
      </w:r>
    </w:p>
    <w:p w14:paraId="5C39D6CD" w14:textId="01152232" w:rsidR="00C47339" w:rsidRPr="00027786" w:rsidRDefault="00230F91" w:rsidP="005035EA">
      <w:pPr>
        <w:pStyle w:val="NoSpacing"/>
        <w:ind w:left="720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hint="eastAsia"/>
          <w:i w:val="0"/>
          <w:color w:val="000000"/>
        </w:rPr>
        <w:t>使用菜单选项加载游戏板（使用“获取”或“读取”</w:t>
      </w:r>
      <w:r>
        <w:rPr>
          <w:rStyle w:val="SubtleEmphasis"/>
          <w:rFonts w:hint="eastAsia"/>
          <w:i w:val="0"/>
          <w:color w:val="000000"/>
        </w:rPr>
        <w:t>API</w:t>
      </w:r>
      <w:r>
        <w:rPr>
          <w:rStyle w:val="SubtleEmphasis"/>
          <w:rFonts w:hint="eastAsia"/>
          <w:i w:val="0"/>
          <w:color w:val="000000"/>
        </w:rPr>
        <w:t>），予以保存并删除。最多可以保存</w:t>
      </w:r>
      <w:r>
        <w:rPr>
          <w:rStyle w:val="SubtleEmphasis"/>
          <w:rFonts w:hint="eastAsia"/>
          <w:i w:val="0"/>
          <w:color w:val="000000"/>
        </w:rPr>
        <w:t xml:space="preserve"> 9 </w:t>
      </w:r>
      <w:r>
        <w:rPr>
          <w:rStyle w:val="SubtleEmphasis"/>
          <w:rFonts w:hint="eastAsia"/>
          <w:i w:val="0"/>
          <w:color w:val="000000"/>
        </w:rPr>
        <w:t>个不同的游戏板。</w:t>
      </w:r>
    </w:p>
    <w:p w14:paraId="231D9478" w14:textId="5FA7E90E" w:rsidR="00C60FB5" w:rsidRPr="00E467E8" w:rsidRDefault="00230F91" w:rsidP="00130291">
      <w:pPr>
        <w:pStyle w:val="NoSpacing"/>
        <w:numPr>
          <w:ilvl w:val="0"/>
          <w:numId w:val="8"/>
        </w:numPr>
        <w:rPr>
          <w:rStyle w:val="SubtleEmphasis"/>
          <w:b/>
          <w:i w:val="0"/>
          <w:iCs w:val="0"/>
          <w:color w:val="auto"/>
        </w:rPr>
      </w:pPr>
      <w:r>
        <w:rPr>
          <w:rStyle w:val="SubtleEmphasis"/>
          <w:rFonts w:hint="eastAsia"/>
          <w:b/>
          <w:i w:val="0"/>
          <w:color w:val="000000"/>
        </w:rPr>
        <w:t>列出容器和</w:t>
      </w:r>
      <w:r>
        <w:rPr>
          <w:rStyle w:val="SubtleEmphasis"/>
          <w:rFonts w:hint="eastAsia"/>
          <w:b/>
          <w:i w:val="0"/>
          <w:color w:val="000000"/>
        </w:rPr>
        <w:t xml:space="preserve"> blob</w:t>
      </w:r>
    </w:p>
    <w:p w14:paraId="784E845A" w14:textId="4ADFA9D9" w:rsidR="005035EA" w:rsidRPr="00C60FB5" w:rsidRDefault="00230F91" w:rsidP="005035EA">
      <w:pPr>
        <w:pStyle w:val="NoSpacing"/>
        <w:ind w:left="720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hint="eastAsia"/>
          <w:i w:val="0"/>
          <w:color w:val="000000"/>
        </w:rPr>
        <w:t>使用菜单选项，以枚举容器和</w:t>
      </w:r>
      <w:r>
        <w:rPr>
          <w:rStyle w:val="SubtleEmphasis"/>
          <w:rFonts w:hint="eastAsia"/>
          <w:i w:val="0"/>
          <w:color w:val="000000"/>
        </w:rPr>
        <w:t xml:space="preserve"> blob</w:t>
      </w:r>
      <w:r>
        <w:rPr>
          <w:rStyle w:val="SubtleEmphasis"/>
          <w:rFonts w:hint="eastAsia"/>
          <w:i w:val="0"/>
          <w:color w:val="000000"/>
        </w:rPr>
        <w:t>。输出显示于游戏屏幕的可滚动调试输出区域。</w:t>
      </w:r>
    </w:p>
    <w:p w14:paraId="3E3D8778" w14:textId="33D3B204" w:rsidR="00C47339" w:rsidRPr="00C47339" w:rsidRDefault="00230F91" w:rsidP="00130291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查看上次修改日期和剩余配额</w:t>
      </w:r>
    </w:p>
    <w:p w14:paraId="358AC98C" w14:textId="42B768B3" w:rsidR="00C47339" w:rsidRDefault="00230F91" w:rsidP="00C47339">
      <w:pPr>
        <w:pStyle w:val="NoSpacing"/>
        <w:ind w:left="720"/>
      </w:pPr>
      <w:r>
        <w:rPr>
          <w:rFonts w:hint="eastAsia"/>
        </w:rPr>
        <w:t>此信息显示于游戏屏幕标题的正下方。</w:t>
      </w:r>
    </w:p>
    <w:p w14:paraId="49D2BB26" w14:textId="6DD3B194" w:rsidR="005035EA" w:rsidRPr="00E467E8" w:rsidRDefault="00230F91" w:rsidP="00130291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用户退出时自动保存</w:t>
      </w:r>
    </w:p>
    <w:p w14:paraId="34627A0C" w14:textId="3F6436DE" w:rsidR="005035EA" w:rsidRDefault="00230F91" w:rsidP="005035EA">
      <w:pPr>
        <w:pStyle w:val="NoSpacing"/>
        <w:ind w:left="720"/>
      </w:pPr>
      <w:r>
        <w:rPr>
          <w:rFonts w:hint="eastAsia"/>
        </w:rPr>
        <w:t>如果当前游戏板尚未保存，则在用户退出时将自动保存。</w:t>
      </w:r>
    </w:p>
    <w:p w14:paraId="17A683D5" w14:textId="1A09D69D" w:rsidR="00695051" w:rsidRPr="00230F91" w:rsidRDefault="00230F91" w:rsidP="00230F91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暂停时自动保存</w:t>
      </w:r>
      <w:r>
        <w:rPr>
          <w:rFonts w:hint="eastAsia"/>
          <w:b/>
        </w:rPr>
        <w:br/>
      </w:r>
      <w:r>
        <w:rPr>
          <w:rFonts w:hint="eastAsia"/>
        </w:rPr>
        <w:t>对于暂停事件，如果当前游戏板尚未保存，则将自动保存。</w:t>
      </w:r>
    </w:p>
    <w:p w14:paraId="51C6F8A0" w14:textId="593CF75A" w:rsidR="000C2CA9" w:rsidRDefault="000C2CA9">
      <w:r>
        <w:rPr>
          <w:rFonts w:hint="eastAsia"/>
        </w:rPr>
        <w:br w:type="page"/>
      </w:r>
    </w:p>
    <w:p w14:paraId="667957B2" w14:textId="786AEE73" w:rsidR="00CF0BB5" w:rsidRDefault="00CF0BB5" w:rsidP="003D6E5E">
      <w:pPr>
        <w:pStyle w:val="Heading1"/>
      </w:pPr>
      <w:r>
        <w:rPr>
          <w:rFonts w:hint="eastAsia"/>
        </w:rPr>
        <w:lastRenderedPageBreak/>
        <w:t>构建示例</w:t>
      </w:r>
    </w:p>
    <w:p w14:paraId="394A9D00" w14:textId="3F16A00F" w:rsidR="00CF0BB5" w:rsidRPr="00CF0BB5" w:rsidRDefault="00CF0BB5" w:rsidP="00CF0BB5">
      <w:pPr>
        <w:rPr>
          <w:b/>
        </w:rPr>
      </w:pPr>
      <w:r>
        <w:rPr>
          <w:rFonts w:hint="eastAsia"/>
          <w:b/>
        </w:rPr>
        <w:t xml:space="preserve">XDK </w:t>
      </w:r>
      <w:r>
        <w:rPr>
          <w:rFonts w:hint="eastAsia"/>
          <w:b/>
        </w:rPr>
        <w:t>构建要求</w:t>
      </w:r>
    </w:p>
    <w:p w14:paraId="0B4E97C9" w14:textId="68A85F37" w:rsidR="0085544D" w:rsidRDefault="00886782" w:rsidP="00CF0BB5">
      <w:pPr>
        <w:pStyle w:val="ListParagraph"/>
        <w:numPr>
          <w:ilvl w:val="0"/>
          <w:numId w:val="8"/>
        </w:numPr>
      </w:pPr>
      <w:r>
        <w:rPr>
          <w:rFonts w:hint="eastAsia"/>
        </w:rPr>
        <w:t>Visual Studio 2017</w:t>
      </w:r>
      <w:r>
        <w:rPr>
          <w:rFonts w:hint="eastAsia"/>
        </w:rPr>
        <w:t>（</w:t>
      </w:r>
      <w:r>
        <w:rPr>
          <w:rFonts w:hint="eastAsia"/>
        </w:rPr>
        <w:t xml:space="preserve">15.3 </w:t>
      </w:r>
      <w:r>
        <w:rPr>
          <w:rFonts w:hint="eastAsia"/>
        </w:rPr>
        <w:t>更新）或更高版本</w:t>
      </w:r>
    </w:p>
    <w:p w14:paraId="41AC1C90" w14:textId="4CD3BC5F" w:rsidR="00002B02" w:rsidRPr="00CF0BB5" w:rsidRDefault="00CF0BB5" w:rsidP="00002B02">
      <w:pPr>
        <w:pStyle w:val="ListParagraph"/>
        <w:numPr>
          <w:ilvl w:val="0"/>
          <w:numId w:val="8"/>
        </w:numPr>
      </w:pPr>
      <w:r>
        <w:rPr>
          <w:rFonts w:hint="eastAsia"/>
        </w:rPr>
        <w:t>Xbox One XDK</w:t>
      </w:r>
    </w:p>
    <w:p w14:paraId="5C442EA1" w14:textId="412DE3DA" w:rsidR="0086574F" w:rsidRDefault="003D6E5E" w:rsidP="003D6E5E">
      <w:pPr>
        <w:pStyle w:val="Heading1"/>
      </w:pPr>
      <w:r>
        <w:rPr>
          <w:rFonts w:hint="eastAsia"/>
        </w:rPr>
        <w:t>使用样本</w:t>
      </w:r>
    </w:p>
    <w:p w14:paraId="4B86D672" w14:textId="64097D6B" w:rsidR="00CF0BB5" w:rsidRDefault="00CF0BB5" w:rsidP="00E92186">
      <w:pPr>
        <w:rPr>
          <w:b/>
        </w:rPr>
      </w:pPr>
      <w:r>
        <w:rPr>
          <w:rFonts w:hint="eastAsia"/>
          <w:b/>
        </w:rPr>
        <w:t xml:space="preserve">Xbox Live </w:t>
      </w:r>
      <w:r>
        <w:rPr>
          <w:rFonts w:hint="eastAsia"/>
          <w:b/>
        </w:rPr>
        <w:t>沙盒要求</w:t>
      </w:r>
    </w:p>
    <w:p w14:paraId="6EEA1904" w14:textId="5301D38E" w:rsidR="007657AE" w:rsidRPr="00886782" w:rsidRDefault="00886782" w:rsidP="00886782">
      <w:pPr>
        <w:pStyle w:val="ListParagraph"/>
        <w:numPr>
          <w:ilvl w:val="0"/>
          <w:numId w:val="8"/>
        </w:numPr>
      </w:pPr>
      <w:r>
        <w:rPr>
          <w:rFonts w:hint="eastAsia"/>
        </w:rPr>
        <w:t>将开发工具包的沙盒设置为</w:t>
      </w:r>
      <w:r>
        <w:rPr>
          <w:rFonts w:hint="eastAsia"/>
        </w:rPr>
        <w:t xml:space="preserve"> </w:t>
      </w:r>
      <w:r>
        <w:rPr>
          <w:rFonts w:hint="eastAsia"/>
          <w:b/>
        </w:rPr>
        <w:t>XDKS.1</w:t>
      </w:r>
    </w:p>
    <w:p w14:paraId="6B4A7FE1" w14:textId="768C57E6" w:rsidR="00E92186" w:rsidRPr="00E92186" w:rsidRDefault="00230F91" w:rsidP="008E459A">
      <w:pPr>
        <w:spacing w:after="200" w:line="276" w:lineRule="auto"/>
        <w:rPr>
          <w:b/>
        </w:rPr>
      </w:pPr>
      <w:r>
        <w:rPr>
          <w:rFonts w:hint="eastAsia"/>
          <w:b/>
        </w:rPr>
        <w:t>启动菜单</w:t>
      </w:r>
    </w:p>
    <w:tbl>
      <w:tblPr>
        <w:tblStyle w:val="XboxOne"/>
        <w:tblpPr w:leftFromText="180" w:rightFromText="180" w:vertAnchor="text" w:horzAnchor="margin" w:tblpXSpec="right" w:tblpY="7"/>
        <w:tblOverlap w:val="never"/>
        <w:tblW w:w="1937" w:type="pct"/>
        <w:tblLook w:val="0420" w:firstRow="1" w:lastRow="0" w:firstColumn="0" w:lastColumn="0" w:noHBand="0" w:noVBand="1"/>
      </w:tblPr>
      <w:tblGrid>
        <w:gridCol w:w="2186"/>
        <w:gridCol w:w="1529"/>
      </w:tblGrid>
      <w:tr w:rsidR="00886782" w:rsidRPr="00C42F0D" w14:paraId="64050F5F" w14:textId="79B99F5B" w:rsidTr="00886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pct"/>
            <w:hideMark/>
          </w:tcPr>
          <w:p w14:paraId="7E1EFE5E" w14:textId="77777777" w:rsidR="00886782" w:rsidRPr="00C42F0D" w:rsidRDefault="00886782" w:rsidP="00E92186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058" w:type="pct"/>
          </w:tcPr>
          <w:p w14:paraId="262862FD" w14:textId="7B9AE31C" w:rsidR="00886782" w:rsidRPr="00160A8A" w:rsidRDefault="00886782" w:rsidP="00337FF4">
            <w:pPr>
              <w:pStyle w:val="Tableheading"/>
            </w:pPr>
            <w:r>
              <w:rPr>
                <w:rFonts w:hint="eastAsia"/>
              </w:rPr>
              <w:t>游戏手柄</w:t>
            </w:r>
          </w:p>
        </w:tc>
      </w:tr>
      <w:tr w:rsidR="00886782" w:rsidRPr="00C42F0D" w14:paraId="6C506C89" w14:textId="254AD332" w:rsidTr="00886782">
        <w:trPr>
          <w:trHeight w:val="1460"/>
        </w:trPr>
        <w:tc>
          <w:tcPr>
            <w:tcW w:w="2942" w:type="pct"/>
          </w:tcPr>
          <w:p w14:paraId="72CE32F3" w14:textId="77777777" w:rsidR="00DF1961" w:rsidRDefault="00886782" w:rsidP="008E1D6D">
            <w:pPr>
              <w:pStyle w:val="Tablebody"/>
              <w:rPr>
                <w:rFonts w:eastAsia="Batang"/>
              </w:rPr>
            </w:pPr>
            <w:r>
              <w:rPr>
                <w:rFonts w:hint="eastAsia"/>
              </w:rPr>
              <w:t>在“完全同步”</w:t>
            </w:r>
          </w:p>
          <w:p w14:paraId="7E89E542" w14:textId="77777777" w:rsidR="00DF1961" w:rsidRDefault="00886782" w:rsidP="008E1D6D">
            <w:pPr>
              <w:pStyle w:val="Tablebody"/>
              <w:rPr>
                <w:rFonts w:eastAsia="Batang"/>
              </w:rPr>
            </w:pPr>
            <w:r>
              <w:rPr>
                <w:rFonts w:hint="eastAsia"/>
              </w:rPr>
              <w:t>模式和</w:t>
            </w:r>
          </w:p>
          <w:p w14:paraId="5A16E887" w14:textId="77777777" w:rsidR="00DF1961" w:rsidRDefault="00886782" w:rsidP="008E1D6D">
            <w:pPr>
              <w:pStyle w:val="Tablebody"/>
              <w:rPr>
                <w:rFonts w:eastAsia="Batang"/>
              </w:rPr>
            </w:pPr>
            <w:r>
              <w:rPr>
                <w:rFonts w:hint="eastAsia"/>
              </w:rPr>
              <w:t>“按需同步”</w:t>
            </w:r>
          </w:p>
          <w:p w14:paraId="312BAA3F" w14:textId="0B2D0B4B" w:rsidR="00886782" w:rsidRPr="00C42F0D" w:rsidRDefault="00886782" w:rsidP="008E1D6D">
            <w:pPr>
              <w:pStyle w:val="Tablebody"/>
            </w:pPr>
            <w:r>
              <w:rPr>
                <w:rFonts w:hint="eastAsia"/>
              </w:rPr>
              <w:t>模式之间选择</w:t>
            </w:r>
          </w:p>
        </w:tc>
        <w:tc>
          <w:tcPr>
            <w:tcW w:w="2058" w:type="pct"/>
          </w:tcPr>
          <w:p w14:paraId="652913A2" w14:textId="1AA6BCBE" w:rsidR="00886782" w:rsidRDefault="00886782" w:rsidP="00E92186">
            <w:pPr>
              <w:pStyle w:val="Tablebody"/>
            </w:pPr>
            <w:r>
              <w:rPr>
                <w:rFonts w:hint="eastAsia"/>
              </w:rPr>
              <w:t xml:space="preserve">LS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D-Pad</w:t>
            </w:r>
          </w:p>
        </w:tc>
      </w:tr>
      <w:tr w:rsidR="00886782" w:rsidRPr="00C42F0D" w14:paraId="3813D120" w14:textId="66D15483" w:rsidTr="0088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2" w:type="pct"/>
          </w:tcPr>
          <w:p w14:paraId="6460C35F" w14:textId="77777777" w:rsidR="00886782" w:rsidRPr="00C42F0D" w:rsidRDefault="00886782" w:rsidP="00E92186">
            <w:pPr>
              <w:pStyle w:val="Tablebody"/>
            </w:pPr>
            <w:r>
              <w:rPr>
                <w:rFonts w:hint="eastAsia"/>
              </w:rPr>
              <w:t>选择菜单项</w:t>
            </w:r>
          </w:p>
        </w:tc>
        <w:tc>
          <w:tcPr>
            <w:tcW w:w="2058" w:type="pct"/>
          </w:tcPr>
          <w:p w14:paraId="6AB8BFCB" w14:textId="546181A9" w:rsidR="00886782" w:rsidRDefault="00886782" w:rsidP="00E92186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键</w:t>
            </w:r>
          </w:p>
        </w:tc>
      </w:tr>
    </w:tbl>
    <w:p w14:paraId="6A955DDD" w14:textId="6C302C3F" w:rsidR="00E92186" w:rsidRPr="00E92186" w:rsidRDefault="009F380C" w:rsidP="00E92186">
      <w:r>
        <w:rPr>
          <w:rFonts w:hint="eastAsia"/>
          <w:noProof/>
        </w:rPr>
        <w:drawing>
          <wp:inline distT="0" distB="0" distL="0" distR="0" wp14:anchorId="5DA7F238" wp14:editId="6C3BC440">
            <wp:extent cx="27432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4" cy="152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BA54C5" w14:textId="77777777" w:rsidR="00E92186" w:rsidRPr="00CF0B02" w:rsidRDefault="00E92186" w:rsidP="00E92186"/>
    <w:p w14:paraId="10E8CD93" w14:textId="77777777" w:rsidR="00A742DB" w:rsidRDefault="00A742DB" w:rsidP="00E92186">
      <w:pPr>
        <w:rPr>
          <w:b/>
        </w:rPr>
      </w:pPr>
    </w:p>
    <w:p w14:paraId="3117B5E2" w14:textId="77777777" w:rsidR="002A19BB" w:rsidRDefault="002A19BB" w:rsidP="00E92186">
      <w:pPr>
        <w:rPr>
          <w:b/>
        </w:rPr>
      </w:pPr>
    </w:p>
    <w:p w14:paraId="433557D2" w14:textId="77777777" w:rsidR="002A19BB" w:rsidRDefault="002A19BB" w:rsidP="00E92186">
      <w:pPr>
        <w:rPr>
          <w:b/>
        </w:rPr>
      </w:pPr>
    </w:p>
    <w:p w14:paraId="2302AF62" w14:textId="22A230C2" w:rsidR="00A742DB" w:rsidRDefault="00230F91" w:rsidP="00E92186">
      <w:pPr>
        <w:rPr>
          <w:b/>
        </w:rPr>
      </w:pPr>
      <w:r>
        <w:rPr>
          <w:rFonts w:hint="eastAsia"/>
          <w:b/>
        </w:rPr>
        <w:t>游戏板</w:t>
      </w:r>
    </w:p>
    <w:tbl>
      <w:tblPr>
        <w:tblStyle w:val="XboxOne"/>
        <w:tblpPr w:leftFromText="180" w:rightFromText="180" w:vertAnchor="text" w:horzAnchor="margin" w:tblpXSpec="right" w:tblpY="-13"/>
        <w:tblOverlap w:val="never"/>
        <w:tblW w:w="1940" w:type="pct"/>
        <w:tblLayout w:type="fixed"/>
        <w:tblLook w:val="0420" w:firstRow="1" w:lastRow="0" w:firstColumn="0" w:lastColumn="0" w:noHBand="0" w:noVBand="1"/>
      </w:tblPr>
      <w:tblGrid>
        <w:gridCol w:w="2190"/>
        <w:gridCol w:w="1531"/>
      </w:tblGrid>
      <w:tr w:rsidR="00886782" w:rsidRPr="00C42F0D" w14:paraId="3F7C441E" w14:textId="77777777" w:rsidTr="00886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pct"/>
            <w:hideMark/>
          </w:tcPr>
          <w:p w14:paraId="28FC5AEC" w14:textId="77777777" w:rsidR="00886782" w:rsidRPr="00C42F0D" w:rsidRDefault="00886782" w:rsidP="002A19B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057" w:type="pct"/>
            <w:hideMark/>
          </w:tcPr>
          <w:p w14:paraId="7438C77A" w14:textId="77777777" w:rsidR="00886782" w:rsidRPr="00C42F0D" w:rsidRDefault="00886782" w:rsidP="002A19B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游戏手柄</w:t>
            </w:r>
          </w:p>
        </w:tc>
      </w:tr>
      <w:tr w:rsidR="00886782" w:rsidRPr="00C42F0D" w14:paraId="26B99E5C" w14:textId="77777777" w:rsidTr="00886782">
        <w:tc>
          <w:tcPr>
            <w:tcW w:w="2943" w:type="pct"/>
          </w:tcPr>
          <w:p w14:paraId="1D4DF716" w14:textId="7EF58C1D" w:rsidR="00886782" w:rsidRPr="00C42F0D" w:rsidRDefault="00886782" w:rsidP="002A19BB">
            <w:pPr>
              <w:pStyle w:val="Tablebody"/>
            </w:pPr>
            <w:r>
              <w:rPr>
                <w:rFonts w:hint="eastAsia"/>
              </w:rPr>
              <w:t>移动光标</w:t>
            </w:r>
          </w:p>
        </w:tc>
        <w:tc>
          <w:tcPr>
            <w:tcW w:w="2057" w:type="pct"/>
          </w:tcPr>
          <w:p w14:paraId="2C098BDE" w14:textId="1990D397" w:rsidR="00886782" w:rsidRPr="00C42F0D" w:rsidRDefault="00886782" w:rsidP="001F2D4E">
            <w:pPr>
              <w:pStyle w:val="Tablebody"/>
            </w:pPr>
            <w:r>
              <w:rPr>
                <w:rFonts w:hint="eastAsia"/>
              </w:rPr>
              <w:t xml:space="preserve">LS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D-Pad</w:t>
            </w:r>
          </w:p>
        </w:tc>
      </w:tr>
      <w:tr w:rsidR="00886782" w14:paraId="0887EF92" w14:textId="77777777" w:rsidTr="0088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3" w:type="pct"/>
          </w:tcPr>
          <w:p w14:paraId="39FD0404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>选择菜单项</w:t>
            </w:r>
          </w:p>
        </w:tc>
        <w:tc>
          <w:tcPr>
            <w:tcW w:w="2057" w:type="pct"/>
          </w:tcPr>
          <w:p w14:paraId="3A8FEA11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键</w:t>
            </w:r>
          </w:p>
        </w:tc>
      </w:tr>
      <w:tr w:rsidR="00886782" w14:paraId="11E249DE" w14:textId="77777777" w:rsidTr="00886782">
        <w:tc>
          <w:tcPr>
            <w:tcW w:w="2943" w:type="pct"/>
          </w:tcPr>
          <w:p w14:paraId="61FE7094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>选择游戏保存槽</w:t>
            </w:r>
          </w:p>
        </w:tc>
        <w:tc>
          <w:tcPr>
            <w:tcW w:w="2057" w:type="pct"/>
          </w:tcPr>
          <w:p w14:paraId="7931D4F9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 xml:space="preserve">LB/RB </w:t>
            </w:r>
            <w:r>
              <w:rPr>
                <w:rFonts w:hint="eastAsia"/>
              </w:rPr>
              <w:t>按钮</w:t>
            </w:r>
          </w:p>
        </w:tc>
      </w:tr>
      <w:tr w:rsidR="00886782" w14:paraId="7F954B25" w14:textId="77777777" w:rsidTr="0088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3" w:type="pct"/>
          </w:tcPr>
          <w:p w14:paraId="778665F6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>更改光标下的字母图块</w:t>
            </w:r>
          </w:p>
        </w:tc>
        <w:tc>
          <w:tcPr>
            <w:tcW w:w="2057" w:type="pct"/>
          </w:tcPr>
          <w:p w14:paraId="7A027790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 xml:space="preserve">RS 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</w:t>
            </w:r>
          </w:p>
        </w:tc>
      </w:tr>
      <w:tr w:rsidR="00886782" w14:paraId="5D0ED03C" w14:textId="77777777" w:rsidTr="00886782">
        <w:tc>
          <w:tcPr>
            <w:tcW w:w="2943" w:type="pct"/>
          </w:tcPr>
          <w:p w14:paraId="1D70C613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>清除光标下的字母</w:t>
            </w:r>
          </w:p>
        </w:tc>
        <w:tc>
          <w:tcPr>
            <w:tcW w:w="2057" w:type="pct"/>
          </w:tcPr>
          <w:p w14:paraId="0A6B95A8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键</w:t>
            </w:r>
          </w:p>
        </w:tc>
      </w:tr>
      <w:tr w:rsidR="00886782" w14:paraId="534F065F" w14:textId="77777777" w:rsidTr="0088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3" w:type="pct"/>
          </w:tcPr>
          <w:p w14:paraId="1C57714E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>滚动调试输出</w:t>
            </w:r>
          </w:p>
        </w:tc>
        <w:tc>
          <w:tcPr>
            <w:tcW w:w="2057" w:type="pct"/>
          </w:tcPr>
          <w:p w14:paraId="61A27934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 xml:space="preserve">RS 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</w:t>
            </w:r>
          </w:p>
        </w:tc>
      </w:tr>
    </w:tbl>
    <w:p w14:paraId="42BB53C5" w14:textId="09897FC3" w:rsidR="00E92186" w:rsidRPr="00E92186" w:rsidRDefault="00AB4244" w:rsidP="00E92186">
      <w:r>
        <w:rPr>
          <w:rFonts w:hint="eastAsia"/>
          <w:noProof/>
        </w:rPr>
        <w:drawing>
          <wp:inline distT="0" distB="0" distL="0" distR="0" wp14:anchorId="4E97C688" wp14:editId="17AD64C5">
            <wp:extent cx="2743200" cy="1545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3A30" w14:textId="77777777" w:rsidR="0086574F" w:rsidRDefault="0086574F" w:rsidP="0086574F"/>
    <w:p w14:paraId="7B24E32E" w14:textId="77777777" w:rsidR="007657AE" w:rsidRDefault="007657AE">
      <w:pPr>
        <w:spacing w:after="200" w:line="276" w:lineRule="auto"/>
        <w:rPr>
          <w:b/>
        </w:rPr>
      </w:pPr>
      <w:r>
        <w:rPr>
          <w:rFonts w:hint="eastAsia"/>
        </w:rPr>
        <w:br w:type="page"/>
      </w:r>
    </w:p>
    <w:p w14:paraId="2BCF870E" w14:textId="0F304220" w:rsidR="00543B57" w:rsidRDefault="00543B57" w:rsidP="00543B57">
      <w:pPr>
        <w:pStyle w:val="Heading1"/>
      </w:pPr>
      <w:r>
        <w:rPr>
          <w:rFonts w:hint="eastAsia"/>
        </w:rPr>
        <w:lastRenderedPageBreak/>
        <w:t>游戏菜单备注</w:t>
      </w:r>
    </w:p>
    <w:p w14:paraId="537CECB1" w14:textId="40EF9844" w:rsidR="00543B57" w:rsidRDefault="00543B57" w:rsidP="00543B57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获取板</w:t>
      </w:r>
      <w:r>
        <w:rPr>
          <w:rFonts w:hint="eastAsia"/>
          <w:b/>
        </w:rPr>
        <w:br/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GetAsync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，为当前游戏保存槽加载游戏板。</w:t>
      </w:r>
    </w:p>
    <w:p w14:paraId="06097DD1" w14:textId="62FECE4C" w:rsidR="00543B57" w:rsidRDefault="00543B57" w:rsidP="00543B57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读取板</w:t>
      </w:r>
      <w:r>
        <w:rPr>
          <w:rFonts w:hint="eastAsia"/>
        </w:rPr>
        <w:br/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ReadAsync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GetAsync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的替代方法），为当前游戏保存槽加载游戏板。</w:t>
      </w:r>
    </w:p>
    <w:p w14:paraId="20694EFB" w14:textId="367E5898" w:rsidR="00543B57" w:rsidRDefault="00543B57" w:rsidP="00543B57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保存板</w:t>
      </w:r>
      <w:r>
        <w:rPr>
          <w:rFonts w:hint="eastAsia"/>
        </w:rPr>
        <w:br/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SubmitUpdatesAsync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，为当前游戏保存槽保存游戏板。</w:t>
      </w:r>
    </w:p>
    <w:p w14:paraId="0905E1E4" w14:textId="48143CFC" w:rsidR="00543B57" w:rsidRDefault="00543B57" w:rsidP="00543B57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重置板</w:t>
      </w:r>
      <w:r>
        <w:rPr>
          <w:rFonts w:hint="eastAsia"/>
        </w:rPr>
        <w:br/>
      </w:r>
      <w:r>
        <w:rPr>
          <w:rFonts w:hint="eastAsia"/>
        </w:rPr>
        <w:t>清除所有字母的板。如果板先前已保存，则会将板标记为“已更新”。如果板尚未保存，则板将不会被标记为“已更新”。</w:t>
      </w:r>
    </w:p>
    <w:p w14:paraId="464CB36F" w14:textId="661B85B7" w:rsidR="00543B57" w:rsidRDefault="00543B57" w:rsidP="00543B57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删除板</w:t>
      </w:r>
      <w:r>
        <w:rPr>
          <w:rFonts w:hint="eastAsia"/>
          <w:b/>
        </w:rPr>
        <w:br/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DeleteContainerAsync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，以删除当前游戏保存槽的游戏板。</w:t>
      </w:r>
    </w:p>
    <w:p w14:paraId="14EABAE4" w14:textId="2DE18081" w:rsidR="00321B34" w:rsidRDefault="00543B57" w:rsidP="00321B34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删除板</w:t>
      </w:r>
      <w:r>
        <w:rPr>
          <w:rFonts w:hint="eastAsia"/>
          <w:b/>
        </w:rPr>
        <w:t xml:space="preserve"> Blob</w:t>
      </w:r>
      <w:r>
        <w:rPr>
          <w:rFonts w:hint="eastAsia"/>
        </w:rPr>
        <w:br/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SubmitUpdatesAsync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，以仅删除当前游戏板的</w:t>
      </w:r>
      <w:r>
        <w:rPr>
          <w:rFonts w:hint="eastAsia"/>
        </w:rPr>
        <w:t xml:space="preserve"> blob</w:t>
      </w:r>
      <w:r>
        <w:rPr>
          <w:rFonts w:hint="eastAsia"/>
        </w:rPr>
        <w:t>，留下一个空容器。</w:t>
      </w:r>
    </w:p>
    <w:p w14:paraId="59560804" w14:textId="20A4FFF5" w:rsidR="00543B57" w:rsidRDefault="00543B57" w:rsidP="00543B57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列出容器</w:t>
      </w:r>
      <w:r>
        <w:rPr>
          <w:rFonts w:hint="eastAsia"/>
        </w:rPr>
        <w:br/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  <w:b/>
        </w:rPr>
        <w:t>GetContainerInfo2Async</w:t>
      </w:r>
      <w:r>
        <w:rPr>
          <w:rFonts w:hint="eastAsia"/>
        </w:rPr>
        <w:t xml:space="preserve"> API</w:t>
      </w:r>
      <w:r>
        <w:rPr>
          <w:rFonts w:hint="eastAsia"/>
        </w:rPr>
        <w:t>，以枚举所有容器，并将它们列于游戏屏幕的调试输出区域。</w:t>
      </w:r>
    </w:p>
    <w:p w14:paraId="30C790EF" w14:textId="2339161F" w:rsidR="007355FE" w:rsidRDefault="00543B57" w:rsidP="007355FE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列出容器和</w:t>
      </w:r>
      <w:r>
        <w:rPr>
          <w:rFonts w:hint="eastAsia"/>
          <w:b/>
        </w:rPr>
        <w:t xml:space="preserve"> Blob</w:t>
      </w:r>
      <w:r>
        <w:rPr>
          <w:rFonts w:hint="eastAsia"/>
          <w:b/>
        </w:rPr>
        <w:br/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  <w:b/>
        </w:rPr>
        <w:t>GetContainerInfo2Async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GetBlobInfoAsync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，以枚举所有容器和</w:t>
      </w:r>
      <w:r>
        <w:rPr>
          <w:rFonts w:hint="eastAsia"/>
        </w:rPr>
        <w:t xml:space="preserve"> blob</w:t>
      </w:r>
      <w:r>
        <w:rPr>
          <w:rFonts w:hint="eastAsia"/>
        </w:rPr>
        <w:t>，并将它们列于游戏屏幕的调试输出区域。</w:t>
      </w:r>
    </w:p>
    <w:p w14:paraId="60126CEA" w14:textId="77777777" w:rsidR="00002B02" w:rsidRDefault="00002B02" w:rsidP="00002B02"/>
    <w:p w14:paraId="6A5DA37B" w14:textId="50F4721E" w:rsidR="007355FE" w:rsidRDefault="007355FE" w:rsidP="007355FE">
      <w:pPr>
        <w:pStyle w:val="AbstractHeading"/>
      </w:pPr>
      <w:r>
        <w:rPr>
          <w:rFonts w:hint="eastAsia"/>
        </w:rPr>
        <w:t>游戏玩法笔记</w:t>
      </w:r>
    </w:p>
    <w:p w14:paraId="78287739" w14:textId="1FEAEE18" w:rsidR="00321B34" w:rsidRDefault="00321B34" w:rsidP="00A31390">
      <w:pPr>
        <w:keepNext/>
        <w:rPr>
          <w:b/>
        </w:rPr>
      </w:pPr>
      <w:r>
        <w:rPr>
          <w:rFonts w:hint="eastAsia"/>
          <w:b/>
        </w:rPr>
        <w:t>游戏玩法</w:t>
      </w:r>
    </w:p>
    <w:p w14:paraId="12BCE065" w14:textId="31A2D78F" w:rsidR="00321B34" w:rsidRPr="00321B34" w:rsidRDefault="00321B34" w:rsidP="007355FE">
      <w:r>
        <w:rPr>
          <w:rFonts w:hint="eastAsia"/>
        </w:rPr>
        <w:t>游戏以</w:t>
      </w:r>
      <w:r>
        <w:rPr>
          <w:rFonts w:hint="eastAsia"/>
        </w:rPr>
        <w:t xml:space="preserve"> 5 x 5 </w:t>
      </w:r>
      <w:r>
        <w:rPr>
          <w:rFonts w:hint="eastAsia"/>
        </w:rPr>
        <w:t>网格进行。可以在网格上的任何位置放置字母。形成公认英语单词的连续字母，无论是沿板横向还是纵向，都将根据单词中每个字母的总分值得分。目标是将分数最大化。每个板上放置的每个字母都有数量限制。剩下的计数可在游戏板正上方进行追踪。</w:t>
      </w:r>
    </w:p>
    <w:p w14:paraId="791F7EEF" w14:textId="3D978079" w:rsidR="007355FE" w:rsidRDefault="007355FE" w:rsidP="00A31390">
      <w:pPr>
        <w:keepNext/>
        <w:rPr>
          <w:b/>
        </w:rPr>
      </w:pPr>
      <w:r>
        <w:rPr>
          <w:rFonts w:hint="eastAsia"/>
          <w:b/>
        </w:rPr>
        <w:t>游戏板加载</w:t>
      </w:r>
    </w:p>
    <w:p w14:paraId="5CB15547" w14:textId="78BC28D2" w:rsidR="007355FE" w:rsidRPr="007355FE" w:rsidRDefault="007355FE" w:rsidP="007355FE">
      <w:r>
        <w:rPr>
          <w:rFonts w:hint="eastAsia"/>
        </w:rPr>
        <w:t>出于演示目的，当游戏板屏幕出现时，或当切换到新游戏保存槽时，游戏板</w:t>
      </w:r>
      <w:r>
        <w:rPr>
          <w:rFonts w:hint="eastAsia"/>
          <w:b/>
        </w:rPr>
        <w:t>不要自动加载</w:t>
      </w:r>
      <w:r>
        <w:rPr>
          <w:rFonts w:hint="eastAsia"/>
        </w:rPr>
        <w:t>。这使开发人员有机会选择加载方法（“获取”或“读取”），并可在特定游戏保存槽完全控制加载和保存操作。</w:t>
      </w:r>
    </w:p>
    <w:p w14:paraId="2FA9C2B3" w14:textId="145AC40A" w:rsidR="007355FE" w:rsidRPr="007355FE" w:rsidRDefault="007355FE" w:rsidP="00A31390">
      <w:pPr>
        <w:keepNext/>
        <w:rPr>
          <w:b/>
        </w:rPr>
      </w:pPr>
      <w:r>
        <w:rPr>
          <w:rFonts w:hint="eastAsia"/>
          <w:b/>
        </w:rPr>
        <w:lastRenderedPageBreak/>
        <w:t>改变游戏板和自动保存</w:t>
      </w:r>
    </w:p>
    <w:p w14:paraId="20D78B0E" w14:textId="77777777" w:rsidR="007355FE" w:rsidRDefault="007355FE" w:rsidP="00A31390">
      <w:pPr>
        <w:keepNext/>
        <w:keepLines/>
      </w:pPr>
      <w:r>
        <w:rPr>
          <w:rFonts w:hint="eastAsia"/>
        </w:rPr>
        <w:t>当游戏板上的字母有更改时，或者使用“重置”菜单命令时，游戏板将被标记为“已更新”（在屏幕顶部的板名称后面用星号表示）。在以下条件下，将自动保存已更新的游戏板：</w:t>
      </w:r>
    </w:p>
    <w:p w14:paraId="65C5DD29" w14:textId="6F944540" w:rsidR="007355FE" w:rsidRDefault="007355FE" w:rsidP="00A31390">
      <w:pPr>
        <w:pStyle w:val="ListParagraph"/>
        <w:keepLines/>
        <w:numPr>
          <w:ilvl w:val="0"/>
          <w:numId w:val="8"/>
        </w:numPr>
        <w:spacing w:line="240" w:lineRule="auto"/>
      </w:pPr>
      <w:r>
        <w:rPr>
          <w:rFonts w:hint="eastAsia"/>
        </w:rPr>
        <w:t>切换到不同的游戏板（游戏手柄</w:t>
      </w:r>
      <w:r>
        <w:rPr>
          <w:rFonts w:hint="eastAsia"/>
        </w:rPr>
        <w:t xml:space="preserve"> LB/RB</w:t>
      </w:r>
      <w:r>
        <w:rPr>
          <w:rFonts w:hint="eastAsia"/>
        </w:rPr>
        <w:t>）</w:t>
      </w:r>
    </w:p>
    <w:p w14:paraId="2631A010" w14:textId="26E5E479" w:rsidR="00321B34" w:rsidRDefault="00321B34" w:rsidP="00A31390">
      <w:pPr>
        <w:pStyle w:val="ListParagraph"/>
        <w:keepLines/>
        <w:numPr>
          <w:ilvl w:val="0"/>
          <w:numId w:val="8"/>
        </w:numPr>
        <w:spacing w:line="240" w:lineRule="auto"/>
      </w:pPr>
      <w:r>
        <w:rPr>
          <w:rFonts w:hint="eastAsia"/>
        </w:rPr>
        <w:t>用户退出</w:t>
      </w:r>
    </w:p>
    <w:p w14:paraId="26B6192F" w14:textId="293E05C3" w:rsidR="00321B34" w:rsidRDefault="00321B34" w:rsidP="00A31390">
      <w:pPr>
        <w:pStyle w:val="ListParagraph"/>
        <w:keepLines/>
        <w:numPr>
          <w:ilvl w:val="0"/>
          <w:numId w:val="8"/>
        </w:numPr>
        <w:spacing w:line="240" w:lineRule="auto"/>
      </w:pPr>
      <w:r>
        <w:rPr>
          <w:rFonts w:hint="eastAsia"/>
        </w:rPr>
        <w:t>游戏暂停</w:t>
      </w:r>
    </w:p>
    <w:p w14:paraId="0677C4B4" w14:textId="77777777" w:rsidR="007355FE" w:rsidRDefault="007355FE" w:rsidP="007355FE"/>
    <w:p w14:paraId="3BFFC858" w14:textId="77777777" w:rsidR="003D6E5E" w:rsidRDefault="003D6E5E" w:rsidP="003D6E5E">
      <w:pPr>
        <w:pStyle w:val="Heading1"/>
      </w:pPr>
      <w:r>
        <w:rPr>
          <w:rFonts w:hint="eastAsia"/>
        </w:rPr>
        <w:t>实施说明</w:t>
      </w:r>
    </w:p>
    <w:p w14:paraId="7976E435" w14:textId="4333357E" w:rsidR="00543B57" w:rsidRDefault="0096736B" w:rsidP="007C4DC7">
      <w:proofErr w:type="spellStart"/>
      <w:r>
        <w:rPr>
          <w:rFonts w:hint="eastAsia"/>
          <w:b/>
        </w:rPr>
        <w:t>GameSaveManager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类将管理游戏的游戏保存操作。</w:t>
      </w:r>
      <w:proofErr w:type="spellStart"/>
      <w:r>
        <w:rPr>
          <w:rFonts w:hint="eastAsia"/>
          <w:b/>
        </w:rPr>
        <w:t>InitializeForUser</w:t>
      </w:r>
      <w:proofErr w:type="spellEnd"/>
      <w:r>
        <w:rPr>
          <w:rFonts w:hint="eastAsia"/>
          <w:b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方法为玩家设置连接的存储保存上下文。还有加载、保存、枚举和删除保存数据等方法。有关类中每个方法的使用说明，请参阅标头文件中的注释。</w:t>
      </w:r>
    </w:p>
    <w:p w14:paraId="1C245A5D" w14:textId="2A0AA3FB" w:rsidR="0096736B" w:rsidRDefault="00410F03" w:rsidP="007C4DC7">
      <w:r>
        <w:rPr>
          <w:rFonts w:hint="eastAsia"/>
        </w:rPr>
        <w:t>游戏使用了两类游戏数据结构：索引和游戏板。模板化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GameSave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类提供了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GameSaveManager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用于为任何类型的游戏数据一般加载和保存数据的方法。由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GameSaveManager.h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GameBoardIndex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结构定义的索引主要用于跟踪玩家上次所用的保存槽（“活动板”）。游戏板数据由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GameBoard.h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GameBoard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结构表示。</w:t>
      </w:r>
    </w:p>
    <w:p w14:paraId="7541984A" w14:textId="77777777" w:rsidR="00002B02" w:rsidRDefault="00002B02" w:rsidP="007C4DC7"/>
    <w:p w14:paraId="3C4F592C" w14:textId="032B620C" w:rsidR="003D6E5E" w:rsidRDefault="003D6E5E" w:rsidP="003D6E5E">
      <w:pPr>
        <w:pStyle w:val="Heading1"/>
      </w:pPr>
      <w:bookmarkStart w:id="1" w:name="ID2EMD"/>
      <w:bookmarkEnd w:id="1"/>
      <w:r>
        <w:rPr>
          <w:rFonts w:hint="eastAsia"/>
        </w:rPr>
        <w:t>已知的问题</w:t>
      </w:r>
    </w:p>
    <w:p w14:paraId="61F41D7C" w14:textId="7BC38C1F" w:rsidR="00C43B0A" w:rsidRPr="007355FE" w:rsidRDefault="00A926D4" w:rsidP="00A926D4">
      <w:r>
        <w:rPr>
          <w:rFonts w:hint="eastAsia"/>
        </w:rPr>
        <w:t>没有。</w:t>
      </w:r>
      <w:r>
        <w:rPr>
          <w:rFonts w:hint="eastAsia"/>
        </w:rPr>
        <w:br/>
      </w:r>
    </w:p>
    <w:p w14:paraId="5A99D4F3" w14:textId="71D70BFF" w:rsidR="00C43B0A" w:rsidRDefault="00C43B0A" w:rsidP="00C43B0A">
      <w:pPr>
        <w:pStyle w:val="Heading1"/>
      </w:pPr>
      <w:r>
        <w:rPr>
          <w:rFonts w:hint="eastAsia"/>
        </w:rPr>
        <w:t>更新历史记录</w:t>
      </w:r>
    </w:p>
    <w:p w14:paraId="61346E03" w14:textId="3B39BCB2" w:rsidR="00C43B0A" w:rsidRPr="00147BD2" w:rsidRDefault="00C43B0A" w:rsidP="00C43B0A">
      <w:pPr>
        <w:rPr>
          <w:b/>
        </w:rPr>
      </w:pPr>
      <w:r>
        <w:rPr>
          <w:rFonts w:hint="eastAsia"/>
          <w:b/>
        </w:rPr>
        <w:t>初始发行：</w:t>
      </w:r>
      <w:r>
        <w:rPr>
          <w:rFonts w:hint="eastAsia"/>
          <w:b/>
          <w:i/>
        </w:rPr>
        <w:t xml:space="preserve">2017 </w:t>
      </w:r>
      <w:r>
        <w:rPr>
          <w:rFonts w:hint="eastAsia"/>
          <w:b/>
          <w:i/>
        </w:rPr>
        <w:t>年</w:t>
      </w:r>
      <w:r>
        <w:rPr>
          <w:rFonts w:hint="eastAsia"/>
          <w:b/>
          <w:i/>
        </w:rPr>
        <w:t xml:space="preserve"> 10 </w:t>
      </w:r>
      <w:r>
        <w:rPr>
          <w:rFonts w:hint="eastAsia"/>
          <w:b/>
          <w:i/>
        </w:rPr>
        <w:t>月</w:t>
      </w:r>
    </w:p>
    <w:p w14:paraId="39C4BEF2" w14:textId="7649FFAC" w:rsidR="00860DF7" w:rsidRDefault="00543B57" w:rsidP="00886782">
      <w:pPr>
        <w:ind w:left="720"/>
      </w:pPr>
      <w:r>
        <w:rPr>
          <w:rFonts w:hint="eastAsia"/>
        </w:rPr>
        <w:t>与</w:t>
      </w:r>
      <w:r>
        <w:rPr>
          <w:rFonts w:hint="eastAsia"/>
        </w:rPr>
        <w:t xml:space="preserve"> 2017 </w:t>
      </w:r>
      <w:r>
        <w:rPr>
          <w:rFonts w:hint="eastAsia"/>
        </w:rPr>
        <w:t>年</w:t>
      </w:r>
      <w:r>
        <w:rPr>
          <w:rFonts w:hint="eastAsia"/>
        </w:rPr>
        <w:t xml:space="preserve"> 10 </w:t>
      </w:r>
      <w:r>
        <w:rPr>
          <w:rFonts w:hint="eastAsia"/>
        </w:rPr>
        <w:t>月的</w:t>
      </w:r>
      <w:r>
        <w:rPr>
          <w:rFonts w:hint="eastAsia"/>
        </w:rPr>
        <w:t xml:space="preserve"> XDK </w:t>
      </w:r>
      <w:r>
        <w:rPr>
          <w:rFonts w:hint="eastAsia"/>
        </w:rPr>
        <w:t>一同发布</w:t>
      </w:r>
    </w:p>
    <w:p w14:paraId="2A658657" w14:textId="1B228349" w:rsidR="0000590C" w:rsidRDefault="0000590C" w:rsidP="00BC2AB6">
      <w:pPr>
        <w:pStyle w:val="Heading1"/>
      </w:pPr>
      <w:r>
        <w:rPr>
          <w:rFonts w:hint="eastAsia"/>
        </w:rPr>
        <w:t>隐私声明</w:t>
      </w:r>
    </w:p>
    <w:p w14:paraId="13DF8DC7" w14:textId="77777777" w:rsidR="0000590C" w:rsidRPr="004B7280" w:rsidRDefault="0000590C" w:rsidP="0000590C">
      <w:pPr>
        <w:rPr>
          <w:rFonts w:cs="Segoe UI"/>
          <w:szCs w:val="20"/>
        </w:rPr>
      </w:pPr>
      <w:r>
        <w:rPr>
          <w:rFonts w:hint="eastAsia"/>
        </w:rPr>
        <w:t>编译和运行示例时，示例可执行文件的文件名将发送给</w:t>
      </w:r>
      <w:r>
        <w:rPr>
          <w:rFonts w:hint="eastAsia"/>
        </w:rPr>
        <w:t>Microsoft</w:t>
      </w:r>
      <w:r>
        <w:rPr>
          <w:rFonts w:hint="eastAsia"/>
        </w:rPr>
        <w:t>以帮助跟踪示例使用情况。要选择退出此数据收集，您可以删除</w:t>
      </w:r>
      <w:r>
        <w:rPr>
          <w:rFonts w:hint="eastAsia"/>
        </w:rPr>
        <w:t>Main.cpp</w:t>
      </w:r>
      <w:r>
        <w:rPr>
          <w:rFonts w:hint="eastAsia"/>
        </w:rPr>
        <w:t>中标记为“</w:t>
      </w:r>
      <w:r>
        <w:rPr>
          <w:rFonts w:hint="eastAsia"/>
        </w:rPr>
        <w:t>Sample Usage Telemetry</w:t>
      </w:r>
      <w:r>
        <w:rPr>
          <w:rFonts w:hint="eastAsia"/>
        </w:rPr>
        <w:t>”的代码块。</w:t>
      </w:r>
    </w:p>
    <w:p w14:paraId="024EBA6D" w14:textId="77777777" w:rsidR="0000590C" w:rsidRPr="004B7280" w:rsidRDefault="0000590C" w:rsidP="0000590C">
      <w:pPr>
        <w:rPr>
          <w:rFonts w:cs="Segoe UI"/>
          <w:szCs w:val="20"/>
        </w:rPr>
      </w:pPr>
    </w:p>
    <w:p w14:paraId="574A4BAC" w14:textId="46E7B1EE" w:rsidR="006F433E" w:rsidRPr="0000590C" w:rsidRDefault="0000590C" w:rsidP="006F433E">
      <w:pPr>
        <w:rPr>
          <w:rFonts w:cs="Segoe UI"/>
          <w:szCs w:val="20"/>
        </w:rPr>
      </w:pPr>
      <w:r>
        <w:rPr>
          <w:rFonts w:hint="eastAsia"/>
        </w:rPr>
        <w:t>有关</w:t>
      </w:r>
      <w:r>
        <w:rPr>
          <w:rFonts w:hint="eastAsia"/>
        </w:rPr>
        <w:t xml:space="preserve"> Microsoft </w:t>
      </w:r>
      <w:r>
        <w:rPr>
          <w:rFonts w:hint="eastAsia"/>
        </w:rPr>
        <w:t>隐私政策的更多信息，请参阅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hint="eastAsia"/>
          </w:rPr>
          <w:t>隐私声明</w:t>
        </w:r>
      </w:hyperlink>
      <w:r>
        <w:rPr>
          <w:rFonts w:hint="eastAsia"/>
        </w:rPr>
        <w:t>。</w:t>
      </w:r>
    </w:p>
    <w:sectPr w:rsidR="006F433E" w:rsidRPr="0000590C" w:rsidSect="00FF32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CEBCC" w14:textId="77777777" w:rsidR="00D309C7" w:rsidRDefault="00D309C7" w:rsidP="00F87B19">
      <w:pPr>
        <w:spacing w:after="0" w:line="240" w:lineRule="auto"/>
      </w:pPr>
      <w:r>
        <w:separator/>
      </w:r>
    </w:p>
  </w:endnote>
  <w:endnote w:type="continuationSeparator" w:id="0">
    <w:p w14:paraId="651998B8" w14:textId="77777777" w:rsidR="00D309C7" w:rsidRDefault="00D309C7" w:rsidP="00F87B19">
      <w:pPr>
        <w:spacing w:after="0" w:line="240" w:lineRule="auto"/>
      </w:pPr>
      <w:r>
        <w:continuationSeparator/>
      </w:r>
    </w:p>
  </w:endnote>
  <w:endnote w:type="continuationNotice" w:id="1">
    <w:p w14:paraId="28793060" w14:textId="77777777" w:rsidR="00D309C7" w:rsidRDefault="00D309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787CC" w14:textId="77777777" w:rsidR="00F10256" w:rsidRDefault="00F10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65" w:type="dxa"/>
      <w:tblLayout w:type="fixed"/>
      <w:tblCellMar>
        <w:top w:w="43" w:type="dxa"/>
        <w:left w:w="58" w:type="dxa"/>
        <w:bottom w:w="43" w:type="dxa"/>
        <w:right w:w="58" w:type="dxa"/>
      </w:tblCellMar>
      <w:tblLook w:val="04A0" w:firstRow="1" w:lastRow="0" w:firstColumn="1" w:lastColumn="0" w:noHBand="0" w:noVBand="1"/>
    </w:tblPr>
    <w:tblGrid>
      <w:gridCol w:w="8917"/>
      <w:gridCol w:w="648"/>
    </w:tblGrid>
    <w:tr w:rsidR="00904684" w:rsidRPr="000B5483" w14:paraId="5607AD9F" w14:textId="77777777" w:rsidTr="008431E0">
      <w:trPr>
        <w:trHeight w:val="303"/>
      </w:trPr>
      <w:tc>
        <w:tcPr>
          <w:tcW w:w="8917" w:type="dxa"/>
          <w:tcBorders>
            <w:top w:val="single" w:sz="4" w:space="0" w:color="7F7F7F" w:themeColor="text1" w:themeTint="80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3072CB4" w14:textId="5AAFB7CE" w:rsidR="00904684" w:rsidRPr="00C42F0D" w:rsidRDefault="00205968" w:rsidP="0026591B">
          <w:pPr>
            <w:pStyle w:val="Footer"/>
          </w:pPr>
          <w:proofErr w:type="spellStart"/>
          <w:r>
            <w:rPr>
              <w:rFonts w:hint="eastAsia"/>
            </w:rPr>
            <w:t>WordGame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游戏保存示例</w:t>
          </w:r>
          <w:r>
            <w:rPr>
              <w:rFonts w:hint="eastAsia"/>
            </w:rPr>
            <w:t xml:space="preserve"> </w:t>
          </w:r>
          <w:hyperlink r:id="rId1" w:history="1">
            <w:r>
              <w:rPr>
                <w:rStyle w:val="Hyperlink"/>
                <w:rFonts w:hint="eastAsia"/>
              </w:rPr>
              <w:t xml:space="preserve">© </w:t>
            </w:r>
            <w:r w:rsidR="00904684" w:rsidRPr="00C42F0D">
              <w:rPr>
                <w:rStyle w:val="Hyperlink"/>
              </w:rPr>
              <w:fldChar w:fldCharType="begin"/>
            </w:r>
            <w:r w:rsidR="00904684" w:rsidRPr="00C42F0D">
              <w:rPr>
                <w:rStyle w:val="Hyperlink"/>
                <w:rFonts w:hint="eastAsia"/>
              </w:rPr>
              <w:instrText xml:space="preserve"> DATE \@ "yyyy'</w:instrText>
            </w:r>
            <w:r w:rsidR="00904684" w:rsidRPr="00C42F0D">
              <w:rPr>
                <w:rStyle w:val="Hyperlink"/>
                <w:rFonts w:hint="eastAsia"/>
              </w:rPr>
              <w:instrText>年</w:instrText>
            </w:r>
            <w:r w:rsidR="00904684" w:rsidRPr="00C42F0D">
              <w:rPr>
                <w:rStyle w:val="Hyperlink"/>
                <w:rFonts w:hint="eastAsia"/>
              </w:rPr>
              <w:instrText>'M'</w:instrText>
            </w:r>
            <w:r w:rsidR="00904684" w:rsidRPr="00C42F0D">
              <w:rPr>
                <w:rStyle w:val="Hyperlink"/>
                <w:rFonts w:hint="eastAsia"/>
              </w:rPr>
              <w:instrText>月</w:instrText>
            </w:r>
            <w:r w:rsidR="00904684" w:rsidRPr="00C42F0D">
              <w:rPr>
                <w:rStyle w:val="Hyperlink"/>
                <w:rFonts w:hint="eastAsia"/>
              </w:rPr>
              <w:instrText>'d'</w:instrText>
            </w:r>
            <w:r w:rsidR="00904684" w:rsidRPr="00C42F0D">
              <w:rPr>
                <w:rStyle w:val="Hyperlink"/>
                <w:rFonts w:hint="eastAsia"/>
              </w:rPr>
              <w:instrText>日</w:instrText>
            </w:r>
            <w:r w:rsidR="00904684" w:rsidRPr="00C42F0D">
              <w:rPr>
                <w:rStyle w:val="Hyperlink"/>
                <w:rFonts w:hint="eastAsia"/>
              </w:rPr>
              <w:instrText xml:space="preserve">' H:mm:ss" </w:instrText>
            </w:r>
            <w:r w:rsidR="00904684" w:rsidRPr="00C42F0D">
              <w:rPr>
                <w:rStyle w:val="Hyperlink"/>
              </w:rPr>
              <w:fldChar w:fldCharType="separate"/>
            </w:r>
            <w:r w:rsidR="00DF1961">
              <w:rPr>
                <w:rStyle w:val="Hyperlink"/>
                <w:rFonts w:hint="eastAsia"/>
                <w:noProof/>
              </w:rPr>
              <w:t>2019</w:t>
            </w:r>
            <w:r w:rsidR="00DF1961">
              <w:rPr>
                <w:rStyle w:val="Hyperlink"/>
                <w:rFonts w:hint="eastAsia"/>
                <w:noProof/>
              </w:rPr>
              <w:t>年</w:t>
            </w:r>
            <w:r w:rsidR="00DF1961">
              <w:rPr>
                <w:rStyle w:val="Hyperlink"/>
                <w:rFonts w:hint="eastAsia"/>
                <w:noProof/>
              </w:rPr>
              <w:t>6</w:t>
            </w:r>
            <w:r w:rsidR="00DF1961">
              <w:rPr>
                <w:rStyle w:val="Hyperlink"/>
                <w:rFonts w:hint="eastAsia"/>
                <w:noProof/>
              </w:rPr>
              <w:t>月</w:t>
            </w:r>
            <w:r w:rsidR="00DF1961">
              <w:rPr>
                <w:rStyle w:val="Hyperlink"/>
                <w:rFonts w:hint="eastAsia"/>
                <w:noProof/>
              </w:rPr>
              <w:t>21</w:t>
            </w:r>
            <w:r w:rsidR="00DF1961">
              <w:rPr>
                <w:rStyle w:val="Hyperlink"/>
                <w:rFonts w:hint="eastAsia"/>
                <w:noProof/>
              </w:rPr>
              <w:t>日</w:t>
            </w:r>
            <w:r w:rsidR="00DF1961">
              <w:rPr>
                <w:rStyle w:val="Hyperlink"/>
                <w:rFonts w:hint="eastAsia"/>
                <w:noProof/>
              </w:rPr>
              <w:t xml:space="preserve"> 17:36:12</w:t>
            </w:r>
            <w:r w:rsidR="00904684" w:rsidRPr="00C42F0D">
              <w:rPr>
                <w:rStyle w:val="Hyperlink"/>
              </w:rPr>
              <w:fldChar w:fldCharType="end"/>
            </w:r>
            <w:r>
              <w:rPr>
                <w:rStyle w:val="Hyperlink"/>
                <w:rFonts w:hint="eastAsia"/>
              </w:rPr>
              <w:t>Microsoft</w:t>
            </w:r>
            <w:r>
              <w:rPr>
                <w:rStyle w:val="Hyperlink"/>
                <w:rFonts w:hint="eastAsia"/>
              </w:rPr>
              <w:t>。</w:t>
            </w:r>
          </w:hyperlink>
          <w:hyperlink r:id="rId2" w:history="1">
            <w:r>
              <w:rPr>
                <w:rStyle w:val="Hyperlink"/>
                <w:rFonts w:hint="eastAsia"/>
              </w:rPr>
              <w:t>保留所有权利。</w:t>
            </w:r>
          </w:hyperlink>
          <w:hyperlink r:id="rId3" w:history="1">
            <w:r>
              <w:rPr>
                <w:rStyle w:val="Hyperlink"/>
                <w:rFonts w:hint="eastAsia"/>
              </w:rPr>
              <w:t xml:space="preserve"> </w:t>
            </w:r>
          </w:hyperlink>
        </w:p>
      </w:tc>
      <w:tc>
        <w:tcPr>
          <w:tcW w:w="648" w:type="dxa"/>
          <w:tcBorders>
            <w:top w:val="nil"/>
            <w:left w:val="nil"/>
            <w:bottom w:val="nil"/>
            <w:right w:val="nil"/>
          </w:tcBorders>
          <w:shd w:val="clear" w:color="auto" w:fill="107C10"/>
          <w:noWrap/>
          <w:tcMar>
            <w:left w:w="0" w:type="dxa"/>
            <w:right w:w="72" w:type="dxa"/>
          </w:tcMar>
          <w:vAlign w:val="center"/>
        </w:tcPr>
        <w:p w14:paraId="754AEA33" w14:textId="7EB633BA" w:rsidR="00904684" w:rsidRPr="00C42F0D" w:rsidRDefault="00904684" w:rsidP="008431E0">
          <w:pPr>
            <w:pStyle w:val="Footer"/>
            <w:jc w:val="center"/>
            <w:rPr>
              <w:b/>
            </w:rPr>
          </w:pPr>
          <w:r w:rsidRPr="00CF0B02">
            <w:rPr>
              <w:rFonts w:hint="eastAsia"/>
              <w:b/>
              <w:color w:val="FFFFFF" w:themeColor="background1"/>
            </w:rPr>
            <w:fldChar w:fldCharType="begin"/>
          </w:r>
          <w:r w:rsidRPr="000B5483">
            <w:rPr>
              <w:rFonts w:hint="eastAsia"/>
              <w:b/>
              <w:color w:val="FFFFFF" w:themeColor="background1"/>
            </w:rPr>
            <w:instrText xml:space="preserve"> PAGE   \* MERGEFORMAT </w:instrText>
          </w:r>
          <w:r w:rsidRPr="00CF0B02">
            <w:rPr>
              <w:rFonts w:hint="eastAsia"/>
              <w:b/>
              <w:color w:val="FFFFFF" w:themeColor="background1"/>
            </w:rPr>
            <w:fldChar w:fldCharType="separate"/>
          </w:r>
          <w:r w:rsidR="00BC253A">
            <w:rPr>
              <w:rFonts w:hint="eastAsia"/>
              <w:b/>
              <w:color w:val="FFFFFF" w:themeColor="background1"/>
            </w:rPr>
            <w:t>2</w:t>
          </w:r>
          <w:r w:rsidRPr="00CF0B02">
            <w:rPr>
              <w:rFonts w:hint="eastAsia"/>
              <w:b/>
              <w:color w:val="FFFFFF" w:themeColor="background1"/>
            </w:rPr>
            <w:fldChar w:fldCharType="end"/>
          </w:r>
        </w:p>
      </w:tc>
    </w:tr>
  </w:tbl>
  <w:p w14:paraId="7F9C99C7" w14:textId="77777777" w:rsidR="00904684" w:rsidRDefault="009046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3C921" w14:textId="77777777" w:rsidR="00F10256" w:rsidRDefault="00F10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5B777" w14:textId="77777777" w:rsidR="00D309C7" w:rsidRDefault="00D309C7" w:rsidP="00F87B19">
      <w:pPr>
        <w:spacing w:after="0" w:line="240" w:lineRule="auto"/>
      </w:pPr>
      <w:r>
        <w:separator/>
      </w:r>
    </w:p>
  </w:footnote>
  <w:footnote w:type="continuationSeparator" w:id="0">
    <w:p w14:paraId="7E90E55C" w14:textId="77777777" w:rsidR="00D309C7" w:rsidRDefault="00D309C7" w:rsidP="00F87B19">
      <w:pPr>
        <w:spacing w:after="0" w:line="240" w:lineRule="auto"/>
      </w:pPr>
      <w:r>
        <w:continuationSeparator/>
      </w:r>
    </w:p>
  </w:footnote>
  <w:footnote w:type="continuationNotice" w:id="1">
    <w:p w14:paraId="1FD5B188" w14:textId="77777777" w:rsidR="00D309C7" w:rsidRDefault="00D309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04363" w14:textId="77777777" w:rsidR="00F10256" w:rsidRDefault="00F10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6B3DE" w14:textId="77777777" w:rsidR="00F10256" w:rsidRDefault="00F102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47A6" w14:textId="77777777" w:rsidR="00F10256" w:rsidRDefault="00F10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C1675"/>
    <w:multiLevelType w:val="hybridMultilevel"/>
    <w:tmpl w:val="9676956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C240E"/>
    <w:multiLevelType w:val="hybridMultilevel"/>
    <w:tmpl w:val="C06E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2B1107"/>
    <w:multiLevelType w:val="multilevel"/>
    <w:tmpl w:val="CBB8E84C"/>
    <w:styleLink w:val="NumberedList"/>
    <w:lvl w:ilvl="0">
      <w:start w:val="1"/>
      <w:numFmt w:val="decimal"/>
      <w:lvlText w:val="%1."/>
      <w:lvlJc w:val="left"/>
      <w:pPr>
        <w:ind w:left="720" w:hanging="360"/>
      </w:pPr>
      <w:rPr>
        <w:rFonts w:ascii="Segoe UI" w:hAnsi="Segoe UI"/>
        <w:color w:val="00000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hAnsi="Segoe UI"/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CC004B"/>
    <w:multiLevelType w:val="hybridMultilevel"/>
    <w:tmpl w:val="BCCA49E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3E1BBA"/>
    <w:multiLevelType w:val="hybridMultilevel"/>
    <w:tmpl w:val="B2FA9444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3587D"/>
    <w:multiLevelType w:val="hybridMultilevel"/>
    <w:tmpl w:val="D60C0832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BE12E7"/>
    <w:multiLevelType w:val="hybridMultilevel"/>
    <w:tmpl w:val="7C30CCEE"/>
    <w:lvl w:ilvl="0" w:tplc="7D06AC60">
      <w:start w:val="1"/>
      <w:numFmt w:val="decimal"/>
      <w:pStyle w:val="Singledigitnumber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85408"/>
    <w:multiLevelType w:val="multilevel"/>
    <w:tmpl w:val="0A7CA65C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b/>
        <w:bCs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068E0"/>
    <w:multiLevelType w:val="hybridMultilevel"/>
    <w:tmpl w:val="001EBFAC"/>
    <w:lvl w:ilvl="0" w:tplc="C8C813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303BFB"/>
    <w:multiLevelType w:val="multilevel"/>
    <w:tmpl w:val="CBB8E84C"/>
    <w:numStyleLink w:val="NumberedList"/>
  </w:abstractNum>
  <w:abstractNum w:abstractNumId="15" w15:restartNumberingAfterBreak="0">
    <w:nsid w:val="637F5A44"/>
    <w:multiLevelType w:val="multilevel"/>
    <w:tmpl w:val="747888AC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9261460"/>
    <w:multiLevelType w:val="hybridMultilevel"/>
    <w:tmpl w:val="C3BED70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843F17"/>
    <w:multiLevelType w:val="multilevel"/>
    <w:tmpl w:val="96583F36"/>
    <w:lvl w:ilvl="0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9F52AE4"/>
    <w:multiLevelType w:val="hybridMultilevel"/>
    <w:tmpl w:val="4F8E6F8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072AFD"/>
    <w:multiLevelType w:val="hybridMultilevel"/>
    <w:tmpl w:val="E1ECB9B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7"/>
  </w:num>
  <w:num w:numId="5">
    <w:abstractNumId w:val="4"/>
  </w:num>
  <w:num w:numId="6">
    <w:abstractNumId w:val="14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1"/>
  </w:num>
  <w:num w:numId="10">
    <w:abstractNumId w:val="20"/>
  </w:num>
  <w:num w:numId="11">
    <w:abstractNumId w:val="5"/>
  </w:num>
  <w:num w:numId="12">
    <w:abstractNumId w:val="3"/>
  </w:num>
  <w:num w:numId="13">
    <w:abstractNumId w:val="13"/>
  </w:num>
  <w:num w:numId="14">
    <w:abstractNumId w:val="0"/>
  </w:num>
  <w:num w:numId="15">
    <w:abstractNumId w:val="7"/>
  </w:num>
  <w:num w:numId="16">
    <w:abstractNumId w:val="1"/>
  </w:num>
  <w:num w:numId="17">
    <w:abstractNumId w:val="18"/>
  </w:num>
  <w:num w:numId="18">
    <w:abstractNumId w:val="6"/>
  </w:num>
  <w:num w:numId="19">
    <w:abstractNumId w:val="19"/>
  </w:num>
  <w:num w:numId="20">
    <w:abstractNumId w:val="8"/>
  </w:num>
  <w:num w:numId="21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linkStyle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2EF"/>
    <w:rsid w:val="00002B02"/>
    <w:rsid w:val="0000308A"/>
    <w:rsid w:val="0000590C"/>
    <w:rsid w:val="000107A0"/>
    <w:rsid w:val="000214DA"/>
    <w:rsid w:val="00027786"/>
    <w:rsid w:val="0003050F"/>
    <w:rsid w:val="00032071"/>
    <w:rsid w:val="00037C2B"/>
    <w:rsid w:val="00040A30"/>
    <w:rsid w:val="00041A12"/>
    <w:rsid w:val="00053404"/>
    <w:rsid w:val="00054067"/>
    <w:rsid w:val="00062592"/>
    <w:rsid w:val="0006414F"/>
    <w:rsid w:val="00065354"/>
    <w:rsid w:val="00073B28"/>
    <w:rsid w:val="000744B0"/>
    <w:rsid w:val="00075BCA"/>
    <w:rsid w:val="000813F1"/>
    <w:rsid w:val="00082F41"/>
    <w:rsid w:val="00087EF8"/>
    <w:rsid w:val="00091E42"/>
    <w:rsid w:val="00096AFF"/>
    <w:rsid w:val="00096F77"/>
    <w:rsid w:val="000A0E8B"/>
    <w:rsid w:val="000A44C6"/>
    <w:rsid w:val="000A5C94"/>
    <w:rsid w:val="000A7B22"/>
    <w:rsid w:val="000B5483"/>
    <w:rsid w:val="000B6FDC"/>
    <w:rsid w:val="000C0522"/>
    <w:rsid w:val="000C2CA9"/>
    <w:rsid w:val="000C5F02"/>
    <w:rsid w:val="000C7F4B"/>
    <w:rsid w:val="000D0A37"/>
    <w:rsid w:val="000D168D"/>
    <w:rsid w:val="000D1BA0"/>
    <w:rsid w:val="000D3AA5"/>
    <w:rsid w:val="000D6A09"/>
    <w:rsid w:val="000E2590"/>
    <w:rsid w:val="0010079C"/>
    <w:rsid w:val="00113024"/>
    <w:rsid w:val="00113D67"/>
    <w:rsid w:val="00130291"/>
    <w:rsid w:val="00132044"/>
    <w:rsid w:val="001326B6"/>
    <w:rsid w:val="001368B3"/>
    <w:rsid w:val="0014340B"/>
    <w:rsid w:val="00147BD2"/>
    <w:rsid w:val="0015060B"/>
    <w:rsid w:val="0015140B"/>
    <w:rsid w:val="00151E24"/>
    <w:rsid w:val="0015661A"/>
    <w:rsid w:val="00156BE5"/>
    <w:rsid w:val="00160A8A"/>
    <w:rsid w:val="001679B1"/>
    <w:rsid w:val="00167F17"/>
    <w:rsid w:val="00173C7A"/>
    <w:rsid w:val="00177310"/>
    <w:rsid w:val="00186511"/>
    <w:rsid w:val="00191EE5"/>
    <w:rsid w:val="001976BD"/>
    <w:rsid w:val="001A2B7D"/>
    <w:rsid w:val="001A7C9A"/>
    <w:rsid w:val="001B4281"/>
    <w:rsid w:val="001B6B9B"/>
    <w:rsid w:val="001D135D"/>
    <w:rsid w:val="001D34B1"/>
    <w:rsid w:val="001E18A3"/>
    <w:rsid w:val="001E6179"/>
    <w:rsid w:val="001E653B"/>
    <w:rsid w:val="001F2D4E"/>
    <w:rsid w:val="001F4C2A"/>
    <w:rsid w:val="001F51C0"/>
    <w:rsid w:val="001F5962"/>
    <w:rsid w:val="00205968"/>
    <w:rsid w:val="00230B40"/>
    <w:rsid w:val="00230F91"/>
    <w:rsid w:val="0023148F"/>
    <w:rsid w:val="00234DB1"/>
    <w:rsid w:val="002370FD"/>
    <w:rsid w:val="00246AD4"/>
    <w:rsid w:val="0025259B"/>
    <w:rsid w:val="0026591B"/>
    <w:rsid w:val="00276D43"/>
    <w:rsid w:val="00284C8C"/>
    <w:rsid w:val="002965A0"/>
    <w:rsid w:val="002A0D0F"/>
    <w:rsid w:val="002A19BB"/>
    <w:rsid w:val="002A3559"/>
    <w:rsid w:val="002B03E5"/>
    <w:rsid w:val="002B45AF"/>
    <w:rsid w:val="002B50EA"/>
    <w:rsid w:val="002B51BC"/>
    <w:rsid w:val="002C02FA"/>
    <w:rsid w:val="002C2E0E"/>
    <w:rsid w:val="002C33D2"/>
    <w:rsid w:val="002C46F3"/>
    <w:rsid w:val="002C7F2E"/>
    <w:rsid w:val="002D0E0E"/>
    <w:rsid w:val="002D22E8"/>
    <w:rsid w:val="002D6B83"/>
    <w:rsid w:val="002E1633"/>
    <w:rsid w:val="002F5213"/>
    <w:rsid w:val="002F6352"/>
    <w:rsid w:val="002F7467"/>
    <w:rsid w:val="0030237C"/>
    <w:rsid w:val="00306E9E"/>
    <w:rsid w:val="003105DE"/>
    <w:rsid w:val="00311F41"/>
    <w:rsid w:val="00321B34"/>
    <w:rsid w:val="0032656D"/>
    <w:rsid w:val="00337FF4"/>
    <w:rsid w:val="00346F2B"/>
    <w:rsid w:val="00357B7D"/>
    <w:rsid w:val="0036047B"/>
    <w:rsid w:val="003614A1"/>
    <w:rsid w:val="003641DE"/>
    <w:rsid w:val="0037032D"/>
    <w:rsid w:val="0038190E"/>
    <w:rsid w:val="00392018"/>
    <w:rsid w:val="00396860"/>
    <w:rsid w:val="003A1725"/>
    <w:rsid w:val="003A19E3"/>
    <w:rsid w:val="003A739F"/>
    <w:rsid w:val="003A7B09"/>
    <w:rsid w:val="003B330A"/>
    <w:rsid w:val="003B5BB5"/>
    <w:rsid w:val="003C2F10"/>
    <w:rsid w:val="003C390B"/>
    <w:rsid w:val="003C716F"/>
    <w:rsid w:val="003C7E28"/>
    <w:rsid w:val="003D6381"/>
    <w:rsid w:val="003D6E5E"/>
    <w:rsid w:val="003E18F2"/>
    <w:rsid w:val="003E34CE"/>
    <w:rsid w:val="003F52DB"/>
    <w:rsid w:val="003F7ADC"/>
    <w:rsid w:val="00410F03"/>
    <w:rsid w:val="00437BD9"/>
    <w:rsid w:val="00442458"/>
    <w:rsid w:val="00446F34"/>
    <w:rsid w:val="0045299F"/>
    <w:rsid w:val="004573AE"/>
    <w:rsid w:val="00460430"/>
    <w:rsid w:val="00462D63"/>
    <w:rsid w:val="004651F9"/>
    <w:rsid w:val="00471477"/>
    <w:rsid w:val="00477DD0"/>
    <w:rsid w:val="004807BA"/>
    <w:rsid w:val="00482632"/>
    <w:rsid w:val="004940DB"/>
    <w:rsid w:val="0049501E"/>
    <w:rsid w:val="004A2796"/>
    <w:rsid w:val="004B4E0D"/>
    <w:rsid w:val="004B6242"/>
    <w:rsid w:val="004B672A"/>
    <w:rsid w:val="004C020C"/>
    <w:rsid w:val="004C45A2"/>
    <w:rsid w:val="004D205A"/>
    <w:rsid w:val="004D24B0"/>
    <w:rsid w:val="004D3F22"/>
    <w:rsid w:val="004D5B23"/>
    <w:rsid w:val="004D5FBD"/>
    <w:rsid w:val="004D64AA"/>
    <w:rsid w:val="004E375C"/>
    <w:rsid w:val="004E7915"/>
    <w:rsid w:val="004F2781"/>
    <w:rsid w:val="004F4A18"/>
    <w:rsid w:val="004F4A47"/>
    <w:rsid w:val="005035EA"/>
    <w:rsid w:val="00504F12"/>
    <w:rsid w:val="00510EE1"/>
    <w:rsid w:val="00511AD2"/>
    <w:rsid w:val="00535060"/>
    <w:rsid w:val="00541647"/>
    <w:rsid w:val="005432DE"/>
    <w:rsid w:val="005436C3"/>
    <w:rsid w:val="00543B57"/>
    <w:rsid w:val="00546AC8"/>
    <w:rsid w:val="00550633"/>
    <w:rsid w:val="005579EE"/>
    <w:rsid w:val="00560553"/>
    <w:rsid w:val="005802B9"/>
    <w:rsid w:val="005A0A15"/>
    <w:rsid w:val="005A4C3F"/>
    <w:rsid w:val="005A5859"/>
    <w:rsid w:val="005B141B"/>
    <w:rsid w:val="005B4B31"/>
    <w:rsid w:val="005C4B79"/>
    <w:rsid w:val="005C50A7"/>
    <w:rsid w:val="005C514C"/>
    <w:rsid w:val="005D09C5"/>
    <w:rsid w:val="005D5FC5"/>
    <w:rsid w:val="005E3C62"/>
    <w:rsid w:val="005E4828"/>
    <w:rsid w:val="005F2333"/>
    <w:rsid w:val="005F38E0"/>
    <w:rsid w:val="005F4224"/>
    <w:rsid w:val="006226C6"/>
    <w:rsid w:val="006262D3"/>
    <w:rsid w:val="006274D3"/>
    <w:rsid w:val="00631460"/>
    <w:rsid w:val="00654950"/>
    <w:rsid w:val="006578DA"/>
    <w:rsid w:val="006704B9"/>
    <w:rsid w:val="006708B6"/>
    <w:rsid w:val="00672CD9"/>
    <w:rsid w:val="00674ABB"/>
    <w:rsid w:val="006766ED"/>
    <w:rsid w:val="0068485A"/>
    <w:rsid w:val="00695051"/>
    <w:rsid w:val="006B11D4"/>
    <w:rsid w:val="006B18DB"/>
    <w:rsid w:val="006B1CFF"/>
    <w:rsid w:val="006B6588"/>
    <w:rsid w:val="006B675A"/>
    <w:rsid w:val="006C57D5"/>
    <w:rsid w:val="006D39B1"/>
    <w:rsid w:val="006E2AC7"/>
    <w:rsid w:val="006F37B7"/>
    <w:rsid w:val="006F433E"/>
    <w:rsid w:val="006F5A43"/>
    <w:rsid w:val="007126F1"/>
    <w:rsid w:val="00724E02"/>
    <w:rsid w:val="00724E3E"/>
    <w:rsid w:val="00730519"/>
    <w:rsid w:val="007355FE"/>
    <w:rsid w:val="007372CF"/>
    <w:rsid w:val="00737A0A"/>
    <w:rsid w:val="007441B4"/>
    <w:rsid w:val="007567E2"/>
    <w:rsid w:val="0076054A"/>
    <w:rsid w:val="0076178A"/>
    <w:rsid w:val="007632A6"/>
    <w:rsid w:val="00764774"/>
    <w:rsid w:val="007657AE"/>
    <w:rsid w:val="007665C5"/>
    <w:rsid w:val="00770658"/>
    <w:rsid w:val="00772C13"/>
    <w:rsid w:val="00775FE0"/>
    <w:rsid w:val="0078143D"/>
    <w:rsid w:val="00784CE3"/>
    <w:rsid w:val="0078562E"/>
    <w:rsid w:val="0079111D"/>
    <w:rsid w:val="007A12C0"/>
    <w:rsid w:val="007A1F89"/>
    <w:rsid w:val="007A3011"/>
    <w:rsid w:val="007A5260"/>
    <w:rsid w:val="007B7EE2"/>
    <w:rsid w:val="007C2518"/>
    <w:rsid w:val="007C4DC7"/>
    <w:rsid w:val="007C68C7"/>
    <w:rsid w:val="007D44EC"/>
    <w:rsid w:val="007D70CB"/>
    <w:rsid w:val="007E302F"/>
    <w:rsid w:val="007E7059"/>
    <w:rsid w:val="007F2AB1"/>
    <w:rsid w:val="007F2BF2"/>
    <w:rsid w:val="007F33EE"/>
    <w:rsid w:val="0080054F"/>
    <w:rsid w:val="00800CE2"/>
    <w:rsid w:val="008072F1"/>
    <w:rsid w:val="008136D0"/>
    <w:rsid w:val="00826FC9"/>
    <w:rsid w:val="008348BE"/>
    <w:rsid w:val="00836056"/>
    <w:rsid w:val="00836989"/>
    <w:rsid w:val="008378FC"/>
    <w:rsid w:val="008416A6"/>
    <w:rsid w:val="008431E0"/>
    <w:rsid w:val="0085544D"/>
    <w:rsid w:val="00855EBE"/>
    <w:rsid w:val="00860DF7"/>
    <w:rsid w:val="0086574F"/>
    <w:rsid w:val="00886782"/>
    <w:rsid w:val="008942BB"/>
    <w:rsid w:val="008A085B"/>
    <w:rsid w:val="008A4B7C"/>
    <w:rsid w:val="008C2006"/>
    <w:rsid w:val="008C76FD"/>
    <w:rsid w:val="008D23A2"/>
    <w:rsid w:val="008D3A66"/>
    <w:rsid w:val="008E1D6D"/>
    <w:rsid w:val="008E459A"/>
    <w:rsid w:val="008E4BA3"/>
    <w:rsid w:val="00904684"/>
    <w:rsid w:val="0090718D"/>
    <w:rsid w:val="00916B8F"/>
    <w:rsid w:val="00916CEC"/>
    <w:rsid w:val="0092452D"/>
    <w:rsid w:val="00932741"/>
    <w:rsid w:val="00932D94"/>
    <w:rsid w:val="009605BC"/>
    <w:rsid w:val="0096307D"/>
    <w:rsid w:val="0096736B"/>
    <w:rsid w:val="00990435"/>
    <w:rsid w:val="009938E3"/>
    <w:rsid w:val="00994677"/>
    <w:rsid w:val="0099591D"/>
    <w:rsid w:val="009A1DF0"/>
    <w:rsid w:val="009B1155"/>
    <w:rsid w:val="009B6623"/>
    <w:rsid w:val="009C29B2"/>
    <w:rsid w:val="009C5300"/>
    <w:rsid w:val="009C7A0F"/>
    <w:rsid w:val="009D6168"/>
    <w:rsid w:val="009F380C"/>
    <w:rsid w:val="00A02865"/>
    <w:rsid w:val="00A24138"/>
    <w:rsid w:val="00A254AA"/>
    <w:rsid w:val="00A31390"/>
    <w:rsid w:val="00A321A5"/>
    <w:rsid w:val="00A33920"/>
    <w:rsid w:val="00A3747E"/>
    <w:rsid w:val="00A40EEB"/>
    <w:rsid w:val="00A442EF"/>
    <w:rsid w:val="00A51C6D"/>
    <w:rsid w:val="00A65360"/>
    <w:rsid w:val="00A742DB"/>
    <w:rsid w:val="00A758D8"/>
    <w:rsid w:val="00A84517"/>
    <w:rsid w:val="00A926D4"/>
    <w:rsid w:val="00A9386A"/>
    <w:rsid w:val="00A93E73"/>
    <w:rsid w:val="00A94A12"/>
    <w:rsid w:val="00A97F81"/>
    <w:rsid w:val="00AA0B67"/>
    <w:rsid w:val="00AA1D61"/>
    <w:rsid w:val="00AA52E4"/>
    <w:rsid w:val="00AB4244"/>
    <w:rsid w:val="00AD454A"/>
    <w:rsid w:val="00AD5368"/>
    <w:rsid w:val="00AD5B42"/>
    <w:rsid w:val="00AD71AE"/>
    <w:rsid w:val="00AE0451"/>
    <w:rsid w:val="00AE2E33"/>
    <w:rsid w:val="00AF0BA4"/>
    <w:rsid w:val="00B02339"/>
    <w:rsid w:val="00B14C90"/>
    <w:rsid w:val="00B17DDA"/>
    <w:rsid w:val="00B24868"/>
    <w:rsid w:val="00B30830"/>
    <w:rsid w:val="00B3472D"/>
    <w:rsid w:val="00B402AA"/>
    <w:rsid w:val="00B553EB"/>
    <w:rsid w:val="00B55E99"/>
    <w:rsid w:val="00B651AA"/>
    <w:rsid w:val="00B7578D"/>
    <w:rsid w:val="00B76F42"/>
    <w:rsid w:val="00B83DAA"/>
    <w:rsid w:val="00BA4546"/>
    <w:rsid w:val="00BC0515"/>
    <w:rsid w:val="00BC253A"/>
    <w:rsid w:val="00BC2AB6"/>
    <w:rsid w:val="00BD3A37"/>
    <w:rsid w:val="00BD6D0D"/>
    <w:rsid w:val="00BE1AED"/>
    <w:rsid w:val="00BE28B1"/>
    <w:rsid w:val="00BE384C"/>
    <w:rsid w:val="00BE4773"/>
    <w:rsid w:val="00BF33B3"/>
    <w:rsid w:val="00C02308"/>
    <w:rsid w:val="00C02394"/>
    <w:rsid w:val="00C02E14"/>
    <w:rsid w:val="00C0348D"/>
    <w:rsid w:val="00C05A92"/>
    <w:rsid w:val="00C05FA0"/>
    <w:rsid w:val="00C20F04"/>
    <w:rsid w:val="00C2383C"/>
    <w:rsid w:val="00C37B7F"/>
    <w:rsid w:val="00C42F0D"/>
    <w:rsid w:val="00C43B0A"/>
    <w:rsid w:val="00C47339"/>
    <w:rsid w:val="00C50273"/>
    <w:rsid w:val="00C50978"/>
    <w:rsid w:val="00C60FB5"/>
    <w:rsid w:val="00C616D6"/>
    <w:rsid w:val="00C66646"/>
    <w:rsid w:val="00C72F78"/>
    <w:rsid w:val="00C839D9"/>
    <w:rsid w:val="00C84C31"/>
    <w:rsid w:val="00C90922"/>
    <w:rsid w:val="00C9153E"/>
    <w:rsid w:val="00C91BAE"/>
    <w:rsid w:val="00CA41DD"/>
    <w:rsid w:val="00CA5570"/>
    <w:rsid w:val="00CB73AD"/>
    <w:rsid w:val="00CB78B1"/>
    <w:rsid w:val="00CC595A"/>
    <w:rsid w:val="00CC7476"/>
    <w:rsid w:val="00CC7A59"/>
    <w:rsid w:val="00CD1916"/>
    <w:rsid w:val="00CD1F8D"/>
    <w:rsid w:val="00CD5B2C"/>
    <w:rsid w:val="00CD5FC1"/>
    <w:rsid w:val="00CD67F5"/>
    <w:rsid w:val="00CD7066"/>
    <w:rsid w:val="00CE71C5"/>
    <w:rsid w:val="00CF0B02"/>
    <w:rsid w:val="00CF0BB5"/>
    <w:rsid w:val="00CF5BDC"/>
    <w:rsid w:val="00D16898"/>
    <w:rsid w:val="00D270EB"/>
    <w:rsid w:val="00D309C7"/>
    <w:rsid w:val="00D31226"/>
    <w:rsid w:val="00D31A5D"/>
    <w:rsid w:val="00D54998"/>
    <w:rsid w:val="00D56C21"/>
    <w:rsid w:val="00D56EA7"/>
    <w:rsid w:val="00D63478"/>
    <w:rsid w:val="00D64783"/>
    <w:rsid w:val="00D80898"/>
    <w:rsid w:val="00D822D8"/>
    <w:rsid w:val="00D84ECD"/>
    <w:rsid w:val="00D878B9"/>
    <w:rsid w:val="00D90687"/>
    <w:rsid w:val="00D91CE1"/>
    <w:rsid w:val="00D93939"/>
    <w:rsid w:val="00DA6C64"/>
    <w:rsid w:val="00DB1DC9"/>
    <w:rsid w:val="00DC4991"/>
    <w:rsid w:val="00DC6311"/>
    <w:rsid w:val="00DC7C87"/>
    <w:rsid w:val="00DD447D"/>
    <w:rsid w:val="00DD55DC"/>
    <w:rsid w:val="00DE6F73"/>
    <w:rsid w:val="00DE784E"/>
    <w:rsid w:val="00DF1961"/>
    <w:rsid w:val="00DF3F2F"/>
    <w:rsid w:val="00DF5A94"/>
    <w:rsid w:val="00E04081"/>
    <w:rsid w:val="00E0727A"/>
    <w:rsid w:val="00E17E15"/>
    <w:rsid w:val="00E206D5"/>
    <w:rsid w:val="00E21DBA"/>
    <w:rsid w:val="00E31269"/>
    <w:rsid w:val="00E4157F"/>
    <w:rsid w:val="00E41A04"/>
    <w:rsid w:val="00E467E8"/>
    <w:rsid w:val="00E4785E"/>
    <w:rsid w:val="00E63D40"/>
    <w:rsid w:val="00E741E5"/>
    <w:rsid w:val="00E74671"/>
    <w:rsid w:val="00E77034"/>
    <w:rsid w:val="00E83916"/>
    <w:rsid w:val="00E92186"/>
    <w:rsid w:val="00E92CAD"/>
    <w:rsid w:val="00EA10AE"/>
    <w:rsid w:val="00EA738A"/>
    <w:rsid w:val="00EB03B1"/>
    <w:rsid w:val="00EB6DF2"/>
    <w:rsid w:val="00EB7866"/>
    <w:rsid w:val="00EC0092"/>
    <w:rsid w:val="00EC5186"/>
    <w:rsid w:val="00EC673F"/>
    <w:rsid w:val="00ED16B4"/>
    <w:rsid w:val="00ED6D75"/>
    <w:rsid w:val="00EE0DD1"/>
    <w:rsid w:val="00EE2267"/>
    <w:rsid w:val="00EE7A3B"/>
    <w:rsid w:val="00EE7DDA"/>
    <w:rsid w:val="00EF1224"/>
    <w:rsid w:val="00EF13BD"/>
    <w:rsid w:val="00EF50D7"/>
    <w:rsid w:val="00EF728D"/>
    <w:rsid w:val="00EF77C8"/>
    <w:rsid w:val="00F00054"/>
    <w:rsid w:val="00F01C3C"/>
    <w:rsid w:val="00F04163"/>
    <w:rsid w:val="00F10256"/>
    <w:rsid w:val="00F128CD"/>
    <w:rsid w:val="00F17E7D"/>
    <w:rsid w:val="00F17EC9"/>
    <w:rsid w:val="00F24E50"/>
    <w:rsid w:val="00F3295B"/>
    <w:rsid w:val="00F42B9A"/>
    <w:rsid w:val="00F46DF2"/>
    <w:rsid w:val="00F46FF5"/>
    <w:rsid w:val="00F5632D"/>
    <w:rsid w:val="00F64CD8"/>
    <w:rsid w:val="00F75749"/>
    <w:rsid w:val="00F86E7D"/>
    <w:rsid w:val="00F87B19"/>
    <w:rsid w:val="00F952D0"/>
    <w:rsid w:val="00F9677B"/>
    <w:rsid w:val="00FA7F6E"/>
    <w:rsid w:val="00FB521F"/>
    <w:rsid w:val="00FB6B29"/>
    <w:rsid w:val="00FB79B9"/>
    <w:rsid w:val="00FC4B7E"/>
    <w:rsid w:val="00FD5E32"/>
    <w:rsid w:val="00FE250F"/>
    <w:rsid w:val="00FE2F90"/>
    <w:rsid w:val="00FF063D"/>
    <w:rsid w:val="00FF0F9D"/>
    <w:rsid w:val="00FF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EA5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961"/>
    <w:pPr>
      <w:spacing w:after="160" w:line="259" w:lineRule="auto"/>
    </w:pPr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DC7"/>
    <w:pPr>
      <w:keepNext/>
      <w:keepLines/>
      <w:spacing w:before="360" w:after="80"/>
      <w:outlineLvl w:val="1"/>
    </w:pPr>
    <w:rPr>
      <w:rFonts w:ascii="Segoe UI Semilight" w:eastAsiaTheme="majorEastAsia" w:hAnsi="Segoe UI Semilight" w:cs="Segoe UI Semilight"/>
      <w:bCs/>
      <w:color w:val="107C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DC7"/>
    <w:pPr>
      <w:keepNext/>
      <w:keepLines/>
      <w:spacing w:before="280" w:after="80"/>
      <w:outlineLvl w:val="2"/>
    </w:pPr>
    <w:rPr>
      <w:rFonts w:ascii="Segoe UI Semilight" w:eastAsiaTheme="majorEastAsia" w:hAnsi="Segoe UI Semilight" w:cs="Segoe UI Semilight"/>
      <w:bCs/>
      <w:color w:val="107C1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C4DC7"/>
    <w:pPr>
      <w:keepNext/>
      <w:keepLines/>
      <w:spacing w:before="280" w:after="80"/>
      <w:ind w:left="720"/>
      <w:outlineLvl w:val="4"/>
    </w:pPr>
    <w:rPr>
      <w:rFonts w:ascii="Calibri" w:eastAsiaTheme="majorEastAsia" w:hAnsi="Calibri" w:cstheme="majorBidi"/>
      <w:i/>
      <w:color w:val="698DC3"/>
      <w:spacing w:val="6"/>
      <w:sz w:val="24"/>
    </w:rPr>
  </w:style>
  <w:style w:type="character" w:default="1" w:styleId="DefaultParagraphFont">
    <w:name w:val="Default Paragraph Font"/>
    <w:uiPriority w:val="1"/>
    <w:semiHidden/>
    <w:unhideWhenUsed/>
    <w:rsid w:val="00DF196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F1961"/>
  </w:style>
  <w:style w:type="paragraph" w:styleId="Title">
    <w:name w:val="Title"/>
    <w:basedOn w:val="Normal"/>
    <w:next w:val="Normal"/>
    <w:link w:val="TitleChar"/>
    <w:uiPriority w:val="10"/>
    <w:qFormat/>
    <w:rsid w:val="007C4DC7"/>
    <w:pPr>
      <w:pBdr>
        <w:bottom w:val="single" w:sz="8" w:space="4" w:color="107C10"/>
      </w:pBdr>
      <w:spacing w:after="300" w:line="240" w:lineRule="auto"/>
      <w:contextualSpacing/>
    </w:pPr>
    <w:rPr>
      <w:rFonts w:ascii="Segoe UI Semilight" w:eastAsiaTheme="majorEastAsia" w:hAnsi="Segoe UI Semilight" w:cs="Segoe UI Semilight"/>
      <w:color w:val="107C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DC7"/>
    <w:rPr>
      <w:rFonts w:ascii="Segoe UI Semilight" w:eastAsiaTheme="majorEastAsia" w:hAnsi="Segoe UI Semilight" w:cs="Segoe UI Semilight"/>
      <w:color w:val="107C10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D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4D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02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4DC7"/>
    <w:rPr>
      <w:rFonts w:ascii="Segoe UI Semilight" w:eastAsiaTheme="majorEastAsia" w:hAnsi="Segoe UI Semilight" w:cs="Segoe UI Semilight"/>
      <w:bCs/>
      <w:color w:val="107C10"/>
      <w:sz w:val="32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C4DC7"/>
    <w:rPr>
      <w:rFonts w:ascii="Courier New" w:eastAsia="SimSun" w:hAnsi="Courier New" w:cs="Courier New" w:hint="default"/>
      <w:color w:val="000066"/>
      <w:sz w:val="25"/>
      <w:szCs w:val="25"/>
    </w:rPr>
  </w:style>
  <w:style w:type="character" w:styleId="SubtleEmphasis">
    <w:name w:val="Subtle Emphasis"/>
    <w:basedOn w:val="DefaultParagraphFont"/>
    <w:uiPriority w:val="19"/>
    <w:qFormat/>
    <w:rsid w:val="007C4DC7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7C4DC7"/>
    <w:rPr>
      <w:rFonts w:ascii="Segoe UI Semilight" w:eastAsiaTheme="majorEastAsia" w:hAnsi="Segoe UI Semilight" w:cs="Segoe UI Semilight"/>
      <w:bCs/>
      <w:color w:val="107C1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02F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4DC7"/>
    <w:rPr>
      <w:rFonts w:ascii="Calibri" w:eastAsiaTheme="majorEastAsia" w:hAnsi="Calibri" w:cstheme="majorBidi"/>
      <w:i/>
      <w:color w:val="698DC3"/>
      <w:spacing w:val="6"/>
      <w:sz w:val="24"/>
    </w:rPr>
  </w:style>
  <w:style w:type="paragraph" w:customStyle="1" w:styleId="Byline">
    <w:name w:val="Byline"/>
    <w:qFormat/>
    <w:rsid w:val="007C4DC7"/>
    <w:pPr>
      <w:spacing w:after="0" w:line="259" w:lineRule="auto"/>
    </w:pPr>
    <w:rPr>
      <w:rFonts w:ascii="Segoe UI" w:eastAsia="SimSun" w:hAnsi="Segoe UI"/>
      <w:i/>
      <w:color w:val="484848"/>
    </w:rPr>
  </w:style>
  <w:style w:type="paragraph" w:customStyle="1" w:styleId="Body2">
    <w:name w:val="Body2"/>
    <w:basedOn w:val="Normal"/>
    <w:qFormat/>
    <w:rsid w:val="007C4DC7"/>
    <w:pPr>
      <w:ind w:left="720"/>
    </w:pPr>
    <w:rPr>
      <w:rFonts w:cs="Arial"/>
      <w:bCs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C4DC7"/>
    <w:rPr>
      <w:color w:val="4067A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C02FA"/>
    <w:pPr>
      <w:tabs>
        <w:tab w:val="right" w:leader="dot" w:pos="9360"/>
      </w:tabs>
      <w:spacing w:after="100"/>
    </w:pPr>
    <w:rPr>
      <w:rFonts w:ascii="Segoe UI" w:eastAsia="SimSun" w:hAnsi="Segoe UI"/>
      <w:color w:val="484848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2C02FA"/>
    <w:pPr>
      <w:ind w:left="220"/>
    </w:pPr>
  </w:style>
  <w:style w:type="paragraph" w:styleId="TOC3">
    <w:name w:val="toc 3"/>
    <w:basedOn w:val="TOC2"/>
    <w:next w:val="Normal"/>
    <w:autoRedefine/>
    <w:uiPriority w:val="39"/>
    <w:unhideWhenUsed/>
    <w:rsid w:val="002C02FA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C02FA"/>
    <w:pPr>
      <w:spacing w:after="100"/>
      <w:ind w:left="660"/>
    </w:pPr>
    <w:rPr>
      <w:rFonts w:ascii="Segoe UI" w:eastAsia="SimSun" w:hAnsi="Segoe UI"/>
      <w:color w:val="484848"/>
    </w:rPr>
  </w:style>
  <w:style w:type="paragraph" w:styleId="TOCHeading">
    <w:name w:val="TOC Heading"/>
    <w:basedOn w:val="Heading1"/>
    <w:next w:val="Normal"/>
    <w:uiPriority w:val="39"/>
    <w:unhideWhenUsed/>
    <w:qFormat/>
    <w:rsid w:val="002C02FA"/>
    <w:pPr>
      <w:spacing w:before="360" w:after="160"/>
      <w:outlineLvl w:val="9"/>
    </w:pPr>
    <w:rPr>
      <w:rFonts w:ascii="Segoe UI Semilight" w:eastAsia="SimSun" w:hAnsi="Segoe UI Semilight" w:cs="Segoe UI Semilight"/>
      <w:bCs/>
      <w:color w:val="107C10"/>
      <w:sz w:val="36"/>
      <w:szCs w:val="28"/>
    </w:rPr>
  </w:style>
  <w:style w:type="table" w:styleId="TableGrid">
    <w:name w:val="Table Grid"/>
    <w:basedOn w:val="TableNormal"/>
    <w:uiPriority w:val="39"/>
    <w:rsid w:val="002C0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C7"/>
    <w:rPr>
      <w:rFonts w:ascii="Segoe UI" w:eastAsia="SimSun" w:hAnsi="Segoe UI" w:cs="Segoe UI"/>
      <w:color w:val="000000"/>
      <w:sz w:val="20"/>
    </w:rPr>
  </w:style>
  <w:style w:type="paragraph" w:customStyle="1" w:styleId="Tablebody">
    <w:name w:val="Table body"/>
    <w:basedOn w:val="Normal"/>
    <w:qFormat/>
    <w:rsid w:val="007C4DC7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C7"/>
    <w:rPr>
      <w:rFonts w:ascii="Segoe UI" w:eastAsia="SimSun" w:hAnsi="Segoe UI" w:cs="Segoe UI"/>
      <w:color w:val="000000"/>
      <w:sz w:val="20"/>
    </w:rPr>
  </w:style>
  <w:style w:type="character" w:styleId="PageNumber">
    <w:name w:val="page number"/>
    <w:basedOn w:val="DefaultParagraphFont"/>
    <w:rsid w:val="007C4DC7"/>
  </w:style>
  <w:style w:type="paragraph" w:customStyle="1" w:styleId="TableFiguretitle">
    <w:name w:val="Table/Figure title"/>
    <w:qFormat/>
    <w:rsid w:val="007C4DC7"/>
    <w:pPr>
      <w:keepNext/>
      <w:spacing w:before="240" w:after="120" w:line="240" w:lineRule="auto"/>
    </w:pPr>
    <w:rPr>
      <w:rFonts w:ascii="Segoe UI" w:eastAsia="SimSun" w:hAnsi="Segoe UI" w:cs="Arial"/>
      <w:b/>
      <w:bCs/>
      <w:color w:val="484848"/>
      <w:sz w:val="18"/>
      <w:szCs w:val="16"/>
    </w:rPr>
  </w:style>
  <w:style w:type="paragraph" w:customStyle="1" w:styleId="Code">
    <w:name w:val="Code"/>
    <w:aliases w:val="preformatted text"/>
    <w:basedOn w:val="Normal"/>
    <w:next w:val="Normal"/>
    <w:qFormat/>
    <w:rsid w:val="002C02FA"/>
    <w:pPr>
      <w:spacing w:before="100" w:beforeAutospacing="1" w:after="100" w:afterAutospacing="1" w:line="300" w:lineRule="exact"/>
      <w:ind w:left="720"/>
      <w:contextualSpacing/>
    </w:pPr>
    <w:rPr>
      <w:rFonts w:ascii="Lucida Console" w:eastAsia="SimSun" w:hAnsi="Lucida Console" w:cs="Times New Roman"/>
      <w:noProof/>
      <w:color w:val="993300"/>
      <w:sz w:val="18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C7"/>
    <w:pPr>
      <w:spacing w:after="0" w:line="240" w:lineRule="auto"/>
    </w:pPr>
    <w:rPr>
      <w:rFonts w:ascii="Tahoma" w:eastAsia="SimSu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C7"/>
    <w:rPr>
      <w:rFonts w:ascii="Tahoma" w:eastAsia="SimSun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4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4DC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4DC7"/>
    <w:rPr>
      <w:rFonts w:ascii="Segoe UI" w:eastAsia="SimSun" w:hAnsi="Segoe UI" w:cs="Segoe U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DC7"/>
    <w:rPr>
      <w:rFonts w:ascii="Segoe UI" w:eastAsia="SimSun" w:hAnsi="Segoe UI" w:cs="Segoe UI"/>
      <w:b/>
      <w:bCs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C4DC7"/>
    <w:pPr>
      <w:numPr>
        <w:numId w:val="7"/>
      </w:numPr>
      <w:ind w:left="864" w:hanging="432"/>
      <w:contextualSpacing/>
    </w:pPr>
  </w:style>
  <w:style w:type="paragraph" w:customStyle="1" w:styleId="Headerpage">
    <w:name w:val="Header_page"/>
    <w:rsid w:val="007C4DC7"/>
    <w:pPr>
      <w:pBdr>
        <w:bottom w:val="single" w:sz="2" w:space="1" w:color="484848"/>
      </w:pBdr>
      <w:spacing w:after="160" w:line="259" w:lineRule="auto"/>
      <w:jc w:val="right"/>
    </w:pPr>
    <w:rPr>
      <w:rFonts w:ascii="Segoe UI" w:eastAsia="SimSun" w:hAnsi="Segoe UI"/>
      <w:color w:val="484848"/>
    </w:rPr>
  </w:style>
  <w:style w:type="paragraph" w:customStyle="1" w:styleId="Bulletlistparagraph">
    <w:name w:val="Bullet list paragraph"/>
    <w:basedOn w:val="ListParagraph"/>
    <w:link w:val="BulletlistparagraphChar"/>
    <w:qFormat/>
    <w:rsid w:val="007C4DC7"/>
    <w:pPr>
      <w:numPr>
        <w:numId w:val="0"/>
      </w:numPr>
      <w:ind w:left="720" w:hanging="360"/>
    </w:pPr>
  </w:style>
  <w:style w:type="paragraph" w:customStyle="1" w:styleId="Singledigitnumberlistparagraph">
    <w:name w:val="Single digit number list paragraph"/>
    <w:basedOn w:val="ListParagraph"/>
    <w:link w:val="SingledigitnumberlistparagraphChar"/>
    <w:qFormat/>
    <w:rsid w:val="007C4DC7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C4DC7"/>
  </w:style>
  <w:style w:type="character" w:customStyle="1" w:styleId="BulletlistparagraphChar">
    <w:name w:val="Bullet list paragraph Char"/>
    <w:basedOn w:val="ListParagraphChar"/>
    <w:link w:val="Bulletlistparagraph"/>
    <w:rsid w:val="007C4DC7"/>
    <w:rPr>
      <w:rFonts w:ascii="Segoe UI" w:eastAsia="SimSun" w:hAnsi="Segoe UI" w:cs="Segoe UI"/>
      <w:color w:val="000000"/>
      <w:sz w:val="20"/>
    </w:rPr>
  </w:style>
  <w:style w:type="paragraph" w:customStyle="1" w:styleId="Twodigitnumberlistparagraph">
    <w:name w:val="Two digit number list paragraph"/>
    <w:basedOn w:val="ListParagraph"/>
    <w:link w:val="TwodigitnumberlistparagraphChar"/>
    <w:qFormat/>
    <w:rsid w:val="007C4DC7"/>
    <w:pPr>
      <w:numPr>
        <w:numId w:val="0"/>
      </w:numPr>
      <w:ind w:left="936" w:hanging="216"/>
    </w:pPr>
  </w:style>
  <w:style w:type="character" w:customStyle="1" w:styleId="SingledigitnumberlistparagraphChar">
    <w:name w:val="Single digit number list paragraph Char"/>
    <w:basedOn w:val="ListParagraphChar"/>
    <w:link w:val="Singledigitnumberlistparagraph"/>
    <w:rsid w:val="007C4DC7"/>
  </w:style>
  <w:style w:type="paragraph" w:customStyle="1" w:styleId="AbstractHeading">
    <w:name w:val="Abstract Heading"/>
    <w:link w:val="AbstractHeadingChar"/>
    <w:qFormat/>
    <w:rsid w:val="002C02FA"/>
    <w:pPr>
      <w:spacing w:before="600" w:after="160" w:line="259" w:lineRule="auto"/>
    </w:pPr>
    <w:rPr>
      <w:rFonts w:ascii="Segoe UI Semilight" w:eastAsiaTheme="majorEastAsia" w:hAnsi="Segoe UI Semilight" w:cstheme="majorBidi"/>
      <w:bCs/>
      <w:color w:val="107C10"/>
      <w:sz w:val="36"/>
      <w:szCs w:val="28"/>
    </w:rPr>
  </w:style>
  <w:style w:type="character" w:customStyle="1" w:styleId="TwodigitnumberlistparagraphChar">
    <w:name w:val="Two digit number list paragraph Char"/>
    <w:basedOn w:val="ListParagraphChar"/>
    <w:link w:val="Twodigitnumberlistparagraph"/>
    <w:rsid w:val="007C4DC7"/>
    <w:rPr>
      <w:rFonts w:ascii="Segoe UI" w:eastAsia="SimSun" w:hAnsi="Segoe UI" w:cs="Segoe UI"/>
      <w:color w:val="000000"/>
      <w:sz w:val="20"/>
    </w:rPr>
  </w:style>
  <w:style w:type="paragraph" w:customStyle="1" w:styleId="Abstractnormal">
    <w:name w:val="Abstract_normal"/>
    <w:basedOn w:val="Normal"/>
    <w:link w:val="AbstractnormalChar"/>
    <w:rsid w:val="002C02FA"/>
    <w:pPr>
      <w:spacing w:line="360" w:lineRule="auto"/>
    </w:pPr>
    <w:rPr>
      <w:rFonts w:ascii="Segoe UI" w:eastAsia="SimSun" w:hAnsi="Segoe UI" w:cstheme="minorHAnsi"/>
      <w:bCs/>
      <w:color w:val="505050"/>
    </w:rPr>
  </w:style>
  <w:style w:type="character" w:customStyle="1" w:styleId="AbstractHeadingChar">
    <w:name w:val="Abstract Heading Char"/>
    <w:basedOn w:val="DefaultParagraphFont"/>
    <w:link w:val="AbstractHeading"/>
    <w:rsid w:val="002C02FA"/>
    <w:rPr>
      <w:rFonts w:ascii="Segoe UI Semilight" w:eastAsiaTheme="majorEastAsia" w:hAnsi="Segoe UI Semilight" w:cstheme="majorBidi"/>
      <w:bCs/>
      <w:color w:val="107C10"/>
      <w:sz w:val="36"/>
      <w:szCs w:val="28"/>
    </w:rPr>
  </w:style>
  <w:style w:type="character" w:customStyle="1" w:styleId="AbstractnormalChar">
    <w:name w:val="Abstract_normal Char"/>
    <w:basedOn w:val="DefaultParagraphFont"/>
    <w:link w:val="Abstractnormal"/>
    <w:rsid w:val="002C02FA"/>
    <w:rPr>
      <w:rFonts w:ascii="Segoe UI" w:eastAsia="SimSun" w:hAnsi="Segoe UI" w:cstheme="minorHAnsi"/>
      <w:bCs/>
      <w:color w:val="505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C7"/>
    <w:rPr>
      <w:rFonts w:ascii="Courier New" w:eastAsia="SimSun" w:hAnsi="Courier New" w:cs="Courier New"/>
      <w:color w:val="000000"/>
      <w:sz w:val="20"/>
      <w:szCs w:val="20"/>
    </w:rPr>
  </w:style>
  <w:style w:type="paragraph" w:customStyle="1" w:styleId="Note">
    <w:name w:val="Note"/>
    <w:basedOn w:val="Normal"/>
    <w:next w:val="Normal"/>
    <w:qFormat/>
    <w:rsid w:val="007C4DC7"/>
    <w:pPr>
      <w:ind w:left="720" w:right="720"/>
    </w:pPr>
  </w:style>
  <w:style w:type="character" w:styleId="PlaceholderText">
    <w:name w:val="Placeholder Text"/>
    <w:basedOn w:val="DefaultParagraphFont"/>
    <w:uiPriority w:val="99"/>
    <w:semiHidden/>
    <w:rsid w:val="007C4DC7"/>
    <w:rPr>
      <w:color w:val="808080"/>
    </w:rPr>
  </w:style>
  <w:style w:type="paragraph" w:customStyle="1" w:styleId="Bullet1">
    <w:name w:val="Bullet1"/>
    <w:basedOn w:val="Normal"/>
    <w:rsid w:val="007C4DC7"/>
    <w:pPr>
      <w:numPr>
        <w:numId w:val="3"/>
      </w:numPr>
      <w:spacing w:after="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4DC7"/>
    <w:rPr>
      <w:color w:val="800080" w:themeColor="followedHyperlink"/>
      <w:u w:val="single"/>
    </w:rPr>
  </w:style>
  <w:style w:type="table" w:customStyle="1" w:styleId="GridTable5Dark-Accent11">
    <w:name w:val="Grid Table 5 Dark - Accent 11"/>
    <w:basedOn w:val="TableNormal"/>
    <w:uiPriority w:val="50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heading">
    <w:name w:val="Table heading"/>
    <w:basedOn w:val="Normal"/>
    <w:qFormat/>
    <w:rsid w:val="007C4DC7"/>
    <w:pPr>
      <w:spacing w:before="80" w:after="80" w:line="240" w:lineRule="auto"/>
    </w:pPr>
    <w:rPr>
      <w:bCs/>
      <w:color w:val="FFFFFF" w:themeColor="background1"/>
    </w:rPr>
  </w:style>
  <w:style w:type="table" w:customStyle="1" w:styleId="GridTable5Dark-Accent12">
    <w:name w:val="Grid Table 5 Dark - Accent 12"/>
    <w:basedOn w:val="TableNormal"/>
    <w:uiPriority w:val="50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odeinline">
    <w:name w:val="Code (in line)"/>
    <w:basedOn w:val="DefaultParagraphFont"/>
    <w:uiPriority w:val="1"/>
    <w:qFormat/>
    <w:rsid w:val="007C4DC7"/>
    <w:rPr>
      <w:rFonts w:ascii="Lucida Console" w:eastAsia="SimSun" w:hAnsi="Lucida Console"/>
      <w:color w:val="993300"/>
      <w:sz w:val="18"/>
    </w:rPr>
  </w:style>
  <w:style w:type="paragraph" w:styleId="Revision">
    <w:name w:val="Revision"/>
    <w:hidden/>
    <w:uiPriority w:val="99"/>
    <w:semiHidden/>
    <w:rsid w:val="007C4DC7"/>
    <w:pPr>
      <w:spacing w:after="0" w:line="240" w:lineRule="auto"/>
    </w:pPr>
    <w:rPr>
      <w:rFonts w:ascii="Segoe UI" w:eastAsia="SimSun" w:hAnsi="Segoe UI"/>
      <w:color w:val="484848"/>
    </w:rPr>
  </w:style>
  <w:style w:type="paragraph" w:customStyle="1" w:styleId="BulletedList">
    <w:name w:val="Bulleted List"/>
    <w:basedOn w:val="ListParagraph"/>
    <w:link w:val="BulletedListChar"/>
    <w:qFormat/>
    <w:rsid w:val="007C4DC7"/>
    <w:pPr>
      <w:numPr>
        <w:numId w:val="1"/>
      </w:numPr>
    </w:pPr>
  </w:style>
  <w:style w:type="character" w:customStyle="1" w:styleId="BulletedListChar">
    <w:name w:val="Bulleted List Char"/>
    <w:basedOn w:val="ListParagraphChar"/>
    <w:link w:val="BulletedList"/>
    <w:rsid w:val="007C4DC7"/>
  </w:style>
  <w:style w:type="paragraph" w:customStyle="1" w:styleId="Numberedlist0">
    <w:name w:val="Numbered list"/>
    <w:basedOn w:val="ListParagraph"/>
    <w:link w:val="NumberedlistChar"/>
    <w:qFormat/>
    <w:rsid w:val="007C4DC7"/>
    <w:pPr>
      <w:numPr>
        <w:numId w:val="6"/>
      </w:numPr>
      <w:tabs>
        <w:tab w:val="num" w:pos="720"/>
      </w:tabs>
      <w:spacing w:before="120" w:after="120" w:line="240" w:lineRule="auto"/>
      <w:contextualSpacing w:val="0"/>
    </w:pPr>
  </w:style>
  <w:style w:type="paragraph" w:customStyle="1" w:styleId="Numberedoutline">
    <w:name w:val="Numbered outline"/>
    <w:basedOn w:val="ListParagraph"/>
    <w:link w:val="NumberedoutlineChar"/>
    <w:qFormat/>
    <w:rsid w:val="007C4DC7"/>
    <w:pPr>
      <w:numPr>
        <w:numId w:val="0"/>
      </w:numPr>
      <w:tabs>
        <w:tab w:val="num" w:pos="1440"/>
      </w:tabs>
      <w:spacing w:before="120" w:after="120" w:line="240" w:lineRule="auto"/>
      <w:ind w:left="1080" w:hanging="720"/>
      <w:contextualSpacing w:val="0"/>
    </w:pPr>
  </w:style>
  <w:style w:type="character" w:customStyle="1" w:styleId="NumberedlistChar">
    <w:name w:val="Numbered list Char"/>
    <w:basedOn w:val="ListParagraphChar"/>
    <w:link w:val="Numberedlist0"/>
    <w:rsid w:val="007C4DC7"/>
  </w:style>
  <w:style w:type="character" w:customStyle="1" w:styleId="NumberedoutlineChar">
    <w:name w:val="Numbered outline Char"/>
    <w:basedOn w:val="ListParagraphChar"/>
    <w:link w:val="Numberedoutline"/>
    <w:rsid w:val="007C4DC7"/>
    <w:rPr>
      <w:rFonts w:ascii="Segoe UI" w:eastAsia="SimSun" w:hAnsi="Segoe UI" w:cs="Segoe UI"/>
      <w:color w:val="000000"/>
      <w:sz w:val="20"/>
    </w:rPr>
  </w:style>
  <w:style w:type="paragraph" w:customStyle="1" w:styleId="Numberedlistparagraph">
    <w:name w:val="Numbered  list paragraph"/>
    <w:basedOn w:val="ListParagraph"/>
    <w:link w:val="NumberedlistparagraphChar"/>
    <w:qFormat/>
    <w:rsid w:val="007C4DC7"/>
    <w:pPr>
      <w:numPr>
        <w:numId w:val="0"/>
      </w:numPr>
      <w:tabs>
        <w:tab w:val="num" w:pos="720"/>
      </w:tabs>
      <w:spacing w:before="120" w:after="120"/>
      <w:ind w:left="1152" w:hanging="360"/>
      <w:contextualSpacing w:val="0"/>
    </w:pPr>
  </w:style>
  <w:style w:type="character" w:customStyle="1" w:styleId="NumberedlistparagraphChar">
    <w:name w:val="Numbered  list paragraph Char"/>
    <w:basedOn w:val="ListParagraphChar"/>
    <w:link w:val="Numberedlistparagraph"/>
    <w:rsid w:val="007C4DC7"/>
    <w:rPr>
      <w:rFonts w:ascii="Segoe UI" w:eastAsia="SimSun" w:hAnsi="Segoe UI" w:cs="Segoe UI"/>
      <w:color w:val="000000"/>
      <w:sz w:val="20"/>
    </w:rPr>
  </w:style>
  <w:style w:type="table" w:customStyle="1" w:styleId="GridTable4-Accent31">
    <w:name w:val="Grid Table 4 - Accent 31"/>
    <w:basedOn w:val="TableNormal"/>
    <w:uiPriority w:val="49"/>
    <w:rsid w:val="00FF328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FF32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Tablebullets">
    <w:name w:val="Table bullets"/>
    <w:basedOn w:val="BulletedList"/>
    <w:autoRedefine/>
    <w:qFormat/>
    <w:rsid w:val="007C4DC7"/>
    <w:pPr>
      <w:numPr>
        <w:numId w:val="4"/>
      </w:numPr>
      <w:spacing w:after="0" w:line="240" w:lineRule="auto"/>
      <w:contextualSpacing w:val="0"/>
    </w:pPr>
  </w:style>
  <w:style w:type="table" w:customStyle="1" w:styleId="TableGridLight1">
    <w:name w:val="Table Grid Light1"/>
    <w:basedOn w:val="TableNormal"/>
    <w:uiPriority w:val="40"/>
    <w:rsid w:val="00FF32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XboxOne">
    <w:name w:val="Xbox One"/>
    <w:basedOn w:val="TableGrid"/>
    <w:uiPriority w:val="99"/>
    <w:rsid w:val="002C02FA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SimSun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table" w:customStyle="1" w:styleId="GridTable4-Accent11">
    <w:name w:val="Grid Table 4 - Accent 11"/>
    <w:basedOn w:val="TableNormal"/>
    <w:uiPriority w:val="49"/>
    <w:rsid w:val="00FF328E"/>
    <w:pPr>
      <w:spacing w:before="80" w:after="80" w:line="259" w:lineRule="auto"/>
      <w:ind w:left="180" w:right="180"/>
    </w:pPr>
    <w:rPr>
      <w:rFonts w:ascii="Segoe UI" w:hAnsi="Segoe UI"/>
      <w:sz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ind w:leftChars="0" w:left="180"/>
        <w:contextualSpacing w:val="0"/>
        <w:mirrorIndents w:val="0"/>
        <w:jc w:val="left"/>
      </w:pPr>
      <w:rPr>
        <w:rFonts w:ascii="Segoe UI" w:eastAsia="SimSun" w:hAnsi="Segoe UI"/>
        <w:b/>
        <w:bCs/>
        <w:color w:val="FFFFFF" w:themeColor="background1"/>
        <w:sz w:val="18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ableHeading0">
    <w:name w:val="Table Heading"/>
    <w:basedOn w:val="Normal"/>
    <w:next w:val="Tablebody"/>
    <w:qFormat/>
    <w:rsid w:val="007C4DC7"/>
    <w:pPr>
      <w:spacing w:after="0" w:line="240" w:lineRule="auto"/>
    </w:pPr>
    <w:rPr>
      <w:b/>
      <w:color w:val="FFFFFF" w:themeColor="background1"/>
    </w:rPr>
  </w:style>
  <w:style w:type="paragraph" w:styleId="Caption">
    <w:name w:val="caption"/>
    <w:basedOn w:val="Normal"/>
    <w:next w:val="Normal"/>
    <w:uiPriority w:val="35"/>
    <w:unhideWhenUsed/>
    <w:rsid w:val="002C02FA"/>
    <w:pPr>
      <w:keepNext/>
      <w:spacing w:before="120" w:after="120" w:line="240" w:lineRule="auto"/>
    </w:pPr>
    <w:rPr>
      <w:rFonts w:ascii="Segoe UI Semibold" w:eastAsia="SimSun" w:hAnsi="Segoe UI Semibold" w:cs="Times New Roman"/>
      <w:bCs/>
      <w:color w:val="3A3A3A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C4DC7"/>
    <w:pPr>
      <w:tabs>
        <w:tab w:val="left" w:pos="450"/>
      </w:tabs>
      <w:spacing w:after="0" w:line="240" w:lineRule="auto"/>
      <w:ind w:left="450" w:hanging="45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4DC7"/>
    <w:rPr>
      <w:rFonts w:ascii="Segoe UI" w:eastAsia="SimSun" w:hAnsi="Segoe UI" w:cs="Segoe UI"/>
      <w:color w:val="00000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7C4DC7"/>
    <w:pPr>
      <w:pBdr>
        <w:top w:val="single" w:sz="4" w:space="10" w:color="107C10"/>
        <w:bottom w:val="single" w:sz="4" w:space="10" w:color="107C10"/>
      </w:pBdr>
      <w:spacing w:before="360" w:after="360"/>
      <w:ind w:left="864" w:right="864"/>
      <w:jc w:val="center"/>
    </w:pPr>
    <w:rPr>
      <w:i/>
      <w:iCs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DC7"/>
    <w:rPr>
      <w:rFonts w:ascii="Segoe UI" w:eastAsiaTheme="minorEastAsia" w:hAnsi="Segoe UI" w:cs="Segoe UI"/>
      <w:i/>
      <w:iCs/>
      <w:color w:val="000000"/>
      <w:sz w:val="20"/>
      <w:lang w:eastAsia="zh-CN"/>
    </w:rPr>
  </w:style>
  <w:style w:type="numbering" w:customStyle="1" w:styleId="NumberedList">
    <w:name w:val="Numbered List"/>
    <w:basedOn w:val="NoList"/>
    <w:rsid w:val="007C4DC7"/>
    <w:pPr>
      <w:numPr>
        <w:numId w:val="5"/>
      </w:numPr>
    </w:pPr>
  </w:style>
  <w:style w:type="paragraph" w:customStyle="1" w:styleId="FooterPageNumber">
    <w:name w:val="Footer Page Number"/>
    <w:basedOn w:val="Footer"/>
    <w:qFormat/>
    <w:rsid w:val="007C4DC7"/>
    <w:pPr>
      <w:jc w:val="center"/>
    </w:pPr>
    <w:rPr>
      <w:b/>
      <w:color w:val="FFFFFF" w:themeColor="background1"/>
    </w:rPr>
  </w:style>
  <w:style w:type="paragraph" w:styleId="NoSpacing">
    <w:name w:val="No Spacing"/>
    <w:uiPriority w:val="1"/>
    <w:qFormat/>
    <w:rsid w:val="005C50A7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2">
    <w:name w:val="List Table 32"/>
    <w:basedOn w:val="TableNormal"/>
    <w:uiPriority w:val="48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7C4D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2">
    <w:name w:val="Grid Table 4 - Accent 12"/>
    <w:basedOn w:val="TableNormal"/>
    <w:uiPriority w:val="49"/>
    <w:rsid w:val="007C4DC7"/>
    <w:pPr>
      <w:spacing w:before="80" w:after="80" w:line="259" w:lineRule="auto"/>
      <w:ind w:left="180" w:right="180"/>
    </w:pPr>
    <w:rPr>
      <w:rFonts w:ascii="Segoe UI" w:hAnsi="Segoe UI"/>
      <w:sz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ind w:leftChars="0" w:left="180"/>
        <w:contextualSpacing w:val="0"/>
        <w:mirrorIndents w:val="0"/>
        <w:jc w:val="left"/>
      </w:pPr>
      <w:rPr>
        <w:rFonts w:ascii="Segoe UI" w:eastAsia="SimSun" w:hAnsi="Segoe UI"/>
        <w:b/>
        <w:bCs/>
        <w:color w:val="FFFFFF" w:themeColor="background1"/>
        <w:sz w:val="18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20">
    <w:name w:val="Grid Table 4 - Accent 32"/>
    <w:basedOn w:val="TableNormal"/>
    <w:uiPriority w:val="49"/>
    <w:rsid w:val="00CF0B0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20">
    <w:name w:val="List Table 32"/>
    <w:basedOn w:val="TableNormal"/>
    <w:uiPriority w:val="48"/>
    <w:rsid w:val="00CF0B0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GridLight20">
    <w:name w:val="Table Grid Light2"/>
    <w:basedOn w:val="TableNormal"/>
    <w:uiPriority w:val="40"/>
    <w:rsid w:val="00CF0B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20">
    <w:name w:val="Grid Table 4 - Accent 12"/>
    <w:basedOn w:val="TableNormal"/>
    <w:uiPriority w:val="49"/>
    <w:rsid w:val="00CF0B02"/>
    <w:pPr>
      <w:spacing w:before="80" w:after="80" w:line="259" w:lineRule="auto"/>
      <w:ind w:left="180" w:right="180"/>
    </w:pPr>
    <w:rPr>
      <w:rFonts w:ascii="Segoe UI" w:hAnsi="Segoe UI"/>
      <w:sz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ind w:leftChars="0" w:left="180"/>
        <w:contextualSpacing w:val="0"/>
        <w:mirrorIndents w:val="0"/>
        <w:jc w:val="left"/>
      </w:pPr>
      <w:rPr>
        <w:rFonts w:ascii="Segoe UI" w:eastAsia="SimSun" w:hAnsi="Segoe UI"/>
        <w:b/>
        <w:bCs/>
        <w:color w:val="FFFFFF" w:themeColor="background1"/>
        <w:sz w:val="18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772C13"/>
    <w:rPr>
      <w:color w:val="2B579A"/>
      <w:shd w:val="clear" w:color="auto" w:fill="E6E6E6"/>
    </w:rPr>
  </w:style>
  <w:style w:type="paragraph" w:customStyle="1" w:styleId="FAQ">
    <w:name w:val="FAQ"/>
    <w:basedOn w:val="Heading4"/>
    <w:link w:val="FAQChar"/>
    <w:rsid w:val="002C02FA"/>
    <w:pPr>
      <w:spacing w:before="280" w:after="80"/>
      <w:ind w:left="720"/>
    </w:pPr>
    <w:rPr>
      <w:rFonts w:ascii="Segoe UI Semilight" w:eastAsia="SimSun" w:hAnsi="Segoe UI Semilight" w:cs="Segoe UI Semilight"/>
      <w:bCs/>
      <w:i w:val="0"/>
      <w:color w:val="107C10"/>
      <w:spacing w:val="6"/>
      <w:sz w:val="24"/>
    </w:rPr>
  </w:style>
  <w:style w:type="character" w:customStyle="1" w:styleId="FAQChar">
    <w:name w:val="FAQ Char"/>
    <w:basedOn w:val="DefaultParagraphFont"/>
    <w:link w:val="FAQ"/>
    <w:rsid w:val="002C02FA"/>
    <w:rPr>
      <w:rFonts w:ascii="Segoe UI Semilight" w:eastAsiaTheme="majorEastAsia" w:hAnsi="Segoe UI Semilight" w:cs="Segoe UI Semilight"/>
      <w:bCs/>
      <w:iCs/>
      <w:color w:val="107C10"/>
      <w:spacing w:val="6"/>
      <w:sz w:val="24"/>
    </w:rPr>
  </w:style>
  <w:style w:type="paragraph" w:customStyle="1" w:styleId="Disclaimer">
    <w:name w:val="Disclaimer"/>
    <w:basedOn w:val="Normal"/>
    <w:qFormat/>
    <w:rsid w:val="002C02FA"/>
    <w:pPr>
      <w:spacing w:before="120" w:after="120"/>
      <w:ind w:left="446" w:right="634"/>
      <w:jc w:val="both"/>
    </w:pPr>
    <w:rPr>
      <w:rFonts w:ascii="Segoe UI" w:eastAsia="SimSun" w:hAnsi="Segoe UI"/>
      <w:color w:val="484848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3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158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9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62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72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81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openxmlformats.org/officeDocument/2006/relationships/hyperlink" Target="http://www.microsoft.com/about/legal/en/us/Copyright/Default.aspx" TargetMode="External"/><Relationship Id="rId1" Type="http://schemas.openxmlformats.org/officeDocument/2006/relationships/hyperlink" Target="http://www.microsoft.com/about/legal/en/us/Copyright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C4AB6-DAE4-418F-B30D-554CA142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2015-04-27T19:14:00Z</dcterms:created>
  <dcterms:modified xsi:type="dcterms:W3CDTF">2019-06-21T15:36:00Z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2018-03-13T23:15:40.1464865Z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