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2B244" w14:textId="6CA473F5" w:rsidR="00FE7E73" w:rsidRDefault="00D22CBA" w:rsidP="00D22CBA">
      <w:pPr>
        <w:pStyle w:val="Heading1"/>
      </w:pPr>
      <w:r>
        <w:t>Goal</w:t>
      </w:r>
    </w:p>
    <w:p w14:paraId="7C0175E3" w14:textId="18D0D90A" w:rsidR="00D22CBA" w:rsidRDefault="00D22CBA" w:rsidP="00D22CBA">
      <w:r>
        <w:t xml:space="preserve">Create an AKS cluster in a VNet. </w:t>
      </w:r>
    </w:p>
    <w:p w14:paraId="3DFD1BB9" w14:textId="2D4EBA5E" w:rsidR="00D22CBA" w:rsidRDefault="00B2759E" w:rsidP="00D22CBA">
      <w:pPr>
        <w:pStyle w:val="Heading1"/>
      </w:pPr>
      <w:r>
        <w:t>Steps</w:t>
      </w:r>
    </w:p>
    <w:p w14:paraId="0BC76710" w14:textId="6960171D" w:rsidR="00B2759E" w:rsidRDefault="00B2759E" w:rsidP="00680879">
      <w:pPr>
        <w:pStyle w:val="Heading2"/>
      </w:pPr>
      <w:r>
        <w:t>Login to your Azure Subscription</w:t>
      </w:r>
    </w:p>
    <w:p w14:paraId="191AA478" w14:textId="77777777" w:rsidR="00A839EB" w:rsidRPr="00A839EB" w:rsidRDefault="00A839EB" w:rsidP="00A839EB">
      <w:pPr>
        <w:pStyle w:val="ListParagraph"/>
        <w:numPr>
          <w:ilvl w:val="0"/>
          <w:numId w:val="2"/>
        </w:numPr>
        <w:ind w:left="360"/>
        <w:rPr>
          <w:rFonts w:cstheme="minorHAnsi"/>
          <w:u w:val="single"/>
        </w:rPr>
      </w:pPr>
      <w:r w:rsidRPr="00A839EB">
        <w:rPr>
          <w:rFonts w:cstheme="minorHAnsi"/>
          <w:u w:val="single"/>
        </w:rPr>
        <w:t>L</w:t>
      </w:r>
      <w:r w:rsidR="00680879" w:rsidRPr="00A839EB">
        <w:rPr>
          <w:rFonts w:cstheme="minorHAnsi"/>
          <w:u w:val="single"/>
        </w:rPr>
        <w:t xml:space="preserve">ogin to the Azure Portal </w:t>
      </w:r>
    </w:p>
    <w:p w14:paraId="712E9A74" w14:textId="77777777" w:rsidR="00755CAD" w:rsidRDefault="00680879" w:rsidP="00755CAD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Go to </w:t>
      </w:r>
      <w:r w:rsidR="00495482">
        <w:rPr>
          <w:rFonts w:cstheme="minorHAnsi"/>
        </w:rPr>
        <w:t>http://</w:t>
      </w:r>
      <w:r>
        <w:rPr>
          <w:rFonts w:cstheme="minorHAnsi"/>
        </w:rPr>
        <w:t xml:space="preserve">portal.azure.com and login using the credentials provided. </w:t>
      </w:r>
    </w:p>
    <w:p w14:paraId="72F09729" w14:textId="710ADCAF" w:rsidR="00495482" w:rsidRPr="00755CAD" w:rsidRDefault="00755CAD" w:rsidP="00755CAD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After logging on click on “Resource Groups” menu option on the left. </w:t>
      </w:r>
      <w:r w:rsidRPr="00755CAD">
        <w:rPr>
          <w:rFonts w:cstheme="minorHAnsi"/>
        </w:rPr>
        <w:t>Y</w:t>
      </w:r>
      <w:r w:rsidR="00680879" w:rsidRPr="00755CAD">
        <w:rPr>
          <w:rFonts w:cstheme="minorHAnsi"/>
        </w:rPr>
        <w:t xml:space="preserve">ou will see a Resource Group </w:t>
      </w:r>
      <w:r w:rsidR="003A3CFA" w:rsidRPr="00755CAD">
        <w:rPr>
          <w:rFonts w:cstheme="minorHAnsi"/>
        </w:rPr>
        <w:t xml:space="preserve">(RG) </w:t>
      </w:r>
      <w:r w:rsidR="00FB57D6">
        <w:rPr>
          <w:rFonts w:cstheme="minorHAnsi"/>
        </w:rPr>
        <w:t xml:space="preserve">pre-created for you </w:t>
      </w:r>
      <w:r w:rsidR="009C6BA1" w:rsidRPr="00755CAD">
        <w:rPr>
          <w:rFonts w:cstheme="minorHAnsi"/>
        </w:rPr>
        <w:t>with name “Company</w:t>
      </w:r>
      <w:r w:rsidR="00FB57D6">
        <w:rPr>
          <w:rFonts w:cstheme="minorHAnsi"/>
        </w:rPr>
        <w:t>*</w:t>
      </w:r>
      <w:r w:rsidR="009C6BA1" w:rsidRPr="00755CAD">
        <w:rPr>
          <w:rFonts w:cstheme="minorHAnsi"/>
        </w:rPr>
        <w:t>”</w:t>
      </w:r>
      <w:r>
        <w:rPr>
          <w:rFonts w:cstheme="minorHAnsi"/>
        </w:rPr>
        <w:t xml:space="preserve">. </w:t>
      </w:r>
      <w:r w:rsidR="00FB57D6">
        <w:rPr>
          <w:rFonts w:cstheme="minorHAnsi"/>
        </w:rPr>
        <w:t>‘*</w:t>
      </w:r>
      <w:bookmarkStart w:id="0" w:name="_GoBack"/>
      <w:bookmarkEnd w:id="0"/>
      <w:r w:rsidR="00FB57D6">
        <w:rPr>
          <w:rFonts w:cstheme="minorHAnsi"/>
        </w:rPr>
        <w:t xml:space="preserve">’ </w:t>
      </w:r>
      <w:r>
        <w:rPr>
          <w:rFonts w:cstheme="minorHAnsi"/>
        </w:rPr>
        <w:t>is your company number.</w:t>
      </w:r>
    </w:p>
    <w:p w14:paraId="7292D605" w14:textId="0629710F" w:rsidR="008065CE" w:rsidRDefault="008065CE" w:rsidP="00495482">
      <w:pPr>
        <w:pStyle w:val="ListParagraph"/>
        <w:spacing w:after="0"/>
        <w:ind w:left="360"/>
        <w:rPr>
          <w:rFonts w:cstheme="minorHAnsi"/>
        </w:rPr>
      </w:pPr>
    </w:p>
    <w:p w14:paraId="7EE30E02" w14:textId="10B148A4" w:rsidR="008065CE" w:rsidRPr="008065CE" w:rsidRDefault="008065CE" w:rsidP="00495482">
      <w:pPr>
        <w:pStyle w:val="ListParagraph"/>
        <w:spacing w:after="0"/>
        <w:ind w:left="360"/>
        <w:rPr>
          <w:rFonts w:cstheme="minorHAnsi"/>
          <w:b/>
          <w:color w:val="00B050"/>
        </w:rPr>
      </w:pPr>
      <w:r w:rsidRPr="008065CE">
        <w:rPr>
          <w:rFonts w:cstheme="minorHAnsi"/>
          <w:b/>
          <w:color w:val="00B050"/>
        </w:rPr>
        <w:t>Make a note of your company number. You will use this number to create resources throughout the workshop.</w:t>
      </w:r>
    </w:p>
    <w:p w14:paraId="733000AC" w14:textId="77777777" w:rsidR="00495482" w:rsidRDefault="00495482" w:rsidP="00495482">
      <w:pPr>
        <w:pStyle w:val="ListParagraph"/>
        <w:spacing w:after="0"/>
        <w:ind w:left="360"/>
        <w:rPr>
          <w:rFonts w:cstheme="minorHAnsi"/>
        </w:rPr>
      </w:pPr>
    </w:p>
    <w:p w14:paraId="6FAF7A8F" w14:textId="729F2FF8" w:rsidR="00495482" w:rsidRDefault="00755CAD" w:rsidP="00495482">
      <w:pPr>
        <w:pStyle w:val="ListParagraph"/>
        <w:spacing w:before="240"/>
        <w:ind w:left="360"/>
        <w:rPr>
          <w:rFonts w:cstheme="minorHAnsi"/>
        </w:rPr>
      </w:pPr>
      <w:r>
        <w:rPr>
          <w:rFonts w:cstheme="minorHAnsi"/>
        </w:rPr>
        <w:t xml:space="preserve">Click on the RG to see all the resources </w:t>
      </w:r>
      <w:r w:rsidRPr="00755CAD">
        <w:rPr>
          <w:rFonts w:cstheme="minorHAnsi"/>
        </w:rPr>
        <w:t>in</w:t>
      </w:r>
      <w:r>
        <w:rPr>
          <w:rFonts w:cstheme="minorHAnsi"/>
        </w:rPr>
        <w:t xml:space="preserve"> it</w:t>
      </w:r>
      <w:r>
        <w:rPr>
          <w:rFonts w:cstheme="minorHAnsi"/>
        </w:rPr>
        <w:t>.</w:t>
      </w:r>
      <w:r>
        <w:rPr>
          <w:rFonts w:cstheme="minorHAnsi"/>
        </w:rPr>
        <w:t xml:space="preserve"> Y</w:t>
      </w:r>
      <w:r w:rsidR="009C6BA1">
        <w:rPr>
          <w:rFonts w:cstheme="minorHAnsi"/>
        </w:rPr>
        <w:t xml:space="preserve">ou will see two </w:t>
      </w:r>
      <w:proofErr w:type="spellStart"/>
      <w:r w:rsidR="009C6BA1">
        <w:rPr>
          <w:rFonts w:cstheme="minorHAnsi"/>
        </w:rPr>
        <w:t>VNets</w:t>
      </w:r>
      <w:proofErr w:type="spellEnd"/>
      <w:r w:rsidR="009C6BA1">
        <w:rPr>
          <w:rFonts w:cstheme="minorHAnsi"/>
        </w:rPr>
        <w:t xml:space="preserve">. The “C*-VNet” </w:t>
      </w:r>
      <w:r w:rsidR="00495482">
        <w:rPr>
          <w:rFonts w:cstheme="minorHAnsi"/>
        </w:rPr>
        <w:t xml:space="preserve">is the hub VNet which </w:t>
      </w:r>
      <w:r w:rsidR="009C6BA1">
        <w:rPr>
          <w:rFonts w:cstheme="minorHAnsi"/>
        </w:rPr>
        <w:t>contains the ER Gateway and Firewall deployment. The “C*</w:t>
      </w:r>
      <w:r w:rsidR="008065CE">
        <w:rPr>
          <w:rFonts w:cstheme="minorHAnsi"/>
        </w:rPr>
        <w:t>-</w:t>
      </w:r>
      <w:r w:rsidR="009C6BA1">
        <w:rPr>
          <w:rFonts w:cstheme="minorHAnsi"/>
        </w:rPr>
        <w:t xml:space="preserve">Spoke-VNet” </w:t>
      </w:r>
      <w:r w:rsidR="00495482">
        <w:rPr>
          <w:rFonts w:cstheme="minorHAnsi"/>
        </w:rPr>
        <w:t xml:space="preserve">is a spoke VNet peered to the hub and </w:t>
      </w:r>
      <w:r w:rsidR="009C6BA1">
        <w:rPr>
          <w:rFonts w:cstheme="minorHAnsi"/>
        </w:rPr>
        <w:t xml:space="preserve">is where you will deploy the cluster. </w:t>
      </w:r>
    </w:p>
    <w:p w14:paraId="52B514C7" w14:textId="1A661352" w:rsidR="00A839EB" w:rsidRDefault="009C6BA1" w:rsidP="00A839EB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Resources in these </w:t>
      </w:r>
      <w:proofErr w:type="spellStart"/>
      <w:r>
        <w:rPr>
          <w:rFonts w:cstheme="minorHAnsi"/>
        </w:rPr>
        <w:t>VNets</w:t>
      </w:r>
      <w:proofErr w:type="spellEnd"/>
      <w:r>
        <w:rPr>
          <w:rFonts w:cstheme="minorHAnsi"/>
        </w:rPr>
        <w:t xml:space="preserve"> have name</w:t>
      </w:r>
      <w:r w:rsidR="008065CE">
        <w:rPr>
          <w:rFonts w:cstheme="minorHAnsi"/>
        </w:rPr>
        <w:t>s</w:t>
      </w:r>
      <w:r>
        <w:rPr>
          <w:rFonts w:cstheme="minorHAnsi"/>
        </w:rPr>
        <w:t xml:space="preserve"> beginning with “C*” and “C*-Spoke” respectively. </w:t>
      </w:r>
    </w:p>
    <w:p w14:paraId="58FFFC17" w14:textId="6F76ED3F" w:rsidR="008065CE" w:rsidRDefault="008065CE" w:rsidP="00A839EB">
      <w:pPr>
        <w:pStyle w:val="ListParagraph"/>
        <w:ind w:left="360"/>
        <w:rPr>
          <w:rFonts w:cstheme="minorHAnsi"/>
        </w:rPr>
      </w:pPr>
    </w:p>
    <w:p w14:paraId="4078837F" w14:textId="4B1831DB" w:rsidR="008065CE" w:rsidRPr="00A839EB" w:rsidRDefault="008065CE" w:rsidP="00A839EB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Below is a snapshot of Company60</w:t>
      </w:r>
    </w:p>
    <w:p w14:paraId="5E7AB273" w14:textId="77777777" w:rsidR="00A839EB" w:rsidRDefault="00A839EB" w:rsidP="009C6BA1">
      <w:pPr>
        <w:pStyle w:val="ListParagraph"/>
        <w:rPr>
          <w:rFonts w:cstheme="minorHAnsi"/>
        </w:rPr>
      </w:pPr>
    </w:p>
    <w:p w14:paraId="3B6C7B7C" w14:textId="66C355C7" w:rsidR="009C6BA1" w:rsidRPr="00E410AC" w:rsidRDefault="00E410AC" w:rsidP="00E410AC">
      <w:pPr>
        <w:rPr>
          <w:rFonts w:cstheme="minorHAnsi"/>
        </w:rPr>
      </w:pPr>
      <w:r>
        <w:rPr>
          <w:rFonts w:cstheme="minorHAnsi"/>
        </w:rPr>
        <w:tab/>
      </w:r>
      <w:r>
        <w:rPr>
          <w:noProof/>
        </w:rPr>
        <w:drawing>
          <wp:inline distT="0" distB="0" distL="0" distR="0" wp14:anchorId="6EBE9226" wp14:editId="1FF9BA5C">
            <wp:extent cx="340995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CF4A" w14:textId="77777777" w:rsidR="00A839EB" w:rsidRDefault="00A839EB" w:rsidP="00A839EB">
      <w:pPr>
        <w:pStyle w:val="ListParagraph"/>
        <w:rPr>
          <w:rFonts w:cstheme="minorHAnsi"/>
        </w:rPr>
      </w:pPr>
    </w:p>
    <w:p w14:paraId="0EE7E6E4" w14:textId="6C535C8A" w:rsidR="00B44B37" w:rsidRDefault="00D44B13" w:rsidP="00B44B37">
      <w:pPr>
        <w:pStyle w:val="Heading2"/>
        <w:spacing w:after="240"/>
      </w:pPr>
      <w:r>
        <w:t>Create a Cluster</w:t>
      </w:r>
    </w:p>
    <w:p w14:paraId="74C0A950" w14:textId="4BA7B542" w:rsidR="00B44B37" w:rsidRPr="00B44B37" w:rsidRDefault="00B44B37" w:rsidP="00B44B37">
      <w:r w:rsidRPr="00922579">
        <w:rPr>
          <w:b/>
          <w:color w:val="00B050"/>
        </w:rPr>
        <w:t xml:space="preserve">Note: In all these </w:t>
      </w:r>
      <w:r>
        <w:rPr>
          <w:b/>
          <w:color w:val="00B050"/>
        </w:rPr>
        <w:t>instructions</w:t>
      </w:r>
      <w:r w:rsidRPr="00922579">
        <w:rPr>
          <w:b/>
          <w:color w:val="00B050"/>
        </w:rPr>
        <w:t xml:space="preserve"> replace ‘*’ </w:t>
      </w:r>
      <w:r>
        <w:rPr>
          <w:b/>
          <w:color w:val="00B050"/>
        </w:rPr>
        <w:t xml:space="preserve">in the resource names </w:t>
      </w:r>
      <w:r w:rsidRPr="00922579">
        <w:rPr>
          <w:b/>
          <w:color w:val="00B050"/>
        </w:rPr>
        <w:t xml:space="preserve">with </w:t>
      </w:r>
      <w:r>
        <w:rPr>
          <w:b/>
          <w:color w:val="00B050"/>
        </w:rPr>
        <w:t xml:space="preserve">your </w:t>
      </w:r>
      <w:r w:rsidRPr="00922579">
        <w:rPr>
          <w:b/>
          <w:color w:val="00B050"/>
        </w:rPr>
        <w:t>company no</w:t>
      </w:r>
    </w:p>
    <w:p w14:paraId="7CB119B6" w14:textId="277E8B64" w:rsidR="008065CE" w:rsidRDefault="008065CE" w:rsidP="00D45039">
      <w:pPr>
        <w:pStyle w:val="ListParagraph"/>
        <w:numPr>
          <w:ilvl w:val="0"/>
          <w:numId w:val="4"/>
        </w:numPr>
        <w:ind w:left="360"/>
      </w:pPr>
      <w:r>
        <w:t>We will deploy the cluster through the portal. On your portal dashboard click on the “Create a resource” option and choose “Kubernetes Service” from the list of Popular resources</w:t>
      </w:r>
      <w:r w:rsidR="00D45039">
        <w:t>. This brings up the wizard to create an AKS cluster</w:t>
      </w:r>
    </w:p>
    <w:p w14:paraId="421019FB" w14:textId="2682F23E" w:rsidR="008065CE" w:rsidRDefault="009B7CEB" w:rsidP="00D22CB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B8D4ED" wp14:editId="62356622">
                <wp:simplePos x="0" y="0"/>
                <wp:positionH relativeFrom="column">
                  <wp:posOffset>2481264</wp:posOffset>
                </wp:positionH>
                <wp:positionV relativeFrom="paragraph">
                  <wp:posOffset>3041968</wp:posOffset>
                </wp:positionV>
                <wp:extent cx="1123950" cy="342900"/>
                <wp:effectExtent l="57150" t="57150" r="114300" b="1143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D6C2E" id="Rectangle 7" o:spid="_x0000_s1026" style="position:absolute;margin-left:195.4pt;margin-top:239.55pt;width:88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s49QIAAEQGAAAOAAAAZHJzL2Uyb0RvYy54bWysVMFu2zAMvQ/YPwi6r47dZEmDOkXQIsOA&#10;oi2aDj0rshwLkyVNUuJ0Xz9Scpyg62lYDopoko/ko8jrm0OryF44L40uaX4xokRobiqptyX98bL6&#10;MqPEB6YrpowWJX0Tnt4sPn+67uxcFKYxqhKOAIj2886WtAnBzrPM80a0zF8YKzQoa+NaFkB026xy&#10;rAP0VmXFaPQ164yrrDNceA9f75KSLiJ+XQseHuvai0BUSSG3EE8Xzw2e2eKazbeO2UbyPg32D1m0&#10;TGoIOkDdscDIzsm/oFrJnfGmDhfctJmpa8lFrAGqyUfvqlk3zIpYC5Dj7UCT/3+w/GH/5IisSjql&#10;RLMWWvQMpDG9VYJMkZ7O+jlYre2T6yUPV6z1ULsW/6EKcoiUvg2UikMgHD7meXF5NQHmOegux8XV&#10;KHKenbyt8+GbMC3BS0kdRI9Msv29DxARTI8mGEyblVQqtk1p0pW0mE2mk+jhjZIVatHOu+3mVjmy&#10;Z9D51WoEP6wG0M7MQFIarUV8KhAw1rMLwq2bqiMbtXPPDMiZjGbgTyqJKV7O8iTAOyqmiAwqprYw&#10;AEFR4kx4laGJzUM+EBIrGLLZKMZ/phqVbVhKcRxhTvWCdczWHJOJ0lmeGTYmtSLewpsSGErpZ1FD&#10;R4H8ItGCsySG6IxzoUOeVA2rRIo/OYsfpw89YswIiMg1UDtg9wAfY6cyent0TXkPzomUIUzK4JhY&#10;ch48YmSjw+DcSm3cR5UpqKqPnOwh/TNq8Lox1Ru8d2hRfK/e8pWE1twzH56Yg8mHTsI2C49w1MrA&#10;8zL9jZLGuN8ffUd7GEjQUtLBJimp/7VjTlCivmsY1at8PAbYEIXxZFqA4M41m3ON3rW3Bp5sDnvT&#10;8nhF+6CO19qZ9hWW3hKjgoppDrFLyoM7CrchbThYm1wsl9EM1o1l4V6vLUdwZBUf5cvhlTnbz16A&#10;qX0wx63D5u9GMNmipzbLXTC1jPN54rXnG1ZVfDj9WsVdeC5Hq9PyX/wBAAD//wMAUEsDBBQABgAI&#10;AAAAIQD6IFY04AAAAAsBAAAPAAAAZHJzL2Rvd25yZXYueG1sTI/BTsMwEETvSPyDtUjcqB1CWhri&#10;VBWCC6hILYizG7tJhL1ObbcJf89ygtvu7GjmbbWanGVnE2LvUUI2E8AMNl732Er4eH++uQcWk0Kt&#10;rEcj4dtEWNWXF5UqtR9xa8671DIKwVgqCV1KQ8l5bDrjVJz5wSDdDj44lWgNLddBjRTuLL8VYs6d&#10;6pEaOjWYx840X7uTk3DgehNQFNtX93l8sem4Lt6eRimvr6b1A7BkpvRnhl98QoeamPb+hDoyKyFf&#10;CkJPEu4WywwYOYr5gpQ9DXmeAa8r/v+H+gcAAP//AwBQSwECLQAUAAYACAAAACEAtoM4kv4AAADh&#10;AQAAEwAAAAAAAAAAAAAAAAAAAAAAW0NvbnRlbnRfVHlwZXNdLnhtbFBLAQItABQABgAIAAAAIQA4&#10;/SH/1gAAAJQBAAALAAAAAAAAAAAAAAAAAC8BAABfcmVscy8ucmVsc1BLAQItABQABgAIAAAAIQDS&#10;m3s49QIAAEQGAAAOAAAAAAAAAAAAAAAAAC4CAABkcnMvZTJvRG9jLnhtbFBLAQItABQABgAIAAAA&#10;IQD6IFY04AAAAAsBAAAPAAAAAAAAAAAAAAAAAE8FAABkcnMvZG93bnJldi54bWxQSwUGAAAAAAQA&#10;BADzAAAAXAYAAAAA&#10;" filled="f" strokecolor="red" strokeweight="2.25pt">
                <v:shadow on="t" color="black" opacity="26214f" origin="-.5,-.5" offset=".74836mm,.74836mm"/>
              </v:rect>
            </w:pict>
          </mc:Fallback>
        </mc:AlternateContent>
      </w:r>
      <w:r w:rsidR="008065C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09161" wp14:editId="7DBFD075">
                <wp:simplePos x="0" y="0"/>
                <wp:positionH relativeFrom="column">
                  <wp:posOffset>4764</wp:posOffset>
                </wp:positionH>
                <wp:positionV relativeFrom="paragraph">
                  <wp:posOffset>117793</wp:posOffset>
                </wp:positionV>
                <wp:extent cx="823912" cy="233363"/>
                <wp:effectExtent l="57150" t="57150" r="109855" b="1098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233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79AE0C" id="Rectangle 6" o:spid="_x0000_s1026" style="position:absolute;margin-left:.4pt;margin-top:9.3pt;width:64.85pt;height:18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5Ql8wIAAEMGAAAOAAAAZHJzL2Uyb0RvYy54bWysVE1v2zAMvQ/YfxB0X504H02DOkXQIsOA&#10;oiuaDj0rshwLkyVNUuJkv36k5DhB19OwHBTRJB/JJ5K3d4dGkb1wXhpd0OHVgBKhuSml3hb0x+vq&#10;y4wSH5gumTJaFPQoPL1bfP5029q5yE1tVCkcARDt560taB2CnWeZ57VomL8yVmhQVsY1LIDotlnp&#10;WAvojcrywWCatcaV1hkuvIevD0lJFxG/qgQP36vKi0BUQSG3EE8Xzw2e2eKWzbeO2VryLg32D1k0&#10;TGoI2kM9sMDIzsm/oBrJnfGmClfcNJmpKslFrAGqGQ7eVbOumRWxFiDH254m//9g+dP+2RFZFnRK&#10;iWYNPNELkMb0VgkyRXpa6+dgtbbPrpM8XLHWQ+Ua/IcqyCFSeuwpFYdAOHyc5aObYU4JB1U+Go2m&#10;I8TMzs7W+fBVmIbgpaAOgkci2f7Rh2R6MsFY2qykUvCdzZUmLYDOJteT6OGNkiVqUenddnOvHNkz&#10;ePjVagC/LvCFGaShNFqL2CkQEAWzC8Kt67IlG7VzLwy4mQxm4E9KiSmOZsMkQBvl14gMKqa20P9B&#10;UeJMeJOhjm+HdCAkVtBns1GM/0w1KluzlOI4wpzrBetIU59MlC7yzPBd0kvEWzgqgaGUfhEVPChw&#10;nydacJREH51xLnQYJlXNSpHiTy7ix+FDjxgzAiJyBdT22B3Ax9ipjM4eXVPevXMipQ+TMjgllpx7&#10;jxjZ6NA7N1Ib91FlCqrqIid7SP+CGrxuTHmEdocniu3qLV9JeJpH5sMzczD48JKwzMJ3OCploL1M&#10;d6OkNu73R9/RHuYRtJS0sEgK6n/tmBOUqG8aJvVmOB7j5onCeHKdg+AuNZtLjd419wZadghr0/J4&#10;RfugTtfKmeYNdt4So4KKaQ6xC8qDOwn3IS042JpcLJfRDLaNZeFRry1HcGQVm/L18Mac7WYvwNA+&#10;mdPSYfN3I5hs0VOb5S6YSsb5PPPa8Q2bKjZOt1VxFV7K0eq8+xd/AAAA//8DAFBLAwQUAAYACAAA&#10;ACEATgvwWdsAAAAGAQAADwAAAGRycy9kb3ducmV2LnhtbEzOTW/CMAwG4Psk/kPkSbuNZB9BqGuK&#10;ENoumzYJmHYOjWmrJU5JAu3+/cIJjvZrvX7KxegsO2GInScFD1MBDKn2pqNGwff27X4OLCZNRltP&#10;qOAPIyyqyU2pC+MHWuNpkxqWSygWWkGbUl9wHusWnY5T3yPlbO+D0ymPoeEm6CGXO8sfhZhxpzvK&#10;H1rd46rF+ndzdAr23HwGEnL94X4O7zYdlvLrdVDq7nZcvgBLOKbLMZz5mQ5VNu38kUxkVkF2p7yd&#10;z4Cd0ychge0USPkMvCr5Nb/6BwAA//8DAFBLAQItABQABgAIAAAAIQC2gziS/gAAAOEBAAATAAAA&#10;AAAAAAAAAAAAAAAAAABbQ29udGVudF9UeXBlc10ueG1sUEsBAi0AFAAGAAgAAAAhADj9If/WAAAA&#10;lAEAAAsAAAAAAAAAAAAAAAAALwEAAF9yZWxzLy5yZWxzUEsBAi0AFAAGAAgAAAAhAK3zlCXzAgAA&#10;QwYAAA4AAAAAAAAAAAAAAAAALgIAAGRycy9lMm9Eb2MueG1sUEsBAi0AFAAGAAgAAAAhAE4L8Fnb&#10;AAAABgEAAA8AAAAAAAAAAAAAAAAATQUAAGRycy9kb3ducmV2LnhtbFBLBQYAAAAABAAEAPMAAABV&#10;BgAAAAA=&#10;" filled="f" strokecolor="red" strokeweight="2.25pt">
                <v:shadow on="t" color="black" opacity="26214f" origin="-.5,-.5" offset=".74836mm,.74836mm"/>
              </v:rect>
            </w:pict>
          </mc:Fallback>
        </mc:AlternateContent>
      </w:r>
      <w:r w:rsidR="008065CE">
        <w:rPr>
          <w:noProof/>
        </w:rPr>
        <w:drawing>
          <wp:inline distT="0" distB="0" distL="0" distR="0" wp14:anchorId="1D19C4C9" wp14:editId="33D37C1D">
            <wp:extent cx="4238625" cy="39071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922" cy="39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980B" w14:textId="77777777" w:rsidR="008065CE" w:rsidRDefault="008065CE" w:rsidP="00D22CBA"/>
    <w:p w14:paraId="2AC80EB4" w14:textId="77777777" w:rsidR="00A6587B" w:rsidRDefault="00A6587B" w:rsidP="00D45039">
      <w:pPr>
        <w:pStyle w:val="ListParagraph"/>
        <w:numPr>
          <w:ilvl w:val="0"/>
          <w:numId w:val="4"/>
        </w:numPr>
        <w:ind w:left="360"/>
      </w:pPr>
      <w:r>
        <w:t>Basics tab of the Wizard</w:t>
      </w:r>
    </w:p>
    <w:p w14:paraId="7B65E32E" w14:textId="3A4CAE50" w:rsidR="008065CE" w:rsidRDefault="00D45039" w:rsidP="00A6587B">
      <w:pPr>
        <w:pStyle w:val="ListParagraph"/>
        <w:ind w:left="360"/>
      </w:pPr>
      <w:r>
        <w:t>In the Basics tab provide the following values</w:t>
      </w:r>
    </w:p>
    <w:p w14:paraId="719157B3" w14:textId="73EE5F06" w:rsidR="00D45039" w:rsidRDefault="00D45039" w:rsidP="00D45039">
      <w:pPr>
        <w:pStyle w:val="ListParagraph"/>
        <w:ind w:left="360"/>
      </w:pPr>
      <w:r w:rsidRPr="00D45039">
        <w:rPr>
          <w:u w:val="single"/>
        </w:rPr>
        <w:t>Subscription and Resource Group:</w:t>
      </w:r>
      <w:r>
        <w:t xml:space="preserve"> Choose the single option you see for each of them</w:t>
      </w:r>
    </w:p>
    <w:p w14:paraId="1AC061F7" w14:textId="6CF27EC3" w:rsidR="00D45039" w:rsidRDefault="00D45039" w:rsidP="00D45039">
      <w:pPr>
        <w:pStyle w:val="ListParagraph"/>
        <w:ind w:left="360"/>
      </w:pPr>
      <w:r w:rsidRPr="00D45039">
        <w:rPr>
          <w:u w:val="single"/>
        </w:rPr>
        <w:t>Kubernetes Cluster Name:</w:t>
      </w:r>
      <w:r>
        <w:t xml:space="preserve"> Specify “C*-Spoke-Cluster”, where * is your company number</w:t>
      </w:r>
    </w:p>
    <w:p w14:paraId="2DF5DEC0" w14:textId="5AEC78AC" w:rsidR="00D45039" w:rsidRDefault="00D45039" w:rsidP="00D45039">
      <w:pPr>
        <w:pStyle w:val="ListParagraph"/>
        <w:ind w:left="360"/>
      </w:pPr>
      <w:r w:rsidRPr="00D45039">
        <w:rPr>
          <w:u w:val="single"/>
        </w:rPr>
        <w:t>Region:</w:t>
      </w:r>
      <w:r>
        <w:t xml:space="preserve"> Choose (US) US West 2</w:t>
      </w:r>
    </w:p>
    <w:p w14:paraId="3CDE3ACC" w14:textId="2BF5E519" w:rsidR="00D45039" w:rsidRDefault="00D45039" w:rsidP="00D45039">
      <w:pPr>
        <w:pStyle w:val="ListParagraph"/>
        <w:ind w:left="360"/>
      </w:pPr>
      <w:r w:rsidRPr="00D45039">
        <w:rPr>
          <w:u w:val="single"/>
        </w:rPr>
        <w:t>Kubernetes Version:</w:t>
      </w:r>
      <w:r>
        <w:t xml:space="preserve"> Leave it at default</w:t>
      </w:r>
    </w:p>
    <w:p w14:paraId="1362AD4D" w14:textId="643D78EA" w:rsidR="00D45039" w:rsidRDefault="00D45039" w:rsidP="00D45039">
      <w:pPr>
        <w:pStyle w:val="ListParagraph"/>
        <w:ind w:left="360"/>
      </w:pPr>
      <w:r w:rsidRPr="00D45039">
        <w:rPr>
          <w:u w:val="single"/>
        </w:rPr>
        <w:t>DNS name prefix:</w:t>
      </w:r>
      <w:r>
        <w:t xml:space="preserve"> Use the same value as the Kubernetes Cluster Name, viz. “C*-Spoke-Cluster”</w:t>
      </w:r>
    </w:p>
    <w:p w14:paraId="25548E2A" w14:textId="075A87CB" w:rsidR="00D45039" w:rsidRDefault="00D45039" w:rsidP="00D45039">
      <w:pPr>
        <w:pStyle w:val="ListParagraph"/>
        <w:ind w:left="360"/>
      </w:pPr>
      <w:r w:rsidRPr="00D45039">
        <w:rPr>
          <w:u w:val="single"/>
        </w:rPr>
        <w:t>Primary Node Pool:</w:t>
      </w:r>
      <w:r>
        <w:t xml:space="preserve"> Leave these settings at default</w:t>
      </w:r>
    </w:p>
    <w:p w14:paraId="371828B9" w14:textId="34DF20F7" w:rsidR="00D45039" w:rsidRDefault="00D45039" w:rsidP="00D45039">
      <w:pPr>
        <w:pStyle w:val="ListParagraph"/>
        <w:ind w:left="360"/>
      </w:pPr>
    </w:p>
    <w:p w14:paraId="61877CD1" w14:textId="4852E210" w:rsidR="00A6587B" w:rsidRDefault="00A6587B" w:rsidP="00D45039">
      <w:pPr>
        <w:pStyle w:val="ListParagraph"/>
        <w:ind w:left="360"/>
      </w:pPr>
      <w:r>
        <w:t>After entering these values click “Next: Scale”</w:t>
      </w:r>
    </w:p>
    <w:p w14:paraId="2EB769D6" w14:textId="77777777" w:rsidR="00A6587B" w:rsidRDefault="00A6587B" w:rsidP="00D45039">
      <w:pPr>
        <w:pStyle w:val="ListParagraph"/>
        <w:ind w:left="360"/>
      </w:pPr>
    </w:p>
    <w:p w14:paraId="6F0082D0" w14:textId="0F238A90" w:rsidR="00D45039" w:rsidRDefault="00D45039" w:rsidP="00D45039">
      <w:pPr>
        <w:pStyle w:val="ListParagraph"/>
        <w:ind w:left="360"/>
      </w:pPr>
      <w:r>
        <w:t>Below is a sample screenshot for Company60</w:t>
      </w:r>
    </w:p>
    <w:p w14:paraId="00E08935" w14:textId="4ABDE1EF" w:rsidR="00D45039" w:rsidRDefault="00D45039" w:rsidP="00D45039">
      <w:pPr>
        <w:pStyle w:val="ListParagraph"/>
        <w:ind w:left="360"/>
      </w:pPr>
      <w:r>
        <w:lastRenderedPageBreak/>
        <w:t xml:space="preserve"> </w:t>
      </w:r>
    </w:p>
    <w:p w14:paraId="5CA17FB8" w14:textId="7F0429D4" w:rsidR="008065CE" w:rsidRDefault="00A6587B" w:rsidP="00D22CBA">
      <w:r>
        <w:rPr>
          <w:noProof/>
        </w:rPr>
        <w:drawing>
          <wp:inline distT="0" distB="0" distL="0" distR="0" wp14:anchorId="5DC5AF29" wp14:editId="02285C62">
            <wp:extent cx="4848225" cy="425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207" cy="426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FFCE" w14:textId="03E8E474" w:rsidR="00A6587B" w:rsidRDefault="00A6587B" w:rsidP="00A6587B">
      <w:pPr>
        <w:pStyle w:val="ListParagraph"/>
        <w:numPr>
          <w:ilvl w:val="0"/>
          <w:numId w:val="4"/>
        </w:numPr>
        <w:ind w:left="360"/>
      </w:pPr>
      <w:r>
        <w:t>Scale tab of the Wizard</w:t>
      </w:r>
    </w:p>
    <w:p w14:paraId="1890EF04" w14:textId="295182B2" w:rsidR="00A6587B" w:rsidRDefault="00A6587B" w:rsidP="00A6587B">
      <w:pPr>
        <w:pStyle w:val="ListParagraph"/>
        <w:ind w:left="360"/>
      </w:pPr>
      <w:r>
        <w:t>Leave the values unchanged. Click on “Next: Authentication”</w:t>
      </w:r>
    </w:p>
    <w:p w14:paraId="370FB7F6" w14:textId="71113547" w:rsidR="00A6587B" w:rsidRDefault="00A6587B" w:rsidP="00A6587B">
      <w:pPr>
        <w:pStyle w:val="ListParagraph"/>
        <w:ind w:left="360"/>
      </w:pPr>
    </w:p>
    <w:p w14:paraId="3C35C7A0" w14:textId="2EE24094" w:rsidR="00A6587B" w:rsidRDefault="00A6587B" w:rsidP="00A6587B">
      <w:pPr>
        <w:pStyle w:val="ListParagraph"/>
        <w:numPr>
          <w:ilvl w:val="0"/>
          <w:numId w:val="4"/>
        </w:numPr>
        <w:ind w:left="360"/>
      </w:pPr>
      <w:r>
        <w:t>Authentication tab of the Wizard</w:t>
      </w:r>
    </w:p>
    <w:p w14:paraId="38D444C2" w14:textId="2FC047C1" w:rsidR="00A6587B" w:rsidRPr="00177A82" w:rsidRDefault="00A6587B" w:rsidP="00A6587B">
      <w:pPr>
        <w:pStyle w:val="ListParagraph"/>
        <w:ind w:left="360"/>
        <w:rPr>
          <w:rFonts w:cstheme="minorHAnsi"/>
        </w:rPr>
      </w:pPr>
      <w:r>
        <w:t>You specify the Service Principal here. Click on the “Configure Service Principal” link below the Service Principal text box. In the blade that comes up select “Use Existi</w:t>
      </w:r>
      <w:r w:rsidR="003521A9">
        <w:t>n</w:t>
      </w:r>
      <w:r>
        <w:t>g” and enter the following values</w:t>
      </w:r>
      <w:r w:rsidR="003521A9">
        <w:t>. Then click Ok</w:t>
      </w:r>
    </w:p>
    <w:p w14:paraId="1934DBC1" w14:textId="00B0DA0D" w:rsidR="00A6587B" w:rsidRPr="00177A82" w:rsidRDefault="00A6587B" w:rsidP="00E410AC">
      <w:pPr>
        <w:pStyle w:val="ListParagraph"/>
        <w:spacing w:after="0"/>
        <w:ind w:left="360"/>
        <w:rPr>
          <w:rFonts w:eastAsia="Times New Roman" w:cstheme="minorHAnsi"/>
        </w:rPr>
      </w:pPr>
      <w:r w:rsidRPr="00177A82">
        <w:rPr>
          <w:rFonts w:cstheme="minorHAnsi"/>
          <w:u w:val="single"/>
        </w:rPr>
        <w:t>Service principal client ID:</w:t>
      </w:r>
      <w:r w:rsidRPr="00177A82">
        <w:rPr>
          <w:rFonts w:cstheme="minorHAnsi"/>
        </w:rPr>
        <w:t xml:space="preserve"> </w:t>
      </w:r>
      <w:r w:rsidR="00E410AC" w:rsidRPr="00177A82">
        <w:rPr>
          <w:rFonts w:cstheme="minorHAnsi"/>
        </w:rPr>
        <w:t>1f7cd1c1-ebdc-4724-8348-eb513f2bddd7</w:t>
      </w:r>
    </w:p>
    <w:p w14:paraId="2EBB6944" w14:textId="634792B5" w:rsidR="00A6587B" w:rsidRPr="00177A82" w:rsidRDefault="00A6587B" w:rsidP="00177A82">
      <w:pPr>
        <w:ind w:firstLine="360"/>
        <w:rPr>
          <w:rFonts w:eastAsia="Times New Roman" w:cstheme="minorHAnsi"/>
        </w:rPr>
      </w:pPr>
      <w:r w:rsidRPr="00177A82">
        <w:rPr>
          <w:rFonts w:cstheme="minorHAnsi"/>
          <w:u w:val="single"/>
        </w:rPr>
        <w:t>Service principal client secret:</w:t>
      </w:r>
      <w:r w:rsidRPr="00177A82">
        <w:rPr>
          <w:rFonts w:cstheme="minorHAnsi"/>
        </w:rPr>
        <w:t xml:space="preserve"> </w:t>
      </w:r>
      <w:r w:rsidR="00E410AC" w:rsidRPr="00177A82">
        <w:rPr>
          <w:rFonts w:eastAsia="Times New Roman" w:cstheme="minorHAnsi"/>
        </w:rPr>
        <w:t>+KR73NUhYuf1AuPotU?</w:t>
      </w:r>
      <w:proofErr w:type="gramStart"/>
      <w:r w:rsidR="00E410AC" w:rsidRPr="00177A82">
        <w:rPr>
          <w:rFonts w:eastAsia="Times New Roman" w:cstheme="minorHAnsi"/>
        </w:rPr>
        <w:t>6.Q</w:t>
      </w:r>
      <w:proofErr w:type="gramEnd"/>
      <w:r w:rsidR="00E410AC" w:rsidRPr="00177A82">
        <w:rPr>
          <w:rFonts w:eastAsia="Times New Roman" w:cstheme="minorHAnsi"/>
        </w:rPr>
        <w:t>?ip3Q*mu=c</w:t>
      </w:r>
    </w:p>
    <w:p w14:paraId="06923423" w14:textId="2A978BBA" w:rsidR="00A6587B" w:rsidRDefault="00A6587B" w:rsidP="00A6587B">
      <w:pPr>
        <w:pStyle w:val="ListParagraph"/>
        <w:ind w:left="360"/>
      </w:pPr>
      <w:r>
        <w:t>Leave the value of “Enable RBAC” unchanged</w:t>
      </w:r>
      <w:r w:rsidR="003521A9">
        <w:t>. Then click “Next: Networking”</w:t>
      </w:r>
    </w:p>
    <w:p w14:paraId="1D996ADB" w14:textId="21A51439" w:rsidR="00A6587B" w:rsidRDefault="00A6587B" w:rsidP="00A6587B">
      <w:pPr>
        <w:pStyle w:val="ListParagraph"/>
        <w:ind w:left="360"/>
      </w:pPr>
    </w:p>
    <w:p w14:paraId="498D65C7" w14:textId="16FD5CF7" w:rsidR="00A6587B" w:rsidRDefault="00A6587B" w:rsidP="00FF48F6">
      <w:pPr>
        <w:pStyle w:val="ListParagraph"/>
        <w:ind w:left="360"/>
      </w:pPr>
      <w:r>
        <w:t>Below is a sample screenshot for Company60</w:t>
      </w:r>
    </w:p>
    <w:p w14:paraId="024A790A" w14:textId="171C8939" w:rsidR="00FF48F6" w:rsidRDefault="00FF48F6" w:rsidP="00D22CBA">
      <w:pPr>
        <w:rPr>
          <w:noProof/>
        </w:rPr>
      </w:pPr>
    </w:p>
    <w:p w14:paraId="3CC90282" w14:textId="7D326573" w:rsidR="00FF48F6" w:rsidRDefault="00177A82" w:rsidP="00D22C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6AD681" wp14:editId="644D08DA">
            <wp:extent cx="5205413" cy="258824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177" cy="25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06C2" w14:textId="49DD42FE" w:rsidR="00FF48F6" w:rsidRDefault="00177A82" w:rsidP="00177A82">
      <w:pPr>
        <w:pStyle w:val="ListParagraph"/>
        <w:numPr>
          <w:ilvl w:val="0"/>
          <w:numId w:val="4"/>
        </w:numPr>
        <w:ind w:left="360"/>
      </w:pPr>
      <w:r>
        <w:t>Networking tab of the Wizard</w:t>
      </w:r>
    </w:p>
    <w:p w14:paraId="485FEA8E" w14:textId="2A0CBAB9" w:rsidR="00177A82" w:rsidRDefault="00077D2D" w:rsidP="00177A82">
      <w:pPr>
        <w:pStyle w:val="ListParagraph"/>
        <w:ind w:left="360"/>
      </w:pPr>
      <w:r>
        <w:t>Leave the “HTTP application routing” setting unchanged</w:t>
      </w:r>
    </w:p>
    <w:p w14:paraId="45642127" w14:textId="3E12E4DF" w:rsidR="00077D2D" w:rsidRDefault="00077D2D" w:rsidP="00177A82">
      <w:pPr>
        <w:pStyle w:val="ListParagraph"/>
        <w:ind w:left="360"/>
      </w:pPr>
      <w:r>
        <w:t>Select the “Advanced” option for Network configuration and provide the following values</w:t>
      </w:r>
    </w:p>
    <w:p w14:paraId="75E313D4" w14:textId="7BE19345" w:rsidR="00B44B37" w:rsidRDefault="00B44B37" w:rsidP="00177A82">
      <w:pPr>
        <w:pStyle w:val="ListParagraph"/>
        <w:ind w:left="360"/>
      </w:pPr>
      <w:r>
        <w:rPr>
          <w:u w:val="single"/>
        </w:rPr>
        <w:t>Virtual network</w:t>
      </w:r>
      <w:r>
        <w:t>: Choose the spoke VNet, viz. “C*-Spoke-VNet”</w:t>
      </w:r>
    </w:p>
    <w:p w14:paraId="17DBA64B" w14:textId="202116BD" w:rsidR="00B44B37" w:rsidRDefault="00B44B37" w:rsidP="00177A82">
      <w:pPr>
        <w:pStyle w:val="ListParagraph"/>
        <w:ind w:left="360"/>
      </w:pPr>
      <w:r>
        <w:rPr>
          <w:u w:val="single"/>
        </w:rPr>
        <w:t>Cluster subnet</w:t>
      </w:r>
      <w:r>
        <w:t>: Choose the subnet named “Cluster” in the spoke VNet</w:t>
      </w:r>
    </w:p>
    <w:p w14:paraId="307223D5" w14:textId="3BE3DDBD" w:rsidR="00B44B37" w:rsidRDefault="00B44B37" w:rsidP="00177A82">
      <w:pPr>
        <w:pStyle w:val="ListParagraph"/>
        <w:ind w:left="360"/>
      </w:pPr>
      <w:r w:rsidRPr="00B44B37">
        <w:rPr>
          <w:u w:val="single"/>
        </w:rPr>
        <w:t>Kubernetes service address range:</w:t>
      </w:r>
      <w:r>
        <w:t xml:space="preserve"> Specify 11.0.0.0/16</w:t>
      </w:r>
    </w:p>
    <w:p w14:paraId="2FBE69D0" w14:textId="6D32724C" w:rsidR="00B44B37" w:rsidRPr="00B44B37" w:rsidRDefault="00B44B37" w:rsidP="00177A82">
      <w:pPr>
        <w:pStyle w:val="ListParagraph"/>
        <w:ind w:left="360"/>
      </w:pPr>
      <w:r w:rsidRPr="00B44B37">
        <w:rPr>
          <w:u w:val="single"/>
        </w:rPr>
        <w:t>Kubernetes DNS service IP address:</w:t>
      </w:r>
      <w:r>
        <w:t xml:space="preserve"> Specify 11.0.0.10</w:t>
      </w:r>
    </w:p>
    <w:p w14:paraId="0F260D66" w14:textId="781FD67F" w:rsidR="00B44B37" w:rsidRDefault="00B44B37" w:rsidP="00177A82">
      <w:pPr>
        <w:pStyle w:val="ListParagraph"/>
        <w:ind w:left="360"/>
      </w:pPr>
      <w:r>
        <w:rPr>
          <w:u w:val="single"/>
        </w:rPr>
        <w:t>Docker Bridge address:</w:t>
      </w:r>
      <w:r>
        <w:t xml:space="preserve"> Leave it at default</w:t>
      </w:r>
    </w:p>
    <w:p w14:paraId="7874B660" w14:textId="308584FA" w:rsidR="00B44B37" w:rsidRDefault="00B44B37" w:rsidP="00177A82">
      <w:pPr>
        <w:pStyle w:val="ListParagraph"/>
        <w:ind w:left="360"/>
      </w:pPr>
    </w:p>
    <w:p w14:paraId="02E3156E" w14:textId="09CAD471" w:rsidR="00B44B37" w:rsidRDefault="00B44B37" w:rsidP="00B44B37">
      <w:pPr>
        <w:pStyle w:val="ListParagraph"/>
        <w:ind w:left="360"/>
      </w:pPr>
      <w:r>
        <w:t xml:space="preserve">Then click “Next: </w:t>
      </w:r>
      <w:r>
        <w:t>Monitoring</w:t>
      </w:r>
      <w:r>
        <w:t>”</w:t>
      </w:r>
    </w:p>
    <w:p w14:paraId="0D4B274A" w14:textId="6B5F3B25" w:rsidR="00B44B37" w:rsidRDefault="00B44B37" w:rsidP="00B44B37">
      <w:pPr>
        <w:pStyle w:val="ListParagraph"/>
        <w:ind w:left="360"/>
      </w:pPr>
      <w:r>
        <w:t>Below is a sample screenshot for Company60</w:t>
      </w:r>
    </w:p>
    <w:p w14:paraId="3F6CE417" w14:textId="77777777" w:rsidR="00B44B37" w:rsidRDefault="00B44B37" w:rsidP="00B44B37">
      <w:pPr>
        <w:pStyle w:val="ListParagraph"/>
        <w:ind w:left="360"/>
      </w:pPr>
    </w:p>
    <w:p w14:paraId="1637EEE9" w14:textId="498B5BDB" w:rsidR="00B44B37" w:rsidRPr="00B44B37" w:rsidRDefault="00B44B37" w:rsidP="00B44B37">
      <w:pPr>
        <w:pStyle w:val="ListParagraph"/>
        <w:spacing w:before="240"/>
        <w:ind w:left="360"/>
      </w:pPr>
      <w:r>
        <w:rPr>
          <w:noProof/>
        </w:rPr>
        <w:drawing>
          <wp:inline distT="0" distB="0" distL="0" distR="0" wp14:anchorId="024FBC33" wp14:editId="2719CC6B">
            <wp:extent cx="4705350" cy="329424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099" cy="32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E5C6" w14:textId="01D2A704" w:rsidR="00A6587B" w:rsidRDefault="0078355E" w:rsidP="0078355E">
      <w:pPr>
        <w:pStyle w:val="ListParagraph"/>
        <w:numPr>
          <w:ilvl w:val="0"/>
          <w:numId w:val="4"/>
        </w:numPr>
        <w:ind w:left="360"/>
      </w:pPr>
      <w:r>
        <w:lastRenderedPageBreak/>
        <w:t>Monitoring tab of the Wizard</w:t>
      </w:r>
    </w:p>
    <w:p w14:paraId="095E04BF" w14:textId="01D187BE" w:rsidR="0078355E" w:rsidRDefault="0078355E" w:rsidP="0078355E">
      <w:pPr>
        <w:pStyle w:val="ListParagraph"/>
        <w:ind w:left="360"/>
      </w:pPr>
      <w:r>
        <w:t>Keep container monitoring enabled</w:t>
      </w:r>
    </w:p>
    <w:p w14:paraId="6055F120" w14:textId="77777777" w:rsidR="0078355E" w:rsidRDefault="0078355E" w:rsidP="0078355E">
      <w:pPr>
        <w:pStyle w:val="ListParagraph"/>
        <w:ind w:left="360"/>
      </w:pPr>
    </w:p>
    <w:p w14:paraId="5E5124B1" w14:textId="27C76E43" w:rsidR="0078355E" w:rsidRDefault="0078355E" w:rsidP="0078355E">
      <w:pPr>
        <w:pStyle w:val="ListParagraph"/>
        <w:ind w:left="360"/>
      </w:pPr>
      <w:r>
        <w:t xml:space="preserve">In the Long Analytics workspace drop-down select your workspace, viz. Company*-Logs. </w:t>
      </w:r>
    </w:p>
    <w:p w14:paraId="28DDC833" w14:textId="20F5CD87" w:rsidR="0078355E" w:rsidRDefault="0078355E" w:rsidP="0078355E">
      <w:pPr>
        <w:pStyle w:val="ListParagraph"/>
        <w:ind w:left="360"/>
      </w:pPr>
      <w:r>
        <w:t xml:space="preserve">Then click </w:t>
      </w:r>
      <w:r w:rsidR="0012220E">
        <w:t>“Next: Tags”</w:t>
      </w:r>
    </w:p>
    <w:p w14:paraId="10DA7097" w14:textId="77777777" w:rsidR="0012220E" w:rsidRDefault="0012220E" w:rsidP="0078355E">
      <w:pPr>
        <w:pStyle w:val="ListParagraph"/>
        <w:ind w:left="360"/>
      </w:pPr>
    </w:p>
    <w:p w14:paraId="5A41BF09" w14:textId="7DABE58B" w:rsidR="0078355E" w:rsidRDefault="0078355E" w:rsidP="0078355E">
      <w:pPr>
        <w:pStyle w:val="ListParagraph"/>
        <w:ind w:left="360"/>
      </w:pPr>
      <w:r>
        <w:t>Below is a sample screenshot for Company60</w:t>
      </w:r>
    </w:p>
    <w:p w14:paraId="46920540" w14:textId="6AE0368C" w:rsidR="0078355E" w:rsidRDefault="0078355E" w:rsidP="0078355E">
      <w:pPr>
        <w:pStyle w:val="ListParagraph"/>
        <w:ind w:left="360"/>
      </w:pPr>
    </w:p>
    <w:p w14:paraId="369991F2" w14:textId="79E6006E" w:rsidR="0078355E" w:rsidRDefault="0078355E" w:rsidP="0078355E">
      <w:pPr>
        <w:pStyle w:val="ListParagraph"/>
        <w:ind w:left="360"/>
      </w:pPr>
      <w:r>
        <w:rPr>
          <w:noProof/>
        </w:rPr>
        <w:drawing>
          <wp:inline distT="0" distB="0" distL="0" distR="0" wp14:anchorId="07AB8442" wp14:editId="47B5AF73">
            <wp:extent cx="5053013" cy="1850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107" cy="18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137" w14:textId="2C76B16A" w:rsidR="0078355E" w:rsidRDefault="0012220E" w:rsidP="0012220E">
      <w:pPr>
        <w:pStyle w:val="ListParagraph"/>
        <w:numPr>
          <w:ilvl w:val="0"/>
          <w:numId w:val="4"/>
        </w:numPr>
        <w:ind w:left="360"/>
      </w:pPr>
      <w:r>
        <w:t>Tags tab of the Wizard</w:t>
      </w:r>
    </w:p>
    <w:p w14:paraId="60810C7E" w14:textId="597209FB" w:rsidR="0012220E" w:rsidRDefault="0012220E" w:rsidP="0012220E">
      <w:pPr>
        <w:pStyle w:val="ListParagraph"/>
        <w:ind w:left="360"/>
      </w:pPr>
      <w:r>
        <w:t>Do not specify any values. Click on “Next: Review + create”</w:t>
      </w:r>
    </w:p>
    <w:p w14:paraId="1BB9BC2D" w14:textId="3F74CC96" w:rsidR="0012220E" w:rsidRDefault="0012220E" w:rsidP="0012220E">
      <w:pPr>
        <w:pStyle w:val="ListParagraph"/>
        <w:ind w:left="360"/>
      </w:pPr>
    </w:p>
    <w:p w14:paraId="7ED95FD8" w14:textId="3EF05A20" w:rsidR="0012220E" w:rsidRDefault="0012220E" w:rsidP="0012220E">
      <w:pPr>
        <w:pStyle w:val="ListParagraph"/>
        <w:numPr>
          <w:ilvl w:val="0"/>
          <w:numId w:val="4"/>
        </w:numPr>
        <w:ind w:left="360"/>
      </w:pPr>
      <w:r>
        <w:t>Create tab of the Wizard</w:t>
      </w:r>
    </w:p>
    <w:p w14:paraId="25BE5D76" w14:textId="69CE0476" w:rsidR="0012220E" w:rsidRDefault="0012220E" w:rsidP="0012220E">
      <w:pPr>
        <w:pStyle w:val="ListParagraph"/>
        <w:ind w:left="360"/>
      </w:pPr>
      <w:r>
        <w:t>Validation of all the specified settings must pass. After that click on “Create”. This will start cluster creation which can take up to 15 mins or so.</w:t>
      </w:r>
      <w:r w:rsidR="00C03C5F">
        <w:t xml:space="preserve"> During the deployment you will see a blade that displays start time, duration etc.</w:t>
      </w:r>
    </w:p>
    <w:p w14:paraId="1F8E08B2" w14:textId="747E66F8" w:rsidR="00C03C5F" w:rsidRDefault="00C03C5F" w:rsidP="00C03C5F">
      <w:pPr>
        <w:pStyle w:val="Heading2"/>
      </w:pPr>
      <w:r>
        <w:t>Verifying the Cluster</w:t>
      </w:r>
    </w:p>
    <w:p w14:paraId="30413B4B" w14:textId="4F213CB7" w:rsidR="00C03C5F" w:rsidRDefault="00C03C5F" w:rsidP="00C03C5F">
      <w:r>
        <w:t xml:space="preserve">Once the cluster is created you will see it in the list of resources in the Resource Group blade. There is another </w:t>
      </w:r>
    </w:p>
    <w:p w14:paraId="49230D4D" w14:textId="5ED2EBA1" w:rsidR="00782FAB" w:rsidRDefault="00782FAB" w:rsidP="00782FAB">
      <w:pPr>
        <w:pStyle w:val="Heading1"/>
      </w:pPr>
      <w:r>
        <w:t>Setup CLI Environment</w:t>
      </w:r>
    </w:p>
    <w:p w14:paraId="5CA65AD3" w14:textId="09DA1B1C" w:rsidR="00782FAB" w:rsidRDefault="00782FAB" w:rsidP="00782FAB">
      <w:pPr>
        <w:spacing w:after="0"/>
      </w:pPr>
      <w:r>
        <w:t>You will be using CLI for the rest of the labs. Complete the following steps to set it up</w:t>
      </w:r>
    </w:p>
    <w:p w14:paraId="0F4EA477" w14:textId="6BCDB48D" w:rsidR="00782FAB" w:rsidRPr="00782FAB" w:rsidRDefault="00782FAB" w:rsidP="00782FAB">
      <w:pPr>
        <w:pStyle w:val="ListParagraph"/>
        <w:numPr>
          <w:ilvl w:val="0"/>
          <w:numId w:val="5"/>
        </w:numPr>
        <w:spacing w:after="0"/>
      </w:pPr>
      <w:r>
        <w:rPr>
          <w:u w:val="single"/>
        </w:rPr>
        <w:t xml:space="preserve">Open Windows </w:t>
      </w:r>
      <w:proofErr w:type="spellStart"/>
      <w:r>
        <w:rPr>
          <w:i/>
          <w:u w:val="single"/>
        </w:rPr>
        <w:t>cmd</w:t>
      </w:r>
      <w:proofErr w:type="spellEnd"/>
      <w:r>
        <w:rPr>
          <w:i/>
          <w:u w:val="single"/>
        </w:rPr>
        <w:t xml:space="preserve"> </w:t>
      </w:r>
      <w:r>
        <w:rPr>
          <w:u w:val="single"/>
        </w:rPr>
        <w:t>prompt</w:t>
      </w:r>
    </w:p>
    <w:p w14:paraId="4D946B0D" w14:textId="77777777" w:rsidR="00782FAB" w:rsidRPr="00782FAB" w:rsidRDefault="00782FAB" w:rsidP="00782FAB">
      <w:pPr>
        <w:pStyle w:val="ListParagraph"/>
        <w:spacing w:after="0"/>
      </w:pPr>
    </w:p>
    <w:p w14:paraId="68BAA392" w14:textId="5DF19028" w:rsidR="00782FAB" w:rsidRDefault="00782FAB" w:rsidP="00782FAB">
      <w:pPr>
        <w:pStyle w:val="ListParagraph"/>
        <w:numPr>
          <w:ilvl w:val="0"/>
          <w:numId w:val="5"/>
        </w:numPr>
        <w:spacing w:after="0"/>
        <w:rPr>
          <w:u w:val="single"/>
        </w:rPr>
      </w:pPr>
      <w:r>
        <w:rPr>
          <w:u w:val="single"/>
        </w:rPr>
        <w:t>Login through CLI</w:t>
      </w:r>
    </w:p>
    <w:p w14:paraId="69717891" w14:textId="77777777" w:rsidR="00782FAB" w:rsidRPr="00680879" w:rsidRDefault="00782FAB" w:rsidP="00782FAB">
      <w:pPr>
        <w:pStyle w:val="ListParagraph"/>
        <w:spacing w:before="240"/>
        <w:rPr>
          <w:rFonts w:cstheme="minorHAnsi"/>
        </w:rPr>
      </w:pPr>
      <w:r>
        <w:rPr>
          <w:rFonts w:cstheme="minorHAnsi"/>
        </w:rPr>
        <w:t xml:space="preserve">Login through CLI </w:t>
      </w:r>
      <w:r w:rsidRPr="00680879">
        <w:rPr>
          <w:rFonts w:cstheme="minorHAnsi"/>
        </w:rPr>
        <w:t>by running the following command</w:t>
      </w:r>
      <w:r>
        <w:rPr>
          <w:rFonts w:cstheme="minorHAnsi"/>
        </w:rPr>
        <w:t xml:space="preserve">. </w:t>
      </w:r>
      <w:r>
        <w:t xml:space="preserve">This will </w:t>
      </w:r>
      <w:proofErr w:type="gramStart"/>
      <w:r>
        <w:t>open up</w:t>
      </w:r>
      <w:proofErr w:type="gramEnd"/>
      <w:r>
        <w:t xml:space="preserve"> the web browser where you will enter the credentials provided and login to Azure</w:t>
      </w:r>
      <w:r w:rsidRPr="00680879">
        <w:rPr>
          <w:rFonts w:cstheme="minorHAnsi"/>
        </w:rPr>
        <w:t xml:space="preserve"> </w:t>
      </w:r>
    </w:p>
    <w:p w14:paraId="7E9410F7" w14:textId="77777777" w:rsidR="00782FAB" w:rsidRDefault="00782FAB" w:rsidP="00782FAB">
      <w:pPr>
        <w:pStyle w:val="ListParagraph"/>
        <w:spacing w:after="0"/>
        <w:rPr>
          <w:rFonts w:ascii="Courier New" w:hAnsi="Courier New" w:cs="Courier New"/>
          <w:color w:val="0070C0"/>
        </w:rPr>
      </w:pPr>
    </w:p>
    <w:p w14:paraId="49565B27" w14:textId="115BE039" w:rsidR="00782FAB" w:rsidRDefault="00782FAB" w:rsidP="00782FAB">
      <w:pPr>
        <w:pStyle w:val="ListParagraph"/>
        <w:spacing w:after="0"/>
        <w:rPr>
          <w:rFonts w:ascii="Courier New" w:hAnsi="Courier New" w:cs="Courier New"/>
          <w:color w:val="0070C0"/>
        </w:rPr>
      </w:pPr>
      <w:proofErr w:type="spellStart"/>
      <w:r w:rsidRPr="005E61DB">
        <w:rPr>
          <w:rFonts w:ascii="Courier New" w:hAnsi="Courier New" w:cs="Courier New"/>
          <w:color w:val="0070C0"/>
        </w:rPr>
        <w:t>az</w:t>
      </w:r>
      <w:proofErr w:type="spellEnd"/>
      <w:r w:rsidRPr="005E61DB">
        <w:rPr>
          <w:rFonts w:ascii="Courier New" w:hAnsi="Courier New" w:cs="Courier New"/>
          <w:color w:val="0070C0"/>
        </w:rPr>
        <w:t xml:space="preserve"> login</w:t>
      </w:r>
    </w:p>
    <w:p w14:paraId="0CB5B45D" w14:textId="77777777" w:rsidR="00782FAB" w:rsidRPr="00782FAB" w:rsidRDefault="00782FAB" w:rsidP="00782FAB">
      <w:pPr>
        <w:pStyle w:val="ListParagraph"/>
        <w:spacing w:after="0"/>
        <w:rPr>
          <w:u w:val="single"/>
        </w:rPr>
      </w:pPr>
    </w:p>
    <w:p w14:paraId="17343808" w14:textId="111780E0" w:rsidR="00782FAB" w:rsidRPr="00782FAB" w:rsidRDefault="00782FAB" w:rsidP="00782FAB">
      <w:pPr>
        <w:pStyle w:val="ListParagraph"/>
        <w:numPr>
          <w:ilvl w:val="0"/>
          <w:numId w:val="5"/>
        </w:numPr>
        <w:spacing w:after="0"/>
        <w:rPr>
          <w:u w:val="single"/>
        </w:rPr>
      </w:pPr>
      <w:proofErr w:type="spellStart"/>
      <w:r>
        <w:rPr>
          <w:u w:val="single"/>
        </w:rPr>
        <w:t>Intall</w:t>
      </w:r>
      <w:proofErr w:type="spellEnd"/>
      <w:r>
        <w:rPr>
          <w:u w:val="single"/>
        </w:rPr>
        <w:t xml:space="preserve"> </w:t>
      </w:r>
      <w:proofErr w:type="spellStart"/>
      <w:r>
        <w:rPr>
          <w:i/>
          <w:u w:val="single"/>
        </w:rPr>
        <w:t>kubectl</w:t>
      </w:r>
      <w:proofErr w:type="spellEnd"/>
      <w:r>
        <w:rPr>
          <w:u w:val="single"/>
        </w:rPr>
        <w:t xml:space="preserve"> and the Credentials to connect to your Cluster</w:t>
      </w:r>
    </w:p>
    <w:p w14:paraId="27D3AAE7" w14:textId="77777777" w:rsidR="004E3CF0" w:rsidRDefault="004E3CF0" w:rsidP="004E3CF0">
      <w:pPr>
        <w:pStyle w:val="ListParagraph"/>
      </w:pPr>
      <w:r>
        <w:t xml:space="preserve">//Install </w:t>
      </w:r>
      <w:proofErr w:type="spellStart"/>
      <w:r>
        <w:t>KubeCtl</w:t>
      </w:r>
      <w:proofErr w:type="spellEnd"/>
      <w:r>
        <w:t>. This is the K8S command line tool to manage your cluster</w:t>
      </w:r>
    </w:p>
    <w:p w14:paraId="7E503508" w14:textId="77777777" w:rsidR="004E3CF0" w:rsidRDefault="004E3CF0" w:rsidP="004E3CF0">
      <w:pPr>
        <w:pStyle w:val="ListParagraph"/>
      </w:pPr>
    </w:p>
    <w:p w14:paraId="660F814B" w14:textId="77777777" w:rsidR="004E3CF0" w:rsidRDefault="004E3CF0" w:rsidP="004E3CF0">
      <w:pPr>
        <w:pStyle w:val="ListParagraph"/>
      </w:pPr>
      <w:r>
        <w:t>//Plumb the credentials required to connect to your cluster</w:t>
      </w:r>
    </w:p>
    <w:p w14:paraId="6FEEC67E" w14:textId="1104DEA3" w:rsidR="00C03C5F" w:rsidRDefault="00C03C5F" w:rsidP="004E3CF0">
      <w:pPr>
        <w:spacing w:after="0"/>
        <w:ind w:left="720"/>
      </w:pPr>
    </w:p>
    <w:p w14:paraId="6FF20593" w14:textId="77777777" w:rsidR="0078355E" w:rsidRDefault="0078355E" w:rsidP="0078355E">
      <w:pPr>
        <w:pStyle w:val="ListParagraph"/>
        <w:ind w:left="360"/>
      </w:pPr>
    </w:p>
    <w:p w14:paraId="1CB4BFE0" w14:textId="77777777" w:rsidR="00663809" w:rsidRPr="00D22CBA" w:rsidRDefault="00663809" w:rsidP="00D22CBA"/>
    <w:sectPr w:rsidR="00663809" w:rsidRPr="00D22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E3763" w14:textId="77777777" w:rsidR="006672F5" w:rsidRDefault="006672F5" w:rsidP="00680879">
      <w:pPr>
        <w:spacing w:after="0" w:line="240" w:lineRule="auto"/>
      </w:pPr>
      <w:r>
        <w:separator/>
      </w:r>
    </w:p>
  </w:endnote>
  <w:endnote w:type="continuationSeparator" w:id="0">
    <w:p w14:paraId="405B5261" w14:textId="77777777" w:rsidR="006672F5" w:rsidRDefault="006672F5" w:rsidP="00680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97D3F" w14:textId="77777777" w:rsidR="006672F5" w:rsidRDefault="006672F5" w:rsidP="00680879">
      <w:pPr>
        <w:spacing w:after="0" w:line="240" w:lineRule="auto"/>
      </w:pPr>
      <w:r>
        <w:separator/>
      </w:r>
    </w:p>
  </w:footnote>
  <w:footnote w:type="continuationSeparator" w:id="0">
    <w:p w14:paraId="20CA8FF8" w14:textId="77777777" w:rsidR="006672F5" w:rsidRDefault="006672F5" w:rsidP="00680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61C43"/>
    <w:multiLevelType w:val="hybridMultilevel"/>
    <w:tmpl w:val="427E5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634D6"/>
    <w:multiLevelType w:val="hybridMultilevel"/>
    <w:tmpl w:val="F6DC1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E6604"/>
    <w:multiLevelType w:val="hybridMultilevel"/>
    <w:tmpl w:val="ADF66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277209"/>
    <w:multiLevelType w:val="hybridMultilevel"/>
    <w:tmpl w:val="FC62D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37380D"/>
    <w:multiLevelType w:val="hybridMultilevel"/>
    <w:tmpl w:val="670CC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F0B"/>
    <w:rsid w:val="00077D2D"/>
    <w:rsid w:val="0012220E"/>
    <w:rsid w:val="00177A82"/>
    <w:rsid w:val="003521A9"/>
    <w:rsid w:val="003A3CFA"/>
    <w:rsid w:val="003D14D2"/>
    <w:rsid w:val="00495482"/>
    <w:rsid w:val="004E3CF0"/>
    <w:rsid w:val="005A7F93"/>
    <w:rsid w:val="00663809"/>
    <w:rsid w:val="006672F5"/>
    <w:rsid w:val="00680879"/>
    <w:rsid w:val="00755CAD"/>
    <w:rsid w:val="00782FAB"/>
    <w:rsid w:val="0078355E"/>
    <w:rsid w:val="007B3FAD"/>
    <w:rsid w:val="008065CE"/>
    <w:rsid w:val="009241F9"/>
    <w:rsid w:val="009A68D7"/>
    <w:rsid w:val="009B7CEB"/>
    <w:rsid w:val="009C6BA1"/>
    <w:rsid w:val="009D5BCA"/>
    <w:rsid w:val="009F1FF1"/>
    <w:rsid w:val="00A02A4A"/>
    <w:rsid w:val="00A40259"/>
    <w:rsid w:val="00A6587B"/>
    <w:rsid w:val="00A839EB"/>
    <w:rsid w:val="00B2759E"/>
    <w:rsid w:val="00B44B37"/>
    <w:rsid w:val="00C03C5F"/>
    <w:rsid w:val="00C71A75"/>
    <w:rsid w:val="00CD4F0B"/>
    <w:rsid w:val="00D22CBA"/>
    <w:rsid w:val="00D44B13"/>
    <w:rsid w:val="00D45039"/>
    <w:rsid w:val="00DA49C9"/>
    <w:rsid w:val="00E410AC"/>
    <w:rsid w:val="00E73C06"/>
    <w:rsid w:val="00FB57D6"/>
    <w:rsid w:val="00FC046F"/>
    <w:rsid w:val="00FE7E73"/>
    <w:rsid w:val="00FF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E884D"/>
  <w15:chartTrackingRefBased/>
  <w15:docId w15:val="{6F90A79D-C5B3-4FAE-9434-066170E9F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C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C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C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2C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275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6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2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8860D-7F88-415B-91E5-268514DCC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6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Aanand Ramachandran</dc:creator>
  <cp:keywords/>
  <dc:description/>
  <cp:lastModifiedBy>Aanand Ramachandran</cp:lastModifiedBy>
  <cp:revision>24</cp:revision>
  <dcterms:created xsi:type="dcterms:W3CDTF">2019-05-01T02:05:00Z</dcterms:created>
  <dcterms:modified xsi:type="dcterms:W3CDTF">2019-05-05T23:03:00Z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aanandr@microsoft.com</vt:lpwstr>
  </property>
  <property fmtid="{D5CDD505-2E9C-101B-9397-08002B2CF9AE}" pid="5" name="MSIP_Label_f42aa342-8706-4288-bd11-ebb85995028c_SetDate">
    <vt:lpwstr>2019-05-01T03:21:26.1236578Z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bd88681d-6b09-44ec-8513-e7312179613a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