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w:rsidR="00C72E07" w:rsidRDefault="00C72E07" w:rsidP="00C72E07">
      <w:pPr>
        <w:pStyle w:val="Heading2"/>
      </w:pPr>
      <w:r>
        <w:rPr>
          <w:lang w:bidi="de-de" w:val="de-de"/>
        </w:rPr>
        <w:t xml:space="preserve">Azure Marketplace</w:t>
      </w:r>
    </w:p>
    <w:p xmlns:w="http://schemas.openxmlformats.org/wordprocessingml/2006/main" w:rsidR="00C72E07" w:rsidRPr="008F2D0E" w:rsidRDefault="00C72E07" w:rsidP="00C72E07">
      <w:pPr>
        <w:rPr>
          <w:rFonts w:ascii="Segoe UI" w:hAnsi="Segoe UI" w:cs="Segoe UI"/>
          <w:sz w:val="26"/>
          <w:szCs w:val="26"/>
        </w:rPr>
      </w:pPr>
      <w:r w:rsidRPr="008F2D0E">
        <w:rPr>
          <w:rFonts w:ascii="Segoe UI" w:hAnsi="Segoe UI" w:cs="Segoe UI" w:eastAsia="Segoe UI" w:hint="Segoe UI"/>
          <w:sz w:val="26"/>
          <w:szCs w:val="26"/>
          <w:lang w:bidi="de-de" w:val="de-de"/>
        </w:rPr>
        <w:t xml:space="preserve">Für Direktkunden sind die Marketplace-Gebühren im Enterprise Portal sichtbar. Beachten Sie, dass Käufe und Verbrauch über den Marketplace nicht unter die finanzielle Verpflichtung fallen und quartalsweise bzw. monatlich nachträglich abgerechnet werden. </w:t>
      </w:r>
    </w:p>
    <w:p xmlns:w="http://schemas.openxmlformats.org/wordprocessingml/2006/main" w:rsidR="00C72E07" w:rsidRDefault="00C72E07" w:rsidP="00C72E07">
      <w:pPr>
        <w:rPr>
          <w:rFonts w:ascii="Segoe UI" w:hAnsi="Segoe UI" w:cs="Segoe UI"/>
          <w:sz w:val="26"/>
          <w:szCs w:val="26"/>
        </w:rPr>
      </w:pPr>
      <w:r w:rsidRPr="008F2D0E">
        <w:rPr>
          <w:rFonts w:ascii="Segoe UI" w:hAnsi="Segoe UI" w:cs="Segoe UI" w:eastAsia="Segoe UI" w:hint="Segoe UI"/>
          <w:sz w:val="26"/>
          <w:szCs w:val="26"/>
          <w:lang w:bidi="de-de" w:val="de-de"/>
        </w:rPr>
        <w:t xml:space="preserve">Indirekte Kunden finden ihre Azure Marketplace-Abonnements im Enterprise Portal auf der Seite „Abonnements verwalten“, die Preise sind jedoch ausgeblendet. Diese Kunden sollten sich an ihren LSP wenden, um Information zu Marketplace-Gebühren zu erhalten. </w:t>
      </w:r>
    </w:p>
    <w:p xmlns:w="http://schemas.openxmlformats.org/wordprocessingml/2006/main" w:rsidR="00B5318D" w:rsidRDefault="00C72E07" w:rsidP="00C72E07">
      <w:r w:rsidRPr="0011158C">
        <w:rPr>
          <w:b/>
          <w:rFonts w:ascii="Segoe UI" w:hAnsi="Segoe UI" w:cs="Segoe UI" w:eastAsia="Segoe UI" w:hint="Segoe UI"/>
          <w:sz w:val="26"/>
          <w:szCs w:val="26"/>
          <w:lang w:bidi="de-de" w:val="de-de"/>
        </w:rPr>
        <w:t xml:space="preserve">Hinweis</w:t>
      </w:r>
      <w:r w:rsidRPr="0011158C">
        <w:rPr>
          <w:rFonts w:ascii="Segoe UI" w:hAnsi="Segoe UI" w:cs="Segoe UI" w:eastAsia="Segoe UI" w:hint="Segoe UI"/>
          <w:sz w:val="26"/>
          <w:szCs w:val="26"/>
          <w:lang w:bidi="de-de" w:val="de-de"/>
        </w:rPr>
        <w:t xml:space="preserve">: Ab 1. März 2018 können viele der Dienste von Handelspartnern auf dem Azure Marketplace über finanzielle Enterprise Agreement-Zahlungsverpflichtungen (EA) abgerechnet werden. Zuvor wurden diese Dienste außerhalb der EA-Zahlungsverpflichtungen abgerechnet und auf separaten Rechnungen aufgeführt. Die EA-Zahlungsverpflichtungen für diese Dienste im Marketplace vereinfachen die Verwaltung von kundenseitigen Einkäufen und Zahlungen. Eine vollständige Liste der Dienste, die jetzt über finanzielle Verpflichtungen abgerechnet werden können, finden Sie auf der </w:t>
      </w:r>
      <w:hyperlink r:id="rId6" w:tooltip="Azure-Website" w:history="1">
        <w:r w:rsidRPr="00352E32">
          <w:rPr>
            <w:rStyle w:val="Hyperlink"/>
            <w:rFonts w:ascii="Segoe UI" w:hAnsi="Segoe UI" w:cs="Segoe UI" w:eastAsia="Segoe UI" w:hint="Segoe UI"/>
            <w:sz w:val="26"/>
            <w:szCs w:val="26"/>
            <w:lang w:bidi="de-de" w:val="de-de"/>
          </w:rPr>
          <w:t xml:space="preserve">Azure-Website</w:t>
        </w:r>
      </w:hyperlink>
      <w:r w:rsidRPr="0011158C">
        <w:rPr>
          <w:rFonts w:ascii="Segoe UI" w:hAnsi="Segoe UI" w:cs="Segoe UI" w:eastAsia="Segoe UI" w:hint="Segoe UI"/>
          <w:sz w:val="26"/>
          <w:szCs w:val="26"/>
          <w:lang w:bidi="de-de" w:val="de-de"/>
        </w:rPr>
        <w:t xml:space="preserve">.</w:t>
      </w:r>
    </w:p>
    <w:sectPr xmlns:w="http://schemas.openxmlformats.org/wordprocessingml/2006/main" w:rsidR="00B531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E07" w:rsidRDefault="00C72E07" w:rsidP="00C72E07">
      <w:pPr>
        <w:spacing w:after="0" w:line="240" w:lineRule="auto"/>
      </w:pPr>
      <w:r>
        <w:separator/>
      </w:r>
    </w:p>
  </w:endnote>
  <w:endnote w:type="continuationSeparator" w:id="0">
    <w:p w:rsidR="00C72E07" w:rsidRDefault="00C72E07" w:rsidP="00C72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E07" w:rsidRDefault="00C72E07" w:rsidP="00C72E07">
      <w:pPr>
        <w:spacing w:after="0" w:line="240" w:lineRule="auto"/>
      </w:pPr>
      <w:r>
        <w:separator/>
      </w:r>
    </w:p>
  </w:footnote>
  <w:footnote w:type="continuationSeparator" w:id="0">
    <w:p w:rsidR="00C72E07" w:rsidRDefault="00C72E07" w:rsidP="00C72E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07"/>
    <w:rsid w:val="00B12855"/>
    <w:rsid w:val="00C72E07"/>
    <w:rsid w:val="00C7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C9CBBAC-D185-4CF9-A8AC-00A2C1133551}"/>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2E07"/>
    <w:pPr>
      <w:spacing w:after="120" w:line="264" w:lineRule="auto"/>
    </w:pPr>
    <w:rPr>
      <w:rFonts w:eastAsiaTheme="minorEastAsia"/>
      <w:sz w:val="20"/>
      <w:szCs w:val="20"/>
    </w:rPr>
  </w:style>
  <w:style w:type="paragraph" w:styleId="Heading2">
    <w:name w:val="heading 2"/>
    <w:basedOn w:val="Normal"/>
    <w:next w:val="Normal"/>
    <w:link w:val="Heading2Char"/>
    <w:uiPriority w:val="9"/>
    <w:unhideWhenUsed/>
    <w:qFormat/>
    <w:rsid w:val="00C72E07"/>
    <w:pPr>
      <w:keepNext/>
      <w:keepLines/>
      <w:spacing w:before="160" w:after="0" w:line="240" w:lineRule="auto"/>
      <w:outlineLvl w:val="1"/>
    </w:pPr>
    <w:rPr>
      <w:rFonts w:asciiTheme="majorHAnsi" w:eastAsiaTheme="majorEastAsia" w:hAnsiTheme="majorHAnsi" w:cstheme="majorBidi"/>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E07"/>
    <w:rPr>
      <w:rFonts w:asciiTheme="majorHAnsi" w:eastAsiaTheme="majorEastAsia" w:hAnsiTheme="majorHAnsi" w:cstheme="majorBidi"/>
      <w:color w:val="4472C4" w:themeColor="accent1"/>
      <w:sz w:val="28"/>
      <w:szCs w:val="28"/>
    </w:rPr>
  </w:style>
  <w:style w:type="character" w:styleId="Hyperlink">
    <w:name w:val="Hyperlink"/>
    <w:basedOn w:val="DefaultParagraphFont"/>
    <w:uiPriority w:val="99"/>
    <w:unhideWhenUsed/>
    <w:rsid w:val="00C72E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azure.microsoft.com/en-us/updates/azure-marketplace-third-party-reseller-services-now-use-azure-monetary-commitment/?WT.mc_id=azurebg_email_Trans_33771_1695_Release_Direct_Tier2_March14" TargetMode="Externa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Rosson</dc:creator>
  <cp:keywords/>
  <dc:description/>
  <cp:lastModifiedBy>Johnathan Rosson</cp:lastModifiedBy>
  <cp:revision>1</cp:revision>
  <dcterms:created xsi:type="dcterms:W3CDTF">2018-11-01T15:52:00Z</dcterms:created>
  <dcterms:modified xsi:type="dcterms:W3CDTF">2018-11-01T15:53:00Z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jrosson@microsoft.com</vt:lpwstr>
  </property>
  <property fmtid="{D5CDD505-2E9C-101B-9397-08002B2CF9AE}" pid="5" name="MSIP_Label_f42aa342-8706-4288-bd11-ebb85995028c_SetDate">
    <vt:lpwstr>2018-11-01T15:53:21.5845068Z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