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w14:paraId="2A8E604D" w14:textId="77777777" w:rsidR="001B6D34" w:rsidRDefault="008320B7">
      <w:pPr>
        <w:pStyle w:val="Title"/>
      </w:pPr>
      <w:r>
        <w:rPr>
          <w:lang w:eastAsia="ja-jp" w:bidi="ja-jp" w:val="ja-jp"/>
        </w:rPr>
        <w:t xml:space="preserve">請求書について</w:t>
      </w:r>
    </w:p>
    <w:p xmlns:w="http://schemas.openxmlformats.org/wordprocessingml/2006/main" w14:paraId="33112372" w14:textId="77777777" w:rsidR="001B6D34" w:rsidRDefault="008320B7">
      <w:pPr>
        <w:pStyle w:val="Heading2"/>
      </w:pPr>
      <w:r>
        <w:rPr>
          <w:lang w:eastAsia="ja-jp" w:bidi="ja-jp" w:val="ja-jp"/>
        </w:rPr>
        <w:t xml:space="preserve">請求間隔</w:t>
      </w:r>
    </w:p>
    <w:p xmlns:w="http://schemas.openxmlformats.org/wordprocessingml/2006/main" w14:paraId="33898C1B" w14:textId="77777777" w:rsidR="001B6D34" w:rsidRDefault="008320B7">
      <w:pPr>
        <w:rPr>
          <w:lang w:eastAsia="en-US"/>
        </w:rPr>
      </w:pPr>
      <w:r>
        <w:rPr>
          <w:lang w:eastAsia="ja-jp" w:bidi="ja-jp" w:val="ja-jp"/>
        </w:rPr>
        <w:t xml:space="preserve">Microsoft は、Microsoft Azure サービスのあらゆるコミットメント購入について、加入契約の発効日に年払いの料金を請求いたします。また、コミットメント量を超過した使用分については、後払いで請求いたします。コミットメント料金は、月額料金に基づいて見積もられ、年に 1 回、前払いで請求されます。超過分の料金は 1 か月ごとに計算され、お客様の請求期間の期末に後払いで請求されます。</w:t>
      </w:r>
    </w:p>
    <w:p xmlns:w="http://schemas.openxmlformats.org/wordprocessingml/2006/main" w14:paraId="3ED0AA6C" w14:textId="4DCB3254" w:rsidR="001B6D34" w:rsidRDefault="008320B7">
      <w:pPr>
        <w:rPr>
          <w:lang w:eastAsia="en-US"/>
        </w:rPr>
      </w:pPr>
      <w:r>
        <w:rPr>
          <w:lang w:eastAsia="ja-jp" w:bidi="ja-jp" w:val="ja-jp"/>
        </w:rPr>
        <w:t xml:space="preserve">お客様の年間コミットメントは、購入したコミットメントの選択に応じて、加入契約日、または 1 年間の Amendment Subscription の発効日が開始日となります。超過分の請求間隔は、お客様の加入契約日と請求サイクルに基づいて決まります。1 年間の Amendment Subscription を購入した場合、前回の超過期間の日付から Amendment Subscription 終了日までの中間期間の超過分についても請求されます。</w:t>
      </w:r>
    </w:p>
    <w:p xmlns:w="http://schemas.openxmlformats.org/wordprocessingml/2006/main" w14:paraId="6626B711" w14:textId="77777777" w:rsidR="001B6D34" w:rsidRDefault="008320B7">
      <w:pPr>
        <w:rPr>
          <w:lang w:eastAsia="en-US"/>
        </w:rPr>
      </w:pPr>
      <w:r>
        <w:rPr>
          <w:lang w:eastAsia="ja-jp" w:bidi="ja-jp" w:val="ja-jp"/>
        </w:rPr>
        <w:t xml:space="preserve">Azure では、契約開始日を基準とした、お客様の四半期のスケジュールに応じて請求します。たとえば、お客様の対象期間が 2 月開始の場合、四半期ごとの請求期間は、2 月から 4 月、5 月から 7 月、8 月から 10 月、11 月から 1 月になります。</w:t>
      </w:r>
    </w:p>
    <w:p xmlns:w="http://schemas.openxmlformats.org/wordprocessingml/2006/main" w14:paraId="7649EC1A" w14:textId="77777777" w:rsidR="001B6D34" w:rsidRDefault="008320B7">
      <w:pPr>
        <w:pStyle w:val="Heading2"/>
        <w:rPr>
          <w:lang w:eastAsia="en-US"/>
        </w:rPr>
      </w:pPr>
      <w:r>
        <w:rPr>
          <w:lang w:eastAsia="ja-jp" w:bidi="ja-jp" w:val="ja-jp"/>
        </w:rPr>
        <w:t xml:space="preserve">コミットメントの増額 </w:t>
      </w:r>
    </w:p>
    <w:p xmlns:w="http://schemas.openxmlformats.org/wordprocessingml/2006/main" w14:paraId="0CF394FD" w14:textId="77777777" w:rsidR="001B6D34" w:rsidRDefault="008320B7">
      <w:pPr>
        <w:rPr>
          <w:lang w:eastAsia="en-US"/>
        </w:rPr>
      </w:pPr>
      <w:r>
        <w:rPr>
          <w:lang w:eastAsia="ja-jp" w:bidi="ja-jp" w:val="ja-jp"/>
        </w:rPr>
        <w:t xml:space="preserve">コミットメントはいつでも増額することができ、その年のコミットメント期間の残りの月数に対して料金が請求されます。</w:t>
      </w:r>
    </w:p>
    <w:p xmlns:w="http://schemas.openxmlformats.org/wordprocessingml/2006/main" w14:paraId="77A764FB" w14:textId="2340C624" w:rsidR="001B6D34" w:rsidRDefault="008320B7">
      <w:pPr>
        <w:rPr>
          <w:lang w:eastAsia="en-US"/>
        </w:rPr>
      </w:pPr>
      <w:r>
        <w:rPr>
          <w:lang w:eastAsia="ja-jp" w:bidi="ja-jp" w:val="ja-jp"/>
        </w:rPr>
        <w:t xml:space="preserve">たとえば、1 年間の Amendment Subscription にサインアップし、対象のコミットメント期間の 6 か月目にコミットメントを増額したとします。この場合、この期間の残りの 6 か月に対して料金が請求されます。その後、お客様のコミットメントの量が、コミットメント期間の最後の 6 か月について変更され、超過分の料金が決まります。</w:t>
      </w:r>
    </w:p>
    <w:p xmlns:w="http://schemas.openxmlformats.org/wordprocessingml/2006/main" w14:paraId="6BD9DE6D" w14:textId="77777777" w:rsidR="001B6D34" w:rsidRDefault="008320B7">
      <w:pPr>
        <w:pStyle w:val="Heading3"/>
        <w:rPr>
          <w:color w:val="4472C4" w:themeColor="accent1"/>
          <w:sz w:val="28"/>
          <w:szCs w:val="28"/>
          <w:lang w:eastAsia="en-US"/>
        </w:rPr>
      </w:pPr>
      <w:r>
        <w:rPr>
          <w:color w:val="4472C4" w:themeColor="accent1"/>
          <w:sz w:val="28"/>
          <w:szCs w:val="28"/>
          <w:lang w:eastAsia="ja-jp" w:bidi="ja-jp" w:val="ja-jp"/>
        </w:rPr>
        <w:t xml:space="preserve">超過料金</w:t>
      </w:r>
    </w:p>
    <w:p xmlns:w="http://schemas.openxmlformats.org/wordprocessingml/2006/main" w14:paraId="2036F582" w14:textId="77777777" w:rsidR="001B6D34" w:rsidRDefault="008320B7">
      <w:pPr>
        <w:rPr>
          <w:lang w:eastAsia="en-US"/>
        </w:rPr>
      </w:pPr>
      <w:r>
        <w:rPr>
          <w:lang w:eastAsia="ja-jp" w:bidi="ja-jp" w:val="ja-jp"/>
        </w:rPr>
        <w:t xml:space="preserve">請求期間中にコミットメントを超過した使用分や予約については、超過料金が請求されます。個別の項目について、超過量の計算方法の詳細を確認するには、使用状況概要レポートをご覧になるか、担当のチャネル パートナーにお問い合わせください。</w:t>
      </w:r>
    </w:p>
    <w:p xmlns:w="http://schemas.openxmlformats.org/wordprocessingml/2006/main" w14:paraId="77754414" w14:textId="77777777" w:rsidR="00D1646C" w:rsidRDefault="00D1646C">
      <w:pPr>
        <w:rPr>
          <w:lang w:eastAsia="en-US"/>
        </w:rPr>
      </w:pPr>
      <w:r w:rsidRPr="00D1646C">
        <w:rPr>
          <w:lang w:eastAsia="ja-jp" w:bidi="ja-jp" w:val="ja-jp"/>
        </w:rPr>
        <w:t xml:space="preserve">請求書の各項目について、請求総額 (小計)、総額に対して使用されたコミットメントの量 (コミットメント使用量)、コミットメントの超過分に対する料金 (正味金額) が表示されます。  適用される税金は、コミットメントを超過した正味金額についてのみ計算されます。</w:t>
      </w:r>
    </w:p>
    <w:p xmlns:w="http://schemas.openxmlformats.org/wordprocessingml/2006/main" w14:paraId="68C1BAE2" w14:textId="2BEE4C36" w:rsidR="001B6D34" w:rsidRDefault="008320B7">
      <w:r>
        <w:rPr>
          <w:lang w:eastAsia="ja-jp" w:bidi="ja-jp" w:val="ja-jp"/>
        </w:rPr>
        <w:t xml:space="preserve">超過料金の請求処理は自動で行われます。  通知および請求書のタイミングは、お客様の請求期間の終了日で決まります。  超過料金の通知は、通常、請求期間の終了日から 7 日後に送信されます。この間、お客様はポータルで料金を確認し</w:t>
      </w:r>
      <w:r>
        <w:rPr>
          <w:color w:val="1F497D"/>
          <w:lang w:eastAsia="ja-jp" w:bidi="ja-jp" w:val="ja-jp"/>
        </w:rPr>
        <w:t xml:space="preserve">、</w:t>
      </w:r>
      <w:r>
        <w:rPr>
          <w:lang w:eastAsia="ja-jp" w:bidi="ja-jp" w:val="ja-jp"/>
        </w:rPr>
        <w:t xml:space="preserve">システムによって生成された PO 番号を変更できます (PO 番号は、超過料金の請求書が発行される前であれば、いつでも変更できます)。  超過料金の請求書は、その後 7 - 9 日後に送信されます。</w:t>
      </w:r>
    </w:p>
    <w:p xmlns:w="http://schemas.openxmlformats.org/wordprocessingml/2006/main" w14:paraId="6B2B679C" w14:textId="77777777" w:rsidR="001B6D34" w:rsidRDefault="008320B7">
      <w:pPr>
        <w:pStyle w:val="Heading3"/>
      </w:pPr>
      <w:r>
        <w:rPr>
          <w:lang w:eastAsia="ja-jp" w:bidi="ja-jp" w:val="ja-jp"/>
        </w:rPr>
        <w:t xml:space="preserve">直接 EA </w:t>
      </w:r>
    </w:p>
    <w:p xmlns:w="http://schemas.openxmlformats.org/wordprocessingml/2006/main" w14:paraId="7B32C102" w14:textId="77777777" w:rsidR="001B6D34" w:rsidRDefault="008320B7">
      <w:pPr>
        <w:rPr>
          <w:color w:val="000000"/>
        </w:rPr>
      </w:pPr>
      <w:r>
        <w:rPr>
          <w:color w:val="000000"/>
          <w:lang w:eastAsia="ja-jp" w:bidi="ja-jp" w:val="ja-jp"/>
        </w:rPr>
        <w:t xml:space="preserve">コミットメントを超過した場合は、年額コミットメントを超過した追加の使用分に応じて、後払いで請求されます。  超過料金の請求のタイミングは、超過分のしきい値によって決まります。消費量が、購入された年額コミットメントの 150% を上回ると、超過分のしきい値に到達します。  </w:t>
      </w:r>
    </w:p>
    <w:p xmlns:w="http://schemas.openxmlformats.org/wordprocessingml/2006/main" w14:paraId="652354F2" w14:textId="14453F62" w:rsidR="001B6D34" w:rsidRDefault="008320B7">
      <w:pPr>
        <w:rPr>
          <w:color w:val="000000"/>
        </w:rPr>
      </w:pPr>
      <w:r>
        <w:rPr>
          <w:color w:val="000000"/>
          <w:lang w:eastAsia="ja-jp" w:bidi="ja-jp" w:val="ja-jp"/>
        </w:rPr>
        <w:t xml:space="preserve">年額コミットメントに対する超過分が 50% 以下の場合は、年に 1 回、まとめて請求されます (コミットメント期間の期末)。コミットメントに対する超過分が 50% を上回ると、四半期または月ごとに後払いで請求されます。  </w:t>
      </w:r>
    </w:p>
    <w:p xmlns:w="http://schemas.openxmlformats.org/wordprocessingml/2006/main" w14:paraId="177EC56C" w14:textId="77777777" w:rsidR="001B6D34" w:rsidRDefault="008320B7">
      <w:pPr>
        <w:rPr>
          <w:b/>
        </w:rPr>
      </w:pPr>
      <w:r>
        <w:rPr>
          <w:b/>
          <w:lang w:eastAsia="ja-jp" w:bidi="ja-jp" w:val="ja-jp"/>
        </w:rPr>
        <w:t xml:space="preserve">直接 EA のお客様の例:</w:t>
      </w:r>
    </w:p>
    <w:p xmlns:w="http://schemas.openxmlformats.org/wordprocessingml/2006/main" w14:paraId="75687D39" w14:textId="77777777" w:rsidR="001B6D34" w:rsidRDefault="008320B7">
      <w:pPr>
        <w:rPr>
          <w:i/>
          <w:iCs/>
        </w:rPr>
      </w:pPr>
      <w:r>
        <w:rPr>
          <w:i/>
          <w:lang w:eastAsia="ja-jp" w:bidi="ja-jp" w:val="ja-jp"/>
        </w:rPr>
        <w:t xml:space="preserve">年額コミットメントに対するお客様 XY の消費量の超過分が、50% を上回りました。 </w:t>
      </w:r>
    </w:p>
    <w:p xmlns:w="http://schemas.openxmlformats.org/wordprocessingml/2006/main" w14:paraId="4498EE5D" w14:textId="77777777" w:rsidR="001B6D34" w:rsidRDefault="008320B7">
      <w:pPr>
        <w:rPr>
          <w:i/>
          <w:iCs/>
        </w:rPr>
      </w:pPr>
      <w:r>
        <w:rPr>
          <w:i/>
          <w:lang w:eastAsia="ja-jp" w:bidi="ja-jp" w:val="ja-jp"/>
        </w:rPr>
        <w:t xml:space="preserve">お客様 XY の次の四半期末は、2015 年 3 月です。</w:t>
      </w:r>
    </w:p>
    <w:p xmlns:w="http://schemas.openxmlformats.org/wordprocessingml/2006/main" w14:paraId="39FD4CF6" w14:textId="77777777" w:rsidR="001B6D34" w:rsidRDefault="008320B7">
      <w:r>
        <w:rPr>
          <w:lang w:eastAsia="ja-jp" w:bidi="ja-jp" w:val="ja-jp"/>
        </w:rPr>
        <w:t xml:space="preserve">お客様 XY のところに、超過分の通知が、4 月 7 - 14 日の間に届きます。  その後、お客様は、7 日以内にアカウントを確認して、PO 番号を変更します (以下をご覧ください)。お客様 XY のところに、最終的な超過料金の請求書が、4 月 15 - 22 日の間に届きます。</w:t>
      </w:r>
    </w:p>
    <w:p xmlns:w="http://schemas.openxmlformats.org/wordprocessingml/2006/main" w14:paraId="457E57C7" w14:textId="77777777" w:rsidR="001B6D34" w:rsidRDefault="008320B7">
      <w:pPr>
        <w:pStyle w:val="Heading3"/>
      </w:pPr>
      <w:r>
        <w:rPr>
          <w:lang w:eastAsia="ja-jp" w:bidi="ja-jp" w:val="ja-jp"/>
        </w:rPr>
        <w:t xml:space="preserve">間接 EA</w:t>
      </w:r>
    </w:p>
    <w:p xmlns:w="http://schemas.openxmlformats.org/wordprocessingml/2006/main" w14:paraId="1AFA420A" w14:textId="2E4D714E" w:rsidR="001B6D34" w:rsidRDefault="008320B7">
      <w:r>
        <w:rPr>
          <w:color w:val="000000"/>
          <w:lang w:eastAsia="ja-jp" w:bidi="ja-jp" w:val="ja-jp"/>
        </w:rPr>
        <w:t xml:space="preserve">間接 EA のお客様の場合、超過分の請求は、後払いで四半期または月ごとに請求されます。</w:t>
      </w:r>
    </w:p>
    <w:p xmlns:w="http://schemas.openxmlformats.org/wordprocessingml/2006/main" w14:paraId="0DC43DD2" w14:textId="77777777" w:rsidR="001B6D34" w:rsidRDefault="008320B7">
      <w:pPr>
        <w:rPr>
          <w:rFonts w:asciiTheme="majorHAnsi" w:eastAsiaTheme="majorEastAsia" w:hAnsiTheme="majorHAnsi" w:cstheme="majorBidi"/>
          <w:color w:val="4472C4" w:themeColor="accent1"/>
          <w:sz w:val="28"/>
          <w:szCs w:val="28"/>
          <w:lang w:eastAsia="en-US"/>
        </w:rPr>
      </w:pPr>
      <w:r>
        <w:rPr>
          <w:rFonts w:asciiTheme="majorHAnsi" w:eastAsiaTheme="majorEastAsia" w:hAnsiTheme="majorHAnsi" w:cstheme="majorBidi"/>
          <w:color w:val="4472C4" w:themeColor="accent1"/>
          <w:sz w:val="28"/>
          <w:szCs w:val="28"/>
          <w:lang w:eastAsia="ja-jp" w:bidi="ja-jp" w:val="ja-jp"/>
        </w:rPr>
        <w:t xml:space="preserve">発注番号</w:t>
      </w:r>
    </w:p>
    <w:p xmlns:w="http://schemas.openxmlformats.org/wordprocessingml/2006/main" w14:paraId="3C846001" w14:textId="54290ACE" w:rsidR="008320B7" w:rsidRDefault="008320B7">
      <w:pPr>
        <w:rPr>
          <w:rFonts w:asciiTheme="majorHAnsi" w:eastAsia="Times New Roman" w:hAnsiTheme="majorHAnsi" w:cs="Times New Roman"/>
          <w:sz w:val="24"/>
          <w:szCs w:val="24"/>
          <w:lang w:eastAsia="en-US"/>
        </w:rPr>
      </w:pPr>
      <w:r>
        <w:rPr>
          <w:lang w:eastAsia="ja-jp" w:bidi="ja-jp" w:val="ja-jp"/>
        </w:rPr>
        <w:t xml:space="preserve">発注書の既定では、発注番号はシステムによって生成されます。ユーザーは、エンタープライズ管理者として Enterprise Portal にログインし、[レポート] セクションに移動すると、発注番号を変更できます。ウィンドウの右上隅に PO 番号のボックスがあり、エンタープライズ管理者は、鉛筆のアイコンをクリックすると PO 番号を編集できます。</w:t>
      </w:r>
      <w:bookmarkStart w:id="1" w:name="_InsertRtfSavedPosition"/>
      <w:bookmarkEnd w:id="1"/>
    </w:p>
    <w:sectPr xmlns:w="http://schemas.openxmlformats.org/wordprocessingml/2006/main" w:rsidR="008320B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F7FAF" w14:textId="77777777" w:rsidR="00470674" w:rsidRDefault="00470674" w:rsidP="00D1646C">
      <w:pPr>
        <w:spacing w:after="0" w:line="240" w:lineRule="auto"/>
      </w:pPr>
      <w:r>
        <w:separator/>
      </w:r>
    </w:p>
  </w:endnote>
  <w:endnote w:type="continuationSeparator" w:id="0">
    <w:p w14:paraId="34193881" w14:textId="77777777" w:rsidR="00470674" w:rsidRDefault="00470674" w:rsidP="00D16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393FED4C" w14:textId="77777777" w:rsidR="00D1646C" w:rsidRDefault="00D1646C">
    <w:pPr>
      <w:pStyle w:val="Footer"/>
    </w:pPr>
  </w:p>
</w:ftr>
</file>

<file path=word/footer2.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2EDD96C" w14:textId="77777777" w:rsidR="00D1646C" w:rsidRDefault="00D1646C">
    <w:pPr>
      <w:pStyle w:val="Footer"/>
    </w:pPr>
  </w:p>
</w:ftr>
</file>

<file path=word/footer3.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58368FBE" w14:textId="77777777" w:rsidR="00D1646C" w:rsidRDefault="00D16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54E1F" w14:textId="77777777" w:rsidR="00470674" w:rsidRDefault="00470674" w:rsidP="00D1646C">
      <w:pPr>
        <w:spacing w:after="0" w:line="240" w:lineRule="auto"/>
      </w:pPr>
      <w:r>
        <w:separator/>
      </w:r>
    </w:p>
  </w:footnote>
  <w:footnote w:type="continuationSeparator" w:id="0">
    <w:p w14:paraId="6721BCF5" w14:textId="77777777" w:rsidR="00470674" w:rsidRDefault="00470674" w:rsidP="00D1646C">
      <w:pPr>
        <w:spacing w:after="0" w:line="240" w:lineRule="auto"/>
      </w:pPr>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69B9C3FE" w14:textId="77777777" w:rsidR="00D1646C" w:rsidRDefault="00D1646C">
    <w:pPr>
      <w:pStyle w:val="Header"/>
    </w:pPr>
  </w:p>
</w:hdr>
</file>

<file path=word/header2.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33E31BC1" w14:textId="77777777" w:rsidR="00D1646C" w:rsidRDefault="00D1646C">
    <w:pPr>
      <w:pStyle w:val="Header"/>
    </w:pPr>
  </w:p>
</w:hdr>
</file>

<file path=word/header3.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8CAEDF4" w14:textId="77777777" w:rsidR="00D1646C" w:rsidRDefault="00D164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1"/>
  <w:proofState w:spelling="clean" w:grammar="clean"/>
  <w:attachedTemplate r:id="rId1"/>
  <w:defaultTabStop w:val="708"/>
  <w:hyphenationZone w:val="4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49"/>
    <w:rsid w:val="001739D4"/>
    <w:rsid w:val="001B6D34"/>
    <w:rsid w:val="00470674"/>
    <w:rsid w:val="00736E49"/>
    <w:rsid w:val="008320B7"/>
    <w:rsid w:val="00D1646C"/>
    <w:rsid w:val="00DE6EA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B7AF14"/>
  <w15:chartTrackingRefBased/>
  <w15:docId w15:val="{7719E788-E513-478E-BA4A-4A4E3754A7B3}"/>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64" w:lineRule="auto"/>
    </w:pPr>
  </w:style>
  <w:style w:type="paragraph" w:styleId="Heading1">
    <w:name w:val="heading 1"/>
    <w:basedOn w:val="Normal"/>
    <w:next w:val="Normal"/>
    <w:link w:val="Heading1Char"/>
    <w:uiPriority w:val="9"/>
    <w:qFormat/>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472C4"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4472C4" w:themeColor="accent1"/>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4472C4" w:themeColor="accent1"/>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404040" w:themeColor="text1" w:themeTint="BF"/>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i/>
      <w:iCs/>
      <w:sz w:val="22"/>
      <w:szCs w:val="22"/>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595959" w:themeColor="text1" w:themeTint="A6"/>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595959" w:themeColor="text1" w:themeTint="A6"/>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smallCaps/>
      <w:color w:val="595959" w:themeColor="text1" w:themeTint="A6"/>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smallCaps/>
      <w:color w:val="595959" w:themeColor="text1" w:themeTint="A6"/>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itle">
    <w:name w:val="Title"/>
    <w:basedOn w:val="Normal"/>
    <w:next w:val="Normal"/>
    <w:link w:val="TitleChar"/>
    <w:uiPriority w:val="10"/>
    <w:semiHidden/>
    <w:qFormat/>
    <w:pPr>
      <w:spacing w:after="0" w:line="240" w:lineRule="auto"/>
      <w:contextualSpacing/>
    </w:pPr>
    <w:rPr>
      <w:rFonts w:asciiTheme="majorHAnsi" w:eastAsiaTheme="majorEastAsia" w:hAnsiTheme="majorHAnsi" w:cstheme="majorBidi"/>
      <w:color w:val="4472C4" w:themeColor="accent1"/>
      <w:spacing w:val="-7"/>
      <w:sz w:val="64"/>
      <w:szCs w:val="64"/>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4472C4" w:themeColor="accent1"/>
      <w:spacing w:val="-7"/>
      <w:sz w:val="64"/>
      <w:szCs w:val="64"/>
    </w:rPr>
  </w:style>
  <w:style w:type="paragraph" w:styleId="Subtitle">
    <w:name w:val="Subtitle"/>
    <w:basedOn w:val="Normal"/>
    <w:next w:val="Normal"/>
    <w:link w:val="SubtitleChar"/>
    <w:uiPriority w:val="11"/>
    <w:semiHidden/>
    <w:qFormat/>
    <w:p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404040" w:themeColor="text1" w:themeTint="BF"/>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semiHidden/>
    <w:qFormat/>
  </w:style>
  <w:style w:type="paragraph" w:styleId="ListParagraph">
    <w:name w:val="List Paragraph"/>
    <w:basedOn w:val="Normal"/>
    <w:uiPriority w:val="34"/>
    <w:semiHidden/>
    <w:qFormat/>
    <w:pPr>
      <w:ind w:left="720"/>
      <w:contextualSpacing/>
    </w:pPr>
  </w:style>
  <w:style w:type="paragraph" w:styleId="Quote">
    <w:name w:val="Quote"/>
    <w:basedOn w:val="Normal"/>
    <w:next w:val="Normal"/>
    <w:link w:val="QuoteChar"/>
    <w:uiPriority w:val="29"/>
    <w:semiHidden/>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locked/>
    <w:rPr>
      <w:i/>
      <w:iCs/>
    </w:rPr>
  </w:style>
  <w:style w:type="paragraph" w:styleId="IntenseQuote">
    <w:name w:val="Intense Quote"/>
    <w:basedOn w:val="Normal"/>
    <w:next w:val="Normal"/>
    <w:link w:val="IntenseQuoteChar"/>
    <w:uiPriority w:val="30"/>
    <w:semiHidden/>
    <w:qFormat/>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472C4" w:themeColor="accent1"/>
      <w:sz w:val="28"/>
      <w:szCs w:val="28"/>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character" w:customStyle="1" w:styleId="Title1">
    <w:name w:val="Title1"/>
    <w:basedOn w:val="DefaultParagraphFont"/>
  </w:style>
  <w:style w:type="character" w:customStyle="1" w:styleId="sub-title">
    <w:name w:val="sub-title"/>
    <w:basedOn w:val="DefaultParagraphFont"/>
  </w:style>
  <w:style w:type="paragraph" w:styleId="Header">
    <w:name w:val="header"/>
    <w:basedOn w:val="Normal"/>
    <w:link w:val="HeaderChar"/>
    <w:uiPriority w:val="99"/>
    <w:unhideWhenUsed/>
    <w:rsid w:val="00D16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46C"/>
  </w:style>
  <w:style w:type="paragraph" w:styleId="Footer">
    <w:name w:val="footer"/>
    <w:basedOn w:val="Normal"/>
    <w:link w:val="FooterChar"/>
    <w:uiPriority w:val="99"/>
    <w:unhideWhenUsed/>
    <w:rsid w:val="00D16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osson\Desktop\Localization\Help%20Files\Global\en\Facet%20design%20(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Facet design (blank)</Template>
  <TotalTime>12</TotalTime>
  <Pages>1</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Loesch</dc:creator>
  <cp:keywords/>
  <dc:description/>
  <cp:lastModifiedBy>Johnathan Rosson</cp:lastModifiedBy>
  <cp:revision>5</cp:revision>
  <dcterms:created xsi:type="dcterms:W3CDTF">2017-11-27T18:58:00Z</dcterms:created>
  <dcterms:modified xsi:type="dcterms:W3CDTF">2018-11-01T15:30:00Z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jrosson@microsoft.com</vt:lpwstr>
  </property>
  <property fmtid="{D5CDD505-2E9C-101B-9397-08002B2CF9AE}" pid="6" name="MSIP_Label_f42aa342-8706-4288-bd11-ebb85995028c_SetDate">
    <vt:lpwstr>2017-11-27T19:01:42.7765289Z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