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53E8" w14:textId="77777777" w:rsidR="00CC5F0D" w:rsidRPr="00BB68A0" w:rsidRDefault="00CC5F0D" w:rsidP="00CC5F0D">
      <w:pPr>
        <w:pStyle w:val="Heading1"/>
        <w:rPr>
          <w:rFonts w:eastAsia="Meiryo"/>
        </w:rPr>
      </w:pPr>
      <w:bookmarkStart w:id="0" w:name="_GoBack"/>
      <w:r w:rsidRPr="00BB68A0">
        <w:rPr>
          <w:rFonts w:eastAsia="Meiryo" w:hint="eastAsia"/>
        </w:rPr>
        <w:t xml:space="preserve">Lab 1 </w:t>
      </w:r>
      <w:r w:rsidRPr="00BB68A0">
        <w:rPr>
          <w:rFonts w:eastAsia="Meiryo" w:hint="eastAsia"/>
        </w:rPr>
        <w:t>–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練習</w:t>
      </w:r>
      <w:r w:rsidRPr="00BB68A0">
        <w:rPr>
          <w:rFonts w:eastAsia="Meiryo" w:hint="eastAsia"/>
        </w:rPr>
        <w:t xml:space="preserve"> 3</w:t>
      </w:r>
      <w:r w:rsidRPr="00BB68A0">
        <w:rPr>
          <w:rFonts w:eastAsia="Meiryo" w:hint="eastAsia"/>
        </w:rPr>
        <w:t>データ移行のテクノロジ</w:t>
      </w:r>
    </w:p>
    <w:p w14:paraId="07342B19" w14:textId="6648D453" w:rsidR="00CC5F0D" w:rsidRPr="00BB68A0" w:rsidRDefault="00CC5F0D">
      <w:pPr>
        <w:rPr>
          <w:rFonts w:eastAsia="Meiryo"/>
        </w:rPr>
      </w:pPr>
    </w:p>
    <w:p w14:paraId="1F3F952F" w14:textId="60145600" w:rsidR="00160B55" w:rsidRPr="00BB68A0" w:rsidRDefault="00CC5F0D" w:rsidP="00CC5F0D">
      <w:pPr>
        <w:pStyle w:val="Heading2"/>
        <w:rPr>
          <w:rFonts w:eastAsia="Meiryo"/>
        </w:rPr>
      </w:pPr>
      <w:r w:rsidRPr="00BB68A0">
        <w:rPr>
          <w:rFonts w:eastAsia="Meiryo" w:hint="eastAsia"/>
        </w:rPr>
        <w:t>シナリオ</w:t>
      </w:r>
      <w:r w:rsidRPr="00BB68A0">
        <w:rPr>
          <w:rFonts w:eastAsia="Meiryo" w:hint="eastAsia"/>
        </w:rPr>
        <w:t xml:space="preserve"> A</w:t>
      </w:r>
    </w:p>
    <w:p w14:paraId="35578D57" w14:textId="0A89B8BF" w:rsidR="00CC5F0D" w:rsidRPr="00BB68A0" w:rsidRDefault="00CC5F0D" w:rsidP="00CC5F0D">
      <w:pPr>
        <w:shd w:val="clear" w:color="auto" w:fill="FFFFFF"/>
        <w:spacing w:after="0" w:line="285" w:lineRule="atLeast"/>
        <w:rPr>
          <w:rFonts w:eastAsia="Meiryo"/>
        </w:rPr>
      </w:pPr>
      <w:r w:rsidRPr="00BB68A0">
        <w:rPr>
          <w:rFonts w:eastAsia="Meiryo" w:hint="eastAsia"/>
        </w:rPr>
        <w:t>お客様は</w:t>
      </w:r>
      <w:r w:rsidRPr="00BB68A0">
        <w:rPr>
          <w:rFonts w:eastAsia="Meiryo" w:hint="eastAsia"/>
        </w:rPr>
        <w:t xml:space="preserve"> Microsoft SQL Server 2008 </w:t>
      </w:r>
      <w:r w:rsidRPr="00BB68A0">
        <w:rPr>
          <w:rFonts w:eastAsia="Meiryo" w:hint="eastAsia"/>
        </w:rPr>
        <w:t>のオンプレミス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バージョンに格納されている多くのデータベースを使用するアプリケーションを利用しています。データベースの占有領域の合計は</w:t>
      </w:r>
      <w:r w:rsidRPr="00BB68A0">
        <w:rPr>
          <w:rFonts w:eastAsia="Meiryo" w:hint="eastAsia"/>
        </w:rPr>
        <w:t xml:space="preserve"> 12TB </w:t>
      </w:r>
      <w:r w:rsidRPr="00BB68A0">
        <w:rPr>
          <w:rFonts w:eastAsia="Meiryo" w:hint="eastAsia"/>
        </w:rPr>
        <w:t>で、そのサイズは毎年テラバイト単位で顕著に拡大しています。また、このアプリケーションは、</w:t>
      </w:r>
      <w:r w:rsidRPr="00BB68A0">
        <w:rPr>
          <w:rFonts w:eastAsia="Meiryo" w:hint="eastAsia"/>
        </w:rPr>
        <w:t xml:space="preserve">SQL Server Reporting Services </w:t>
      </w:r>
      <w:r w:rsidRPr="00BB68A0">
        <w:rPr>
          <w:rFonts w:eastAsia="Meiryo" w:hint="eastAsia"/>
        </w:rPr>
        <w:t>のレポート機能と緊密に統合されています。データベースが格納されている既存の</w:t>
      </w:r>
      <w:r w:rsidRPr="00BB68A0">
        <w:rPr>
          <w:rFonts w:eastAsia="Meiryo" w:hint="eastAsia"/>
        </w:rPr>
        <w:t xml:space="preserve"> SAN </w:t>
      </w:r>
      <w:r w:rsidRPr="00BB68A0">
        <w:rPr>
          <w:rFonts w:eastAsia="Meiryo" w:hint="eastAsia"/>
        </w:rPr>
        <w:t>ストレージの容量は、その上限に近付いていて、拡張にはコストがかかり、その耐用期間も終わりに近付いています。会社にとって、このアプリケーションは重要な役割を担っており、ある程度のトランザクション速度があり、ダウンタイムが発生すると業務に大きな影響を及ぼします。アプリケーションの可用性を最大化するための変更を加えるために、短時間の保守時間枠が設けられています。この急速な成長に伴い、すべての作業を実行するために、</w:t>
      </w:r>
      <w:r w:rsidRPr="00BB68A0">
        <w:rPr>
          <w:rFonts w:eastAsia="Meiryo" w:hint="eastAsia"/>
        </w:rPr>
        <w:t xml:space="preserve">DBA </w:t>
      </w:r>
      <w:r w:rsidRPr="00BB68A0">
        <w:rPr>
          <w:rFonts w:eastAsia="Meiryo" w:hint="eastAsia"/>
        </w:rPr>
        <w:t>およびシステム管理者による作業時間はさらに増大しています。</w:t>
      </w:r>
    </w:p>
    <w:p w14:paraId="770E3D76" w14:textId="220EFED8" w:rsidR="00CC5F0D" w:rsidRPr="00BB68A0" w:rsidRDefault="00CC5F0D">
      <w:pPr>
        <w:rPr>
          <w:rFonts w:eastAsia="Meiryo"/>
        </w:rPr>
      </w:pPr>
    </w:p>
    <w:p w14:paraId="345376D1" w14:textId="5DC04D99" w:rsidR="00CC5F0D" w:rsidRPr="00BB68A0" w:rsidRDefault="00CC5F0D">
      <w:pPr>
        <w:rPr>
          <w:rFonts w:eastAsia="Meiryo"/>
          <w:b/>
          <w:bCs/>
        </w:rPr>
      </w:pPr>
      <w:r w:rsidRPr="00BB68A0">
        <w:rPr>
          <w:rFonts w:eastAsia="Meiryo" w:hint="eastAsia"/>
          <w:b/>
          <w:bCs/>
        </w:rPr>
        <w:t>回答</w:t>
      </w:r>
    </w:p>
    <w:p w14:paraId="1B6E3A2D" w14:textId="77777777" w:rsidR="00CC5F0D" w:rsidRPr="00BB68A0" w:rsidRDefault="00CC5F0D" w:rsidP="00CC5F0D">
      <w:pPr>
        <w:shd w:val="clear" w:color="auto" w:fill="FFFFFF"/>
        <w:spacing w:after="0" w:line="285" w:lineRule="atLeast"/>
        <w:rPr>
          <w:rFonts w:eastAsia="Meiryo"/>
        </w:rPr>
      </w:pPr>
      <w:r w:rsidRPr="00BB68A0">
        <w:rPr>
          <w:rFonts w:eastAsia="Meiryo" w:hint="eastAsia"/>
        </w:rPr>
        <w:t>SQL Server on Virtual Machine</w:t>
      </w:r>
    </w:p>
    <w:p w14:paraId="01AE3027" w14:textId="5DCA27B8" w:rsidR="00CC5F0D" w:rsidRPr="00BB68A0" w:rsidRDefault="00CC5F0D">
      <w:pPr>
        <w:rPr>
          <w:rFonts w:eastAsia="Meiryo"/>
        </w:rPr>
      </w:pPr>
    </w:p>
    <w:p w14:paraId="2F629BE1" w14:textId="6D828C27" w:rsidR="009A7472" w:rsidRPr="00BB68A0" w:rsidRDefault="009A7472">
      <w:pPr>
        <w:rPr>
          <w:rFonts w:eastAsia="Meiryo"/>
        </w:rPr>
      </w:pPr>
      <w:r w:rsidRPr="00BB68A0">
        <w:rPr>
          <w:rFonts w:eastAsia="Meiryo" w:hint="eastAsia"/>
        </w:rPr>
        <w:t xml:space="preserve">SQL Server Reporting Services </w:t>
      </w:r>
      <w:r w:rsidRPr="00BB68A0">
        <w:rPr>
          <w:rFonts w:eastAsia="Meiryo" w:hint="eastAsia"/>
        </w:rPr>
        <w:t>と一緒にアプリケーションを実行するという依存性があります。これにより、</w:t>
      </w:r>
      <w:r w:rsidRPr="00BB68A0">
        <w:rPr>
          <w:rFonts w:eastAsia="Meiryo" w:hint="eastAsia"/>
        </w:rPr>
        <w:t xml:space="preserve">Azure SQL Database </w:t>
      </w:r>
      <w:r w:rsidRPr="00BB68A0">
        <w:rPr>
          <w:rFonts w:eastAsia="Meiryo" w:hint="eastAsia"/>
        </w:rPr>
        <w:t>はレポート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サービスをサポートしないため、除外されます。また、このデータべース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サイズは、</w:t>
      </w:r>
      <w:r w:rsidRPr="00BB68A0">
        <w:rPr>
          <w:rFonts w:eastAsia="Meiryo" w:hint="eastAsia"/>
        </w:rPr>
        <w:t xml:space="preserve">Azure Database </w:t>
      </w:r>
      <w:r w:rsidRPr="00BB68A0">
        <w:rPr>
          <w:rFonts w:eastAsia="Meiryo" w:hint="eastAsia"/>
        </w:rPr>
        <w:t>マネージ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インスタンスの容量の上限を超えています。</w:t>
      </w:r>
    </w:p>
    <w:p w14:paraId="6B814895" w14:textId="59CA5D3C" w:rsidR="00CC5F0D" w:rsidRPr="00BB68A0" w:rsidRDefault="00CC5F0D">
      <w:pPr>
        <w:rPr>
          <w:rFonts w:eastAsia="Meiryo"/>
        </w:rPr>
      </w:pPr>
    </w:p>
    <w:p w14:paraId="4367B039" w14:textId="2412CB92" w:rsidR="00CC5F0D" w:rsidRPr="00BB68A0" w:rsidRDefault="00CC5F0D" w:rsidP="00CC5F0D">
      <w:pPr>
        <w:pStyle w:val="Heading2"/>
        <w:rPr>
          <w:rFonts w:eastAsia="Meiryo"/>
        </w:rPr>
      </w:pPr>
      <w:r w:rsidRPr="00BB68A0">
        <w:rPr>
          <w:rFonts w:eastAsia="Meiryo" w:hint="eastAsia"/>
        </w:rPr>
        <w:t>シナリオ</w:t>
      </w:r>
      <w:r w:rsidRPr="00BB68A0">
        <w:rPr>
          <w:rFonts w:eastAsia="Meiryo" w:hint="eastAsia"/>
        </w:rPr>
        <w:t xml:space="preserve"> B</w:t>
      </w:r>
    </w:p>
    <w:p w14:paraId="2A2163B3" w14:textId="526027D7" w:rsidR="00CC5F0D" w:rsidRPr="00BB68A0" w:rsidRDefault="00CC5F0D" w:rsidP="00CC5F0D">
      <w:pPr>
        <w:shd w:val="clear" w:color="auto" w:fill="FFFFFF"/>
        <w:spacing w:after="0" w:line="285" w:lineRule="atLeast"/>
        <w:rPr>
          <w:rFonts w:eastAsia="Meiryo"/>
        </w:rPr>
      </w:pPr>
      <w:r w:rsidRPr="00BB68A0">
        <w:rPr>
          <w:rFonts w:eastAsia="Meiryo" w:hint="eastAsia"/>
        </w:rPr>
        <w:t>この例のお客様は、部門のニーズを満たすデータベースを格納する</w:t>
      </w:r>
      <w:r w:rsidRPr="00BB68A0">
        <w:rPr>
          <w:rFonts w:eastAsia="Meiryo" w:hint="eastAsia"/>
        </w:rPr>
        <w:t xml:space="preserve"> SQL Server </w:t>
      </w:r>
      <w:r w:rsidRPr="00BB68A0">
        <w:rPr>
          <w:rFonts w:eastAsia="Meiryo" w:hint="eastAsia"/>
        </w:rPr>
        <w:t>を使用しています。データベースがホストしているサーバーは、クアッド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コア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サーバーで、</w:t>
      </w:r>
      <w:r w:rsidRPr="00BB68A0">
        <w:rPr>
          <w:rFonts w:eastAsia="Meiryo" w:hint="eastAsia"/>
        </w:rPr>
        <w:t xml:space="preserve">16GB </w:t>
      </w:r>
      <w:r w:rsidRPr="00BB68A0">
        <w:rPr>
          <w:rFonts w:eastAsia="Meiryo" w:hint="eastAsia"/>
        </w:rPr>
        <w:t>メモリーを搭載し、スプレッドシートや</w:t>
      </w:r>
      <w:r w:rsidRPr="00BB68A0">
        <w:rPr>
          <w:rFonts w:eastAsia="Meiryo" w:hint="eastAsia"/>
        </w:rPr>
        <w:t xml:space="preserve"> Access </w:t>
      </w:r>
      <w:r w:rsidRPr="00BB68A0">
        <w:rPr>
          <w:rFonts w:eastAsia="Meiryo" w:hint="eastAsia"/>
        </w:rPr>
        <w:t>フォームへのシンプルなデータ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アクセスへのバックエンドとして使用されています。合計</w:t>
      </w:r>
      <w:r w:rsidRPr="00BB68A0">
        <w:rPr>
          <w:rFonts w:eastAsia="Meiryo" w:hint="eastAsia"/>
        </w:rPr>
        <w:t xml:space="preserve"> 350 MB </w:t>
      </w:r>
      <w:r w:rsidRPr="00BB68A0">
        <w:rPr>
          <w:rFonts w:eastAsia="Meiryo" w:hint="eastAsia"/>
        </w:rPr>
        <w:t>を占める</w:t>
      </w:r>
      <w:r w:rsidRPr="00BB68A0">
        <w:rPr>
          <w:rFonts w:eastAsia="Meiryo" w:hint="eastAsia"/>
        </w:rPr>
        <w:t xml:space="preserve"> 6 </w:t>
      </w:r>
      <w:r w:rsidRPr="00BB68A0">
        <w:rPr>
          <w:rFonts w:eastAsia="Meiryo" w:hint="eastAsia"/>
        </w:rPr>
        <w:t>個のデータベースがあります。このサーバーのコンカレント接続の最大数は</w:t>
      </w:r>
      <w:r w:rsidRPr="00BB68A0">
        <w:rPr>
          <w:rFonts w:eastAsia="Meiryo" w:hint="eastAsia"/>
        </w:rPr>
        <w:t xml:space="preserve"> 12 </w:t>
      </w:r>
      <w:r w:rsidRPr="00BB68A0">
        <w:rPr>
          <w:rFonts w:eastAsia="Meiryo" w:hint="eastAsia"/>
        </w:rPr>
        <w:t>です。</w:t>
      </w:r>
    </w:p>
    <w:p w14:paraId="001872D7" w14:textId="44FA4A91" w:rsidR="00CC5F0D" w:rsidRPr="00BB68A0" w:rsidRDefault="00CC5F0D">
      <w:pPr>
        <w:rPr>
          <w:rFonts w:eastAsia="Meiryo"/>
        </w:rPr>
      </w:pPr>
    </w:p>
    <w:p w14:paraId="78BC2A7F" w14:textId="77777777" w:rsidR="00CC5F0D" w:rsidRPr="00BB68A0" w:rsidRDefault="00CC5F0D" w:rsidP="00CC5F0D">
      <w:pPr>
        <w:rPr>
          <w:rFonts w:eastAsia="Meiryo"/>
          <w:b/>
          <w:bCs/>
        </w:rPr>
      </w:pPr>
      <w:r w:rsidRPr="00BB68A0">
        <w:rPr>
          <w:rFonts w:eastAsia="Meiryo" w:hint="eastAsia"/>
          <w:b/>
          <w:bCs/>
        </w:rPr>
        <w:lastRenderedPageBreak/>
        <w:t>回答</w:t>
      </w:r>
    </w:p>
    <w:p w14:paraId="510B79D0" w14:textId="73D60AEF" w:rsidR="00CC5F0D" w:rsidRPr="00BB68A0" w:rsidRDefault="00631E65">
      <w:pPr>
        <w:rPr>
          <w:rFonts w:eastAsia="Meiryo"/>
        </w:rPr>
      </w:pPr>
      <w:r w:rsidRPr="00BB68A0">
        <w:rPr>
          <w:rFonts w:eastAsia="Meiryo" w:hint="eastAsia"/>
        </w:rPr>
        <w:t>シングル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データベース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モードでの</w:t>
      </w:r>
      <w:r w:rsidRPr="00BB68A0">
        <w:rPr>
          <w:rFonts w:eastAsia="Meiryo" w:hint="eastAsia"/>
        </w:rPr>
        <w:t xml:space="preserve"> Azure SQL Database</w:t>
      </w:r>
    </w:p>
    <w:p w14:paraId="756E7A4B" w14:textId="62ACCBC7" w:rsidR="00631E65" w:rsidRPr="00BB68A0" w:rsidRDefault="00631E65">
      <w:pPr>
        <w:rPr>
          <w:rFonts w:eastAsia="Meiryo"/>
        </w:rPr>
      </w:pPr>
      <w:r w:rsidRPr="00BB68A0">
        <w:rPr>
          <w:rFonts w:eastAsia="Meiryo" w:hint="eastAsia"/>
        </w:rPr>
        <w:t>シングル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データベース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モードの</w:t>
      </w:r>
      <w:r w:rsidRPr="00BB68A0">
        <w:rPr>
          <w:rFonts w:eastAsia="Meiryo" w:hint="eastAsia"/>
        </w:rPr>
        <w:t xml:space="preserve"> Azure SQL Database </w:t>
      </w:r>
      <w:r w:rsidRPr="00BB68A0">
        <w:rPr>
          <w:rFonts w:eastAsia="Meiryo" w:hint="eastAsia"/>
        </w:rPr>
        <w:t>は、その要件を満たし、コストを軽減します。エラスティック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プール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モードでも</w:t>
      </w:r>
      <w:r w:rsidRPr="00BB68A0">
        <w:rPr>
          <w:rFonts w:eastAsia="Meiryo" w:hint="eastAsia"/>
        </w:rPr>
        <w:t xml:space="preserve"> Azure SQL Database </w:t>
      </w:r>
      <w:r w:rsidRPr="00BB68A0">
        <w:rPr>
          <w:rFonts w:eastAsia="Meiryo" w:hint="eastAsia"/>
        </w:rPr>
        <w:t>を使用できますが、コストはより高くなります。サーバーのサイズが小さく、不安定さを抑えることを考慮すると、エラスティック</w:t>
      </w:r>
      <w:r w:rsidRPr="00BB68A0">
        <w:rPr>
          <w:rFonts w:eastAsia="Meiryo" w:hint="eastAsia"/>
        </w:rPr>
        <w:t xml:space="preserve"> </w:t>
      </w:r>
      <w:r w:rsidRPr="00BB68A0">
        <w:rPr>
          <w:rFonts w:eastAsia="Meiryo" w:hint="eastAsia"/>
        </w:rPr>
        <w:t>プールの使用は必要ありません。</w:t>
      </w:r>
      <w:bookmarkEnd w:id="0"/>
    </w:p>
    <w:sectPr w:rsidR="00631E65" w:rsidRPr="00BB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A7"/>
    <w:rsid w:val="00160B55"/>
    <w:rsid w:val="004A07A7"/>
    <w:rsid w:val="00631E65"/>
    <w:rsid w:val="009A7472"/>
    <w:rsid w:val="00BB68A0"/>
    <w:rsid w:val="00CC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F413"/>
  <w15:chartTrackingRefBased/>
  <w15:docId w15:val="{E96671E9-E263-464C-AA36-7C810567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2019-07-25T12:37:00Z</dcterms:created>
  <dcterms:modified xsi:type="dcterms:W3CDTF">2019-11-11T08:12:00Z</dcterms:modified>
</cp:coreProperties>
</file>