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745025" w:rsidRDefault="009950E6" w:rsidP="00030264">
      <w:pPr>
        <w:pStyle w:val="Heading1"/>
        <w:rPr>
          <w:rFonts w:eastAsia="Yu Gothic"/>
          <w:b/>
        </w:rPr>
      </w:pPr>
      <w:r w:rsidRPr="00745025">
        <w:rPr>
          <w:rFonts w:eastAsia="Yu Gothic" w:hint="eastAsia"/>
          <w:b/>
        </w:rPr>
        <w:t xml:space="preserve">DP200 - </w:t>
      </w:r>
      <w:r w:rsidRPr="00745025">
        <w:rPr>
          <w:rFonts w:eastAsia="Yu Gothic" w:hint="eastAsia"/>
          <w:b/>
        </w:rPr>
        <w:t>データ</w:t>
      </w:r>
      <w:r w:rsidRPr="00745025">
        <w:rPr>
          <w:rFonts w:eastAsia="Yu Gothic" w:hint="eastAsia"/>
          <w:b/>
        </w:rPr>
        <w:t xml:space="preserve"> </w:t>
      </w:r>
      <w:r w:rsidRPr="00745025">
        <w:rPr>
          <w:rFonts w:eastAsia="Yu Gothic" w:hint="eastAsia"/>
          <w:b/>
        </w:rPr>
        <w:t>プラットフォーム</w:t>
      </w:r>
      <w:r w:rsidRPr="00745025">
        <w:rPr>
          <w:rFonts w:eastAsia="Yu Gothic" w:hint="eastAsia"/>
          <w:b/>
        </w:rPr>
        <w:t xml:space="preserve"> </w:t>
      </w:r>
      <w:r w:rsidRPr="00745025">
        <w:rPr>
          <w:rFonts w:eastAsia="Yu Gothic" w:hint="eastAsia"/>
          <w:b/>
        </w:rPr>
        <w:t>ソリューションの実装</w:t>
      </w:r>
      <w:r w:rsidRPr="00745025">
        <w:rPr>
          <w:rFonts w:eastAsia="Yu Gothic" w:hint="eastAsia"/>
          <w:b/>
        </w:rPr>
        <w:t xml:space="preserve"> </w:t>
      </w:r>
    </w:p>
    <w:p w14:paraId="331BF5DE" w14:textId="77777777" w:rsidR="009950E6" w:rsidRPr="00745025" w:rsidRDefault="009950E6" w:rsidP="00030264">
      <w:pPr>
        <w:pStyle w:val="Heading2"/>
        <w:rPr>
          <w:rFonts w:eastAsia="Yu Gothic"/>
        </w:rPr>
      </w:pPr>
      <w:r w:rsidRPr="00745025">
        <w:rPr>
          <w:rFonts w:eastAsia="Yu Gothic" w:hint="eastAsia"/>
        </w:rPr>
        <w:t>課題</w:t>
      </w:r>
      <w:r w:rsidRPr="00745025">
        <w:rPr>
          <w:rFonts w:eastAsia="Yu Gothic" w:hint="eastAsia"/>
        </w:rPr>
        <w:t xml:space="preserve"> 1 - </w:t>
      </w:r>
      <w:r w:rsidRPr="00745025">
        <w:rPr>
          <w:rFonts w:eastAsia="Yu Gothic" w:hint="eastAsia"/>
        </w:rPr>
        <w:t>データ</w:t>
      </w:r>
      <w:r w:rsidRPr="00745025">
        <w:rPr>
          <w:rFonts w:eastAsia="Yu Gothic" w:hint="eastAsia"/>
        </w:rPr>
        <w:t xml:space="preserve"> </w:t>
      </w:r>
      <w:r w:rsidRPr="00745025">
        <w:rPr>
          <w:rFonts w:eastAsia="Yu Gothic" w:hint="eastAsia"/>
        </w:rPr>
        <w:t>エンジニア</w:t>
      </w:r>
      <w:r w:rsidRPr="00745025">
        <w:rPr>
          <w:rFonts w:eastAsia="Yu Gothic" w:hint="eastAsia"/>
        </w:rPr>
        <w:t xml:space="preserve"> </w:t>
      </w:r>
      <w:r w:rsidRPr="00745025">
        <w:rPr>
          <w:rFonts w:eastAsia="Yu Gothic" w:hint="eastAsia"/>
        </w:rPr>
        <w:t>向けの</w:t>
      </w:r>
      <w:r w:rsidRPr="00745025">
        <w:rPr>
          <w:rFonts w:eastAsia="Yu Gothic" w:hint="eastAsia"/>
        </w:rPr>
        <w:t xml:space="preserve"> Azure </w:t>
      </w:r>
    </w:p>
    <w:p w14:paraId="52B42495" w14:textId="77777777" w:rsidR="009950E6" w:rsidRPr="00745025" w:rsidRDefault="009950E6" w:rsidP="00030264">
      <w:pPr>
        <w:pStyle w:val="Heading3"/>
        <w:rPr>
          <w:rFonts w:eastAsia="Yu Gothic"/>
        </w:rPr>
      </w:pPr>
      <w:r w:rsidRPr="00745025">
        <w:rPr>
          <w:rFonts w:eastAsia="Yu Gothic" w:hint="eastAsia"/>
        </w:rPr>
        <w:t>エクササイズ</w:t>
      </w:r>
      <w:r w:rsidRPr="00745025">
        <w:rPr>
          <w:rFonts w:eastAsia="Yu Gothic" w:hint="eastAsia"/>
        </w:rPr>
        <w:t xml:space="preserve"> 1: </w:t>
      </w:r>
      <w:proofErr w:type="spellStart"/>
      <w:r w:rsidRPr="00745025">
        <w:rPr>
          <w:rFonts w:eastAsia="Yu Gothic" w:hint="eastAsia"/>
        </w:rPr>
        <w:t>AdventureWorks</w:t>
      </w:r>
      <w:proofErr w:type="spellEnd"/>
      <w:r w:rsidRPr="00745025">
        <w:rPr>
          <w:rFonts w:eastAsia="Yu Gothic" w:hint="eastAsia"/>
        </w:rPr>
        <w:t xml:space="preserve"> </w:t>
      </w:r>
      <w:r w:rsidRPr="00745025">
        <w:rPr>
          <w:rFonts w:eastAsia="Yu Gothic" w:hint="eastAsia"/>
        </w:rPr>
        <w:t>内で進化するデータの世界を特定します。</w:t>
      </w:r>
    </w:p>
    <w:p w14:paraId="63EC4749" w14:textId="77777777" w:rsidR="00030264" w:rsidRPr="00745025" w:rsidRDefault="00030264" w:rsidP="009950E6">
      <w:pPr>
        <w:rPr>
          <w:rFonts w:ascii="Segoe UI" w:eastAsia="Yu Gothic" w:hAnsi="Segoe UI" w:cs="Segoe UI"/>
        </w:rPr>
      </w:pPr>
      <w:bookmarkStart w:id="0" w:name="_GoBack"/>
      <w:bookmarkEnd w:id="0"/>
    </w:p>
    <w:p w14:paraId="7422F116" w14:textId="25BB23E1" w:rsidR="001C4363" w:rsidRPr="00745025" w:rsidRDefault="009950E6" w:rsidP="009950E6">
      <w:pPr>
        <w:rPr>
          <w:rFonts w:ascii="Segoe UI" w:eastAsia="Yu Gothic" w:hAnsi="Segoe UI" w:cs="Segoe UI"/>
        </w:rPr>
      </w:pPr>
      <w:r w:rsidRPr="00745025">
        <w:rPr>
          <w:rFonts w:ascii="Segoe UI" w:eastAsia="Yu Gothic" w:hAnsi="Segoe UI" w:hint="eastAsia"/>
        </w:rPr>
        <w:t>次の</w:t>
      </w:r>
      <w:r w:rsidRPr="00745025">
        <w:rPr>
          <w:rFonts w:ascii="Segoe UI" w:eastAsia="Yu Gothic" w:hAnsi="Segoe UI" w:hint="eastAsia"/>
        </w:rPr>
        <w:t xml:space="preserve"> </w:t>
      </w:r>
      <w:r w:rsidRPr="00745025">
        <w:rPr>
          <w:rFonts w:ascii="Segoe UI" w:eastAsia="Yu Gothic" w:hAnsi="Segoe UI" w:hint="eastAsia"/>
        </w:rPr>
        <w:t>テーブル</w:t>
      </w:r>
      <w:r w:rsidRPr="00745025">
        <w:rPr>
          <w:rFonts w:ascii="Segoe UI" w:eastAsia="Yu Gothic" w:hAnsi="Segoe UI" w:hint="eastAsia"/>
        </w:rPr>
        <w:t xml:space="preserve"> </w:t>
      </w:r>
      <w:r w:rsidRPr="00745025">
        <w:rPr>
          <w:rFonts w:ascii="Segoe UI" w:eastAsia="Yu Gothic" w:hAnsi="Segoe UI" w:hint="eastAsia"/>
        </w:rPr>
        <w:t>を使用して、</w:t>
      </w:r>
      <w:proofErr w:type="spellStart"/>
      <w:r w:rsidRPr="00745025">
        <w:rPr>
          <w:rFonts w:ascii="Segoe UI" w:eastAsia="Yu Gothic" w:hAnsi="Segoe UI" w:hint="eastAsia"/>
        </w:rPr>
        <w:t>AdventureWorks</w:t>
      </w:r>
      <w:proofErr w:type="spellEnd"/>
      <w:r w:rsidRPr="00745025">
        <w:rPr>
          <w:rFonts w:ascii="Segoe UI" w:eastAsia="Yu Gothic" w:hAnsi="Segoe UI" w:hint="eastAsia"/>
        </w:rPr>
        <w:t xml:space="preserve"> </w:t>
      </w:r>
      <w:r w:rsidRPr="00745025">
        <w:rPr>
          <w:rFonts w:ascii="Segoe UI" w:eastAsia="Yu Gothic" w:hAnsi="Segoe UI" w:hint="eastAsia"/>
        </w:rPr>
        <w:t>のケース</w:t>
      </w:r>
      <w:r w:rsidRPr="00745025">
        <w:rPr>
          <w:rFonts w:ascii="Segoe UI" w:eastAsia="Yu Gothic" w:hAnsi="Segoe UI" w:hint="eastAsia"/>
        </w:rPr>
        <w:t xml:space="preserve"> </w:t>
      </w:r>
      <w:r w:rsidRPr="00745025">
        <w:rPr>
          <w:rFonts w:ascii="Segoe UI" w:eastAsia="Yu Gothic" w:hAnsi="Segoe UI" w:hint="eastAsia"/>
        </w:rPr>
        <w:t>スタディで特定されたデータ要件とデータ構造を文書化します。</w:t>
      </w:r>
    </w:p>
    <w:p w14:paraId="175C2E35" w14:textId="371E0C37" w:rsidR="001C4363" w:rsidRPr="00745025" w:rsidRDefault="001C4363" w:rsidP="009950E6">
      <w:pPr>
        <w:rPr>
          <w:rFonts w:ascii="Segoe UI" w:eastAsia="Yu Gothic" w:hAnsi="Segoe UI" w:cs="Segoe UI"/>
        </w:rPr>
      </w:pPr>
      <w:r w:rsidRPr="00745025">
        <w:rPr>
          <w:rFonts w:ascii="Segoe UI" w:eastAsia="Yu Gothic" w:hAnsi="Segoe UI" w:hint="eastAsia"/>
        </w:rPr>
        <w:t>データ要件とデータ構造の例を次に示します。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745025" w14:paraId="4273B5F5" w14:textId="77777777" w:rsidTr="00030264">
        <w:tc>
          <w:tcPr>
            <w:tcW w:w="454" w:type="dxa"/>
          </w:tcPr>
          <w:p w14:paraId="5C97CED4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データ要件</w:t>
            </w:r>
          </w:p>
        </w:tc>
        <w:tc>
          <w:tcPr>
            <w:tcW w:w="1918" w:type="dxa"/>
          </w:tcPr>
          <w:p w14:paraId="145CAD5E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データ構造</w:t>
            </w:r>
          </w:p>
        </w:tc>
      </w:tr>
      <w:tr w:rsidR="009950E6" w:rsidRPr="00745025" w14:paraId="39466078" w14:textId="77777777" w:rsidTr="00030264">
        <w:tc>
          <w:tcPr>
            <w:tcW w:w="454" w:type="dxa"/>
          </w:tcPr>
          <w:p w14:paraId="6C18446E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745025" w:rsidRDefault="002B460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Web </w:t>
            </w: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サイト上で販売されている製品のイメージを保持するデータ</w:t>
            </w: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ストアが利用可能になります。</w:t>
            </w:r>
          </w:p>
        </w:tc>
        <w:tc>
          <w:tcPr>
            <w:tcW w:w="1918" w:type="dxa"/>
          </w:tcPr>
          <w:p w14:paraId="56453D1D" w14:textId="22B3326F" w:rsidR="009950E6" w:rsidRPr="00745025" w:rsidRDefault="002B460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非構造的</w:t>
            </w:r>
          </w:p>
        </w:tc>
      </w:tr>
      <w:tr w:rsidR="009950E6" w:rsidRPr="00745025" w14:paraId="1041BD2B" w14:textId="77777777" w:rsidTr="00030264">
        <w:tc>
          <w:tcPr>
            <w:tcW w:w="454" w:type="dxa"/>
          </w:tcPr>
          <w:p w14:paraId="5BEFBAC0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745025" w:rsidRDefault="002B460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アプリケーションや販売および注文データのグローバルな可用性により、顧客により良いサービスを提供するシステム。</w:t>
            </w: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1C555244" w14:textId="01172C2F" w:rsidR="009950E6" w:rsidRPr="00745025" w:rsidRDefault="002B460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構造的</w:t>
            </w:r>
          </w:p>
        </w:tc>
      </w:tr>
      <w:tr w:rsidR="009950E6" w:rsidRPr="00745025" w14:paraId="2D70460E" w14:textId="77777777" w:rsidTr="00030264">
        <w:tc>
          <w:tcPr>
            <w:tcW w:w="454" w:type="dxa"/>
          </w:tcPr>
          <w:p w14:paraId="4502D285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745025" w:rsidRDefault="00FF712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Azure SQL Data Warehouse </w:t>
            </w: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のデータ</w:t>
            </w: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 xml:space="preserve"> </w:t>
            </w: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ウェアハウス機能</w:t>
            </w: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43123B0D" w14:textId="333A8BAA" w:rsidR="009950E6" w:rsidRPr="00745025" w:rsidRDefault="00FF712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構造的</w:t>
            </w:r>
          </w:p>
        </w:tc>
      </w:tr>
      <w:tr w:rsidR="009950E6" w:rsidRPr="00745025" w14:paraId="3AE1A6EC" w14:textId="77777777" w:rsidTr="00030264">
        <w:tc>
          <w:tcPr>
            <w:tcW w:w="454" w:type="dxa"/>
          </w:tcPr>
          <w:p w14:paraId="473C42E1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745025" w:rsidRDefault="00FF712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  <w:color w:val="000000"/>
                <w:shd w:val="clear" w:color="auto" w:fill="FFFFFF"/>
              </w:rPr>
              <w:t>データ分析をさらに進め、予測分析機能を活用し始めたいと考えています。</w:t>
            </w:r>
          </w:p>
        </w:tc>
        <w:tc>
          <w:tcPr>
            <w:tcW w:w="1918" w:type="dxa"/>
          </w:tcPr>
          <w:p w14:paraId="0D52C1CE" w14:textId="15D9115B" w:rsidR="009950E6" w:rsidRPr="00745025" w:rsidRDefault="00FF712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半構造化</w:t>
            </w:r>
            <w:r w:rsidRPr="00745025">
              <w:rPr>
                <w:rFonts w:ascii="Segoe UI" w:eastAsia="Yu Gothic" w:hAnsi="Segoe UI" w:hint="eastAsia"/>
              </w:rPr>
              <w:t xml:space="preserve"> </w:t>
            </w:r>
          </w:p>
        </w:tc>
      </w:tr>
      <w:tr w:rsidR="009950E6" w:rsidRPr="00745025" w14:paraId="2BC2458E" w14:textId="77777777" w:rsidTr="00030264">
        <w:tc>
          <w:tcPr>
            <w:tcW w:w="454" w:type="dxa"/>
          </w:tcPr>
          <w:p w14:paraId="7DCD7037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Pr="00745025" w:rsidRDefault="00FF712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要求されたプラットフォームはデータ</w:t>
            </w: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エンジニアによって提供され、会話履歴が保存できるようになります。</w:t>
            </w:r>
          </w:p>
        </w:tc>
        <w:tc>
          <w:tcPr>
            <w:tcW w:w="1918" w:type="dxa"/>
          </w:tcPr>
          <w:p w14:paraId="1B191188" w14:textId="73A0547B" w:rsidR="009950E6" w:rsidRPr="00745025" w:rsidRDefault="00FF712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半構造化</w:t>
            </w:r>
          </w:p>
        </w:tc>
      </w:tr>
      <w:tr w:rsidR="009950E6" w:rsidRPr="00745025" w14:paraId="24773F4A" w14:textId="77777777" w:rsidTr="00030264">
        <w:tc>
          <w:tcPr>
            <w:tcW w:w="454" w:type="dxa"/>
          </w:tcPr>
          <w:p w14:paraId="56F3266F" w14:textId="77777777" w:rsidR="009950E6" w:rsidRPr="00745025" w:rsidRDefault="009950E6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Pr="00745025" w:rsidRDefault="00FF712E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マーケティング部門は、</w:t>
            </w: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Twitter </w:t>
            </w: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キャンペーンの影響を測定したいと考えています。</w:t>
            </w:r>
          </w:p>
        </w:tc>
        <w:tc>
          <w:tcPr>
            <w:tcW w:w="1918" w:type="dxa"/>
          </w:tcPr>
          <w:p w14:paraId="7B526EF2" w14:textId="43650989" w:rsidR="009950E6" w:rsidRPr="00745025" w:rsidRDefault="001C4363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非構造化</w:t>
            </w:r>
          </w:p>
        </w:tc>
      </w:tr>
      <w:tr w:rsidR="00CD5E99" w:rsidRPr="00745025" w14:paraId="069A9ECA" w14:textId="77777777" w:rsidTr="00030264">
        <w:tc>
          <w:tcPr>
            <w:tcW w:w="454" w:type="dxa"/>
          </w:tcPr>
          <w:p w14:paraId="4B2837E8" w14:textId="22E064B7" w:rsidR="00CD5E99" w:rsidRPr="00745025" w:rsidRDefault="00CD5E99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7</w:t>
            </w:r>
          </w:p>
        </w:tc>
        <w:tc>
          <w:tcPr>
            <w:tcW w:w="6644" w:type="dxa"/>
          </w:tcPr>
          <w:p w14:paraId="60F58BB5" w14:textId="1B07A362" w:rsidR="00CD5E99" w:rsidRPr="00745025" w:rsidRDefault="00CD5E99" w:rsidP="009950E6">
            <w:pPr>
              <w:rPr>
                <w:rFonts w:ascii="Segoe UI" w:eastAsia="Yu Gothic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顧客サービス部門は、エージェントが不正なサポート依頼を特定するのをサポートしたいと思っています。</w:t>
            </w:r>
          </w:p>
        </w:tc>
        <w:tc>
          <w:tcPr>
            <w:tcW w:w="1918" w:type="dxa"/>
          </w:tcPr>
          <w:p w14:paraId="46FD8315" w14:textId="10BF5B8B" w:rsidR="00CD5E99" w:rsidRPr="00745025" w:rsidRDefault="00E04730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半構造化</w:t>
            </w:r>
          </w:p>
        </w:tc>
      </w:tr>
      <w:tr w:rsidR="009950E6" w:rsidRPr="00745025" w14:paraId="4A26DFA7" w14:textId="77777777" w:rsidTr="00030264">
        <w:tc>
          <w:tcPr>
            <w:tcW w:w="454" w:type="dxa"/>
          </w:tcPr>
          <w:p w14:paraId="0DC3B9A6" w14:textId="125B32F6" w:rsidR="009950E6" w:rsidRPr="00745025" w:rsidRDefault="00CD5E99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Pr="00745025" w:rsidRDefault="001C4363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ファースト</w:t>
            </w: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パーティーおよびサード</w:t>
            </w: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45025">
              <w:rPr>
                <w:rFonts w:ascii="Segoe UI" w:eastAsia="Yu Gothic" w:hAnsi="Segoe UI" w:hint="eastAsia"/>
                <w:color w:val="000000"/>
                <w:sz w:val="21"/>
                <w:szCs w:val="21"/>
                <w:shd w:val="clear" w:color="auto" w:fill="FFFFFF"/>
              </w:rPr>
              <w:t>パーティーのアプリケーションは、自転車用コンピューターの情報にアクセスできます</w:t>
            </w:r>
          </w:p>
        </w:tc>
        <w:tc>
          <w:tcPr>
            <w:tcW w:w="1918" w:type="dxa"/>
          </w:tcPr>
          <w:p w14:paraId="64346C2D" w14:textId="73BF2E9F" w:rsidR="009950E6" w:rsidRPr="00745025" w:rsidRDefault="001C4363" w:rsidP="009950E6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半構造化</w:t>
            </w:r>
          </w:p>
        </w:tc>
      </w:tr>
      <w:tr w:rsidR="001C4363" w:rsidRPr="00745025" w14:paraId="5D879157" w14:textId="77777777" w:rsidTr="00030264">
        <w:tc>
          <w:tcPr>
            <w:tcW w:w="454" w:type="dxa"/>
          </w:tcPr>
          <w:p w14:paraId="505ED352" w14:textId="61D0D0A0" w:rsidR="001C4363" w:rsidRPr="00745025" w:rsidRDefault="00CD5E99" w:rsidP="001C4363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Pr="00745025" w:rsidRDefault="001C4363" w:rsidP="001C4363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自転車の利用統計データを使用して、予測メンテナンスを提供できます。</w:t>
            </w:r>
          </w:p>
        </w:tc>
        <w:tc>
          <w:tcPr>
            <w:tcW w:w="1918" w:type="dxa"/>
          </w:tcPr>
          <w:p w14:paraId="3AE0CF90" w14:textId="750596D0" w:rsidR="001C4363" w:rsidRPr="00745025" w:rsidRDefault="001C4363" w:rsidP="001C4363">
            <w:pPr>
              <w:rPr>
                <w:rFonts w:ascii="Segoe UI" w:eastAsia="Yu Gothic" w:hAnsi="Segoe UI" w:cs="Segoe UI"/>
              </w:rPr>
            </w:pPr>
            <w:r w:rsidRPr="00745025">
              <w:rPr>
                <w:rFonts w:ascii="Segoe UI" w:eastAsia="Yu Gothic" w:hAnsi="Segoe UI" w:hint="eastAsia"/>
              </w:rPr>
              <w:t>半構造化</w:t>
            </w:r>
          </w:p>
        </w:tc>
      </w:tr>
    </w:tbl>
    <w:p w14:paraId="4879D390" w14:textId="77777777" w:rsidR="009950E6" w:rsidRPr="00745025" w:rsidRDefault="009950E6" w:rsidP="009950E6">
      <w:pPr>
        <w:rPr>
          <w:rFonts w:ascii="Segoe UI" w:eastAsia="Yu Gothic" w:hAnsi="Segoe UI" w:cs="Segoe UI"/>
        </w:rPr>
      </w:pPr>
    </w:p>
    <w:sectPr w:rsidR="009950E6" w:rsidRPr="0074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A4C6" w14:textId="77777777" w:rsidR="00DF4A85" w:rsidRDefault="00DF4A85" w:rsidP="00CD5E99">
      <w:pPr>
        <w:spacing w:after="0" w:line="240" w:lineRule="auto"/>
      </w:pPr>
      <w:r>
        <w:separator/>
      </w:r>
    </w:p>
  </w:endnote>
  <w:endnote w:type="continuationSeparator" w:id="0">
    <w:p w14:paraId="2E727BB4" w14:textId="77777777" w:rsidR="00DF4A85" w:rsidRDefault="00DF4A85" w:rsidP="00CD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74EC7" w14:textId="77777777" w:rsidR="00DF4A85" w:rsidRDefault="00DF4A85" w:rsidP="00CD5E99">
      <w:pPr>
        <w:spacing w:after="0" w:line="240" w:lineRule="auto"/>
      </w:pPr>
      <w:r>
        <w:separator/>
      </w:r>
    </w:p>
  </w:footnote>
  <w:footnote w:type="continuationSeparator" w:id="0">
    <w:p w14:paraId="1DCC2DCC" w14:textId="77777777" w:rsidR="00DF4A85" w:rsidRDefault="00DF4A85" w:rsidP="00CD5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745025"/>
    <w:rsid w:val="00951F1F"/>
    <w:rsid w:val="009950E6"/>
    <w:rsid w:val="00BA19B8"/>
    <w:rsid w:val="00CD5E99"/>
    <w:rsid w:val="00DF4A85"/>
    <w:rsid w:val="00E0473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2019-04-01T14:56:00Z</dcterms:created>
  <dcterms:modified xsi:type="dcterms:W3CDTF">2020-04-10T06:55:00Z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2019-12-18T11:48:26.9045093Z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7a77c9aa-7609-4e29-a27b-bb62839bfb81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