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D362DA" w:rsidRDefault="009950E6" w:rsidP="00030264">
      <w:pPr>
        <w:pStyle w:val="Heading1"/>
        <w:rPr>
          <w:rFonts w:eastAsia="Meiryo"/>
          <w:b/>
        </w:rPr>
      </w:pPr>
      <w:r w:rsidRPr="00D362DA">
        <w:rPr>
          <w:rFonts w:eastAsia="Meiryo" w:hint="eastAsia"/>
          <w:b/>
        </w:rPr>
        <w:t xml:space="preserve">DP200 - </w:t>
      </w:r>
      <w:r w:rsidRPr="00D362DA">
        <w:rPr>
          <w:rFonts w:eastAsia="Meiryo" w:hint="eastAsia"/>
          <w:b/>
        </w:rPr>
        <w:t>データ</w:t>
      </w:r>
      <w:r w:rsidRPr="00D362DA">
        <w:rPr>
          <w:rFonts w:eastAsia="Meiryo" w:hint="eastAsia"/>
          <w:b/>
        </w:rPr>
        <w:t xml:space="preserve"> </w:t>
      </w:r>
      <w:r w:rsidRPr="00D362DA">
        <w:rPr>
          <w:rFonts w:eastAsia="Meiryo" w:hint="eastAsia"/>
          <w:b/>
        </w:rPr>
        <w:t>プラットフォーム</w:t>
      </w:r>
      <w:r w:rsidRPr="00D362DA">
        <w:rPr>
          <w:rFonts w:eastAsia="Meiryo" w:hint="eastAsia"/>
          <w:b/>
        </w:rPr>
        <w:t xml:space="preserve"> </w:t>
      </w:r>
      <w:r w:rsidRPr="00D362DA">
        <w:rPr>
          <w:rFonts w:eastAsia="Meiryo" w:hint="eastAsia"/>
          <w:b/>
        </w:rPr>
        <w:t>ソリューションの実装</w:t>
      </w:r>
      <w:r w:rsidRPr="00D362DA">
        <w:rPr>
          <w:rFonts w:eastAsia="Meiryo" w:hint="eastAsia"/>
          <w:b/>
        </w:rPr>
        <w:t xml:space="preserve"> </w:t>
      </w:r>
    </w:p>
    <w:p w14:paraId="331BF5DE" w14:textId="7AAC710A" w:rsidR="009950E6" w:rsidRPr="00D362DA" w:rsidRDefault="009950E6" w:rsidP="00030264">
      <w:pPr>
        <w:pStyle w:val="Heading2"/>
        <w:rPr>
          <w:rFonts w:eastAsia="Meiryo"/>
        </w:rPr>
      </w:pPr>
      <w:r w:rsidRPr="00D362DA">
        <w:rPr>
          <w:rFonts w:eastAsia="Meiryo" w:hint="eastAsia"/>
        </w:rPr>
        <w:t>ラボ</w:t>
      </w:r>
      <w:r w:rsidRPr="00D362DA">
        <w:rPr>
          <w:rFonts w:eastAsia="Meiryo" w:hint="eastAsia"/>
        </w:rPr>
        <w:t xml:space="preserve"> 8 - Azure </w:t>
      </w:r>
      <w:r w:rsidRPr="00D362DA">
        <w:rPr>
          <w:rFonts w:eastAsia="Meiryo" w:hint="eastAsia"/>
        </w:rPr>
        <w:t>データ</w:t>
      </w:r>
      <w:r w:rsidRPr="00D362DA">
        <w:rPr>
          <w:rFonts w:eastAsia="Meiryo" w:hint="eastAsia"/>
        </w:rPr>
        <w:t xml:space="preserve"> </w:t>
      </w:r>
      <w:r w:rsidRPr="00D362DA">
        <w:rPr>
          <w:rFonts w:eastAsia="Meiryo" w:hint="eastAsia"/>
        </w:rPr>
        <w:t>プラットフォームのセキュリティ保護</w:t>
      </w:r>
      <w:r w:rsidRPr="00D362DA">
        <w:rPr>
          <w:rFonts w:eastAsia="Meiryo" w:hint="eastAsia"/>
        </w:rPr>
        <w:t xml:space="preserve"> </w:t>
      </w:r>
    </w:p>
    <w:p w14:paraId="52B42495" w14:textId="76ABB2EF" w:rsidR="009950E6" w:rsidRPr="00D362DA" w:rsidRDefault="009950E6" w:rsidP="00030264">
      <w:pPr>
        <w:pStyle w:val="Heading3"/>
        <w:rPr>
          <w:rFonts w:eastAsia="Meiryo"/>
        </w:rPr>
      </w:pPr>
      <w:r w:rsidRPr="00D362DA">
        <w:rPr>
          <w:rFonts w:eastAsia="Meiryo" w:hint="eastAsia"/>
        </w:rPr>
        <w:t>エクササイズ</w:t>
      </w:r>
      <w:r w:rsidRPr="00D362DA">
        <w:rPr>
          <w:rFonts w:eastAsia="Meiryo" w:hint="eastAsia"/>
        </w:rPr>
        <w:t xml:space="preserve"> 3: </w:t>
      </w:r>
      <w:r w:rsidRPr="00D362DA">
        <w:rPr>
          <w:rFonts w:eastAsia="Meiryo" w:hint="eastAsia"/>
        </w:rPr>
        <w:t>ストレージ</w:t>
      </w:r>
      <w:r w:rsidRPr="00D362DA">
        <w:rPr>
          <w:rFonts w:eastAsia="Meiryo" w:hint="eastAsia"/>
        </w:rPr>
        <w:t xml:space="preserve"> </w:t>
      </w:r>
      <w:r w:rsidRPr="00D362DA">
        <w:rPr>
          <w:rFonts w:eastAsia="Meiryo" w:hint="eastAsia"/>
        </w:rPr>
        <w:t>アカウントと</w:t>
      </w:r>
      <w:r w:rsidRPr="00D362DA">
        <w:rPr>
          <w:rFonts w:eastAsia="Meiryo" w:hint="eastAsia"/>
        </w:rPr>
        <w:t xml:space="preserve"> Data Lake Stor</w:t>
      </w:r>
      <w:bookmarkStart w:id="0" w:name="_GoBack"/>
      <w:bookmarkEnd w:id="0"/>
      <w:r w:rsidRPr="00D362DA">
        <w:rPr>
          <w:rFonts w:eastAsia="Meiryo" w:hint="eastAsia"/>
        </w:rPr>
        <w:t xml:space="preserve">age </w:t>
      </w:r>
      <w:r w:rsidRPr="00D362DA">
        <w:rPr>
          <w:rFonts w:eastAsia="Meiryo" w:hint="eastAsia"/>
        </w:rPr>
        <w:t>のセキュリティ保護</w:t>
      </w:r>
    </w:p>
    <w:p w14:paraId="5AF2557F" w14:textId="33FC7482" w:rsidR="00597DA1" w:rsidRPr="00D362DA" w:rsidRDefault="00597DA1" w:rsidP="00DE5344">
      <w:pPr>
        <w:rPr>
          <w:rFonts w:ascii="Segoe UI" w:eastAsia="Meiryo" w:hAnsi="Segoe UI" w:cs="Segoe UI"/>
        </w:rPr>
      </w:pPr>
    </w:p>
    <w:p w14:paraId="39B4045C" w14:textId="350E29D5" w:rsidR="00DE5344" w:rsidRPr="00D362DA" w:rsidRDefault="00DE5344" w:rsidP="00597DA1">
      <w:pPr>
        <w:shd w:val="clear" w:color="auto" w:fill="FFFFFF"/>
        <w:spacing w:after="0" w:line="285" w:lineRule="atLeast"/>
        <w:rPr>
          <w:rFonts w:ascii="Segoe UI" w:eastAsia="Meiryo" w:hAnsi="Segoe UI" w:cs="Segoe UI"/>
        </w:rPr>
      </w:pPr>
      <w:r w:rsidRPr="00D362DA">
        <w:rPr>
          <w:rFonts w:ascii="Segoe UI" w:eastAsia="Meiryo" w:hAnsi="Segoe UI" w:hint="eastAsia"/>
        </w:rPr>
        <w:t>あなたは社内の</w:t>
      </w:r>
      <w:r w:rsidRPr="00D362DA">
        <w:rPr>
          <w:rFonts w:ascii="Segoe UI" w:eastAsia="Meiryo" w:hAnsi="Segoe UI" w:hint="eastAsia"/>
        </w:rPr>
        <w:t xml:space="preserve"> Web </w:t>
      </w:r>
      <w:r w:rsidRPr="00D362DA">
        <w:rPr>
          <w:rFonts w:ascii="Segoe UI" w:eastAsia="Meiryo" w:hAnsi="Segoe UI" w:hint="eastAsia"/>
        </w:rPr>
        <w:t>開発者から連絡を受け、サードパーティの</w:t>
      </w:r>
      <w:r w:rsidRPr="00D362DA">
        <w:rPr>
          <w:rFonts w:ascii="Segoe UI" w:eastAsia="Meiryo" w:hAnsi="Segoe UI" w:hint="eastAsia"/>
        </w:rPr>
        <w:t xml:space="preserve"> Web </w:t>
      </w:r>
      <w:r w:rsidRPr="00D362DA">
        <w:rPr>
          <w:rFonts w:ascii="Segoe UI" w:eastAsia="Meiryo" w:hAnsi="Segoe UI" w:hint="eastAsia"/>
        </w:rPr>
        <w:t>デザイン会社が</w:t>
      </w:r>
      <w:r w:rsidRPr="00D362DA">
        <w:rPr>
          <w:rFonts w:ascii="Segoe UI" w:eastAsia="Meiryo" w:hAnsi="Segoe UI" w:hint="eastAsia"/>
        </w:rPr>
        <w:t xml:space="preserve"> </w:t>
      </w:r>
      <w:proofErr w:type="spellStart"/>
      <w:r w:rsidRPr="00D362DA">
        <w:rPr>
          <w:rFonts w:ascii="Segoe UI" w:eastAsia="Meiryo" w:hAnsi="Segoe UI" w:hint="eastAsia"/>
        </w:rPr>
        <w:t>awsastudxx</w:t>
      </w:r>
      <w:proofErr w:type="spellEnd"/>
      <w:r w:rsidRPr="00D362DA">
        <w:rPr>
          <w:rFonts w:ascii="Segoe UI" w:eastAsia="Meiryo" w:hAnsi="Segoe UI" w:hint="eastAsia"/>
        </w:rPr>
        <w:t xml:space="preserve"> </w:t>
      </w:r>
      <w:r w:rsidRPr="00D362DA">
        <w:rPr>
          <w:rFonts w:ascii="Segoe UI" w:eastAsia="Meiryo" w:hAnsi="Segoe UI" w:hint="eastAsia"/>
        </w:rPr>
        <w:t>ストレージ</w:t>
      </w:r>
      <w:r w:rsidRPr="00D362DA">
        <w:rPr>
          <w:rFonts w:ascii="Segoe UI" w:eastAsia="Meiryo" w:hAnsi="Segoe UI" w:hint="eastAsia"/>
        </w:rPr>
        <w:t xml:space="preserve"> </w:t>
      </w:r>
      <w:r w:rsidRPr="00D362DA">
        <w:rPr>
          <w:rFonts w:ascii="Segoe UI" w:eastAsia="Meiryo" w:hAnsi="Segoe UI" w:hint="eastAsia"/>
        </w:rPr>
        <w:t>アカウントにある</w:t>
      </w:r>
      <w:r w:rsidRPr="00D362DA">
        <w:rPr>
          <w:rFonts w:ascii="Segoe UI" w:eastAsia="Meiryo" w:hAnsi="Segoe UI" w:hint="eastAsia"/>
        </w:rPr>
        <w:t xml:space="preserve"> Web </w:t>
      </w:r>
      <w:r w:rsidRPr="00D362DA">
        <w:rPr>
          <w:rFonts w:ascii="Segoe UI" w:eastAsia="Meiryo" w:hAnsi="Segoe UI" w:hint="eastAsia"/>
        </w:rPr>
        <w:t>イメージへアクセスできるようにするのを支援してほしいと頼まれました。</w:t>
      </w:r>
      <w:proofErr w:type="spellStart"/>
      <w:r w:rsidRPr="00D362DA">
        <w:rPr>
          <w:rFonts w:ascii="Segoe UI" w:eastAsia="Meiryo" w:hAnsi="Segoe UI" w:hint="eastAsia"/>
        </w:rPr>
        <w:t>AdventureWorks</w:t>
      </w:r>
      <w:proofErr w:type="spellEnd"/>
      <w:r w:rsidRPr="00D362DA">
        <w:rPr>
          <w:rFonts w:ascii="Segoe UI" w:eastAsia="Meiryo" w:hAnsi="Segoe UI" w:hint="eastAsia"/>
        </w:rPr>
        <w:t xml:space="preserve"> </w:t>
      </w:r>
      <w:r w:rsidRPr="00D362DA">
        <w:rPr>
          <w:rFonts w:ascii="Segoe UI" w:eastAsia="Meiryo" w:hAnsi="Segoe UI" w:hint="eastAsia"/>
        </w:rPr>
        <w:t>のシニア</w:t>
      </w:r>
      <w:r w:rsidRPr="00D362DA">
        <w:rPr>
          <w:rFonts w:ascii="Segoe UI" w:eastAsia="Meiryo" w:hAnsi="Segoe UI" w:hint="eastAsia"/>
        </w:rPr>
        <w:t xml:space="preserve"> </w:t>
      </w:r>
      <w:r w:rsidRPr="00D362DA">
        <w:rPr>
          <w:rFonts w:ascii="Segoe UI" w:eastAsia="Meiryo" w:hAnsi="Segoe UI" w:hint="eastAsia"/>
        </w:rPr>
        <w:t>データ</w:t>
      </w:r>
      <w:r w:rsidRPr="00D362DA">
        <w:rPr>
          <w:rFonts w:ascii="Segoe UI" w:eastAsia="Meiryo" w:hAnsi="Segoe UI" w:hint="eastAsia"/>
        </w:rPr>
        <w:t xml:space="preserve"> </w:t>
      </w:r>
      <w:r w:rsidRPr="00D362DA">
        <w:rPr>
          <w:rFonts w:ascii="Segoe UI" w:eastAsia="Meiryo" w:hAnsi="Segoe UI" w:hint="eastAsia"/>
        </w:rPr>
        <w:t>エンジニアとして、正しいデューデリジェンスを適用しながらこれを確実に実現するには、どのような手順が必要となりますか。</w:t>
      </w:r>
    </w:p>
    <w:p w14:paraId="76E039C2" w14:textId="77777777" w:rsidR="00597DA1" w:rsidRPr="00D362DA" w:rsidRDefault="00597DA1" w:rsidP="00597DA1">
      <w:pPr>
        <w:shd w:val="clear" w:color="auto" w:fill="FFFFFF"/>
        <w:spacing w:after="0" w:line="285" w:lineRule="atLeast"/>
        <w:rPr>
          <w:rFonts w:ascii="Consolas" w:eastAsia="Meiryo" w:hAnsi="Consolas" w:cs="Times New Roman"/>
          <w:color w:val="000000"/>
          <w:sz w:val="21"/>
          <w:szCs w:val="21"/>
        </w:rPr>
      </w:pPr>
    </w:p>
    <w:tbl>
      <w:tblPr>
        <w:tblStyle w:val="TableGrid"/>
        <w:tblW w:w="8784" w:type="dxa"/>
        <w:tblLook w:val="04A0" w:firstRow="1" w:lastRow="0" w:firstColumn="1" w:lastColumn="0" w:noHBand="0" w:noVBand="1"/>
      </w:tblPr>
      <w:tblGrid>
        <w:gridCol w:w="1345"/>
        <w:gridCol w:w="7439"/>
      </w:tblGrid>
      <w:tr w:rsidR="00DE5344" w:rsidRPr="00D362DA" w14:paraId="36643883" w14:textId="42270A58" w:rsidTr="00EA2E82">
        <w:tc>
          <w:tcPr>
            <w:tcW w:w="1345" w:type="dxa"/>
          </w:tcPr>
          <w:p w14:paraId="2A437CB5" w14:textId="4EDF82DF" w:rsidR="00DE5344" w:rsidRPr="00D362DA" w:rsidRDefault="00DE5344" w:rsidP="00BC23E1">
            <w:pPr>
              <w:rPr>
                <w:rFonts w:ascii="Segoe UI" w:eastAsia="Meiryo" w:hAnsi="Segoe UI" w:cs="Segoe UI"/>
              </w:rPr>
            </w:pPr>
            <w:r w:rsidRPr="00D362DA">
              <w:rPr>
                <w:rFonts w:ascii="Segoe UI" w:eastAsia="Meiryo" w:hAnsi="Segoe UI" w:hint="eastAsia"/>
              </w:rPr>
              <w:t>ステップ</w:t>
            </w:r>
            <w:r w:rsidRPr="00D362DA">
              <w:rPr>
                <w:rFonts w:ascii="Segoe UI" w:eastAsia="Meiryo" w:hAnsi="Segoe UI" w:hint="eastAsia"/>
              </w:rPr>
              <w:t xml:space="preserve"> #</w:t>
            </w:r>
          </w:p>
        </w:tc>
        <w:tc>
          <w:tcPr>
            <w:tcW w:w="7439" w:type="dxa"/>
          </w:tcPr>
          <w:p w14:paraId="7A13E957" w14:textId="07226DEB" w:rsidR="00DE5344" w:rsidRPr="00D362DA" w:rsidRDefault="00DE5344" w:rsidP="00CB48FA">
            <w:pPr>
              <w:rPr>
                <w:rFonts w:ascii="Segoe UI" w:eastAsia="Meiryo" w:hAnsi="Segoe UI" w:cs="Segoe UI"/>
              </w:rPr>
            </w:pPr>
            <w:r w:rsidRPr="00D362DA">
              <w:rPr>
                <w:rFonts w:ascii="Segoe UI" w:eastAsia="Meiryo" w:hAnsi="Segoe UI" w:hint="eastAsia"/>
              </w:rPr>
              <w:t>高レベルのステップ</w:t>
            </w:r>
          </w:p>
        </w:tc>
      </w:tr>
      <w:tr w:rsidR="00DE5344" w:rsidRPr="00D362DA" w14:paraId="295CF13B" w14:textId="0822CB58" w:rsidTr="00EA2E82">
        <w:tc>
          <w:tcPr>
            <w:tcW w:w="1345" w:type="dxa"/>
          </w:tcPr>
          <w:p w14:paraId="3DD8DAFF" w14:textId="77777777" w:rsidR="00DE5344" w:rsidRPr="00D362DA" w:rsidRDefault="00DE5344" w:rsidP="00CB48FA">
            <w:pPr>
              <w:rPr>
                <w:rFonts w:ascii="Segoe UI" w:eastAsia="Meiryo" w:hAnsi="Segoe UI" w:cs="Segoe UI"/>
              </w:rPr>
            </w:pPr>
            <w:r w:rsidRPr="00D362DA">
              <w:rPr>
                <w:rFonts w:ascii="Segoe UI" w:eastAsia="Meiryo" w:hAnsi="Segoe UI" w:hint="eastAsia"/>
              </w:rPr>
              <w:t>1</w:t>
            </w:r>
          </w:p>
        </w:tc>
        <w:tc>
          <w:tcPr>
            <w:tcW w:w="7439" w:type="dxa"/>
          </w:tcPr>
          <w:p w14:paraId="43564792" w14:textId="1A6D417D" w:rsidR="00DE5344" w:rsidRPr="00D362DA" w:rsidRDefault="00DE5344" w:rsidP="006A0A36">
            <w:pPr>
              <w:rPr>
                <w:rFonts w:ascii="Segoe UI" w:eastAsia="Meiryo" w:hAnsi="Segoe UI" w:cs="Segoe UI"/>
              </w:rPr>
            </w:pPr>
            <w:r w:rsidRPr="00D362DA">
              <w:rPr>
                <w:rFonts w:ascii="Segoe UI" w:eastAsia="Meiryo" w:hAnsi="Segoe UI" w:hint="eastAsia"/>
              </w:rPr>
              <w:t xml:space="preserve">Microsoft Edge </w:t>
            </w:r>
            <w:r w:rsidRPr="00D362DA">
              <w:rPr>
                <w:rFonts w:ascii="Segoe UI" w:eastAsia="Meiryo" w:hAnsi="Segoe UI" w:hint="eastAsia"/>
              </w:rPr>
              <w:t>で</w:t>
            </w:r>
            <w:r w:rsidRPr="00D362DA">
              <w:rPr>
                <w:rFonts w:ascii="Segoe UI" w:eastAsia="Meiryo" w:hAnsi="Segoe UI" w:hint="eastAsia"/>
              </w:rPr>
              <w:t xml:space="preserve"> [Azure portal] </w:t>
            </w:r>
            <w:r w:rsidRPr="00D362DA">
              <w:rPr>
                <w:rFonts w:ascii="Segoe UI" w:eastAsia="Meiryo" w:hAnsi="Segoe UI" w:hint="eastAsia"/>
              </w:rPr>
              <w:t>タブをックリックし、</w:t>
            </w:r>
            <w:r w:rsidRPr="00D362DA">
              <w:rPr>
                <w:rFonts w:ascii="Segoe UI" w:eastAsia="Meiryo" w:hAnsi="Segoe UI" w:hint="eastAsia"/>
              </w:rPr>
              <w:t xml:space="preserve"> [</w:t>
            </w:r>
            <w:r w:rsidRPr="00D362DA">
              <w:rPr>
                <w:rFonts w:ascii="Segoe UI" w:eastAsia="Meiryo" w:hAnsi="Segoe UI" w:hint="eastAsia"/>
                <w:b/>
              </w:rPr>
              <w:t>リソース</w:t>
            </w:r>
            <w:r w:rsidRPr="00D362DA">
              <w:rPr>
                <w:rFonts w:ascii="Segoe UI" w:eastAsia="Meiryo" w:hAnsi="Segoe UI" w:hint="eastAsia"/>
                <w:b/>
              </w:rPr>
              <w:t xml:space="preserve"> </w:t>
            </w:r>
            <w:r w:rsidRPr="00D362DA">
              <w:rPr>
                <w:rFonts w:ascii="Segoe UI" w:eastAsia="Meiryo" w:hAnsi="Segoe UI" w:hint="eastAsia"/>
                <w:b/>
              </w:rPr>
              <w:t>グループ</w:t>
            </w:r>
            <w:r w:rsidRPr="00D362DA">
              <w:rPr>
                <w:rFonts w:ascii="Segoe UI" w:eastAsia="Meiryo" w:hAnsi="Segoe UI" w:hint="eastAsia"/>
              </w:rPr>
              <w:t xml:space="preserve">] </w:t>
            </w:r>
            <w:r w:rsidRPr="00D362DA">
              <w:rPr>
                <w:rFonts w:ascii="Segoe UI" w:eastAsia="Meiryo" w:hAnsi="Segoe UI" w:hint="eastAsia"/>
              </w:rPr>
              <w:t>をクリックして、</w:t>
            </w:r>
            <w:proofErr w:type="spellStart"/>
            <w:r w:rsidRPr="00D362DA">
              <w:rPr>
                <w:rFonts w:ascii="Segoe UI" w:eastAsia="Meiryo" w:hAnsi="Segoe UI" w:hint="eastAsia"/>
                <w:b/>
              </w:rPr>
              <w:t>awrgstudxx</w:t>
            </w:r>
            <w:proofErr w:type="spellEnd"/>
            <w:r w:rsidRPr="00D362DA">
              <w:rPr>
                <w:rFonts w:ascii="Segoe UI" w:eastAsia="Meiryo" w:hAnsi="Segoe UI" w:hint="eastAsia"/>
              </w:rPr>
              <w:t xml:space="preserve"> </w:t>
            </w:r>
            <w:r w:rsidRPr="00D362DA">
              <w:rPr>
                <w:rFonts w:ascii="Segoe UI" w:eastAsia="Meiryo" w:hAnsi="Segoe UI" w:hint="eastAsia"/>
              </w:rPr>
              <w:t>をクリックし、</w:t>
            </w:r>
            <w:proofErr w:type="spellStart"/>
            <w:r w:rsidRPr="00D362DA">
              <w:rPr>
                <w:rFonts w:ascii="Segoe UI" w:eastAsia="Meiryo" w:hAnsi="Segoe UI" w:hint="eastAsia"/>
                <w:b/>
              </w:rPr>
              <w:t>awdlsstudxx</w:t>
            </w:r>
            <w:proofErr w:type="spellEnd"/>
            <w:r w:rsidRPr="00D362DA">
              <w:rPr>
                <w:rFonts w:ascii="Segoe UI" w:eastAsia="Meiryo" w:hAnsi="Segoe UI" w:hint="eastAsia"/>
              </w:rPr>
              <w:t xml:space="preserve"> </w:t>
            </w:r>
            <w:r w:rsidRPr="00D362DA">
              <w:rPr>
                <w:rFonts w:ascii="Segoe UI" w:eastAsia="Meiryo" w:hAnsi="Segoe UI" w:hint="eastAsia"/>
              </w:rPr>
              <w:t>をクリックします。</w:t>
            </w:r>
            <w:r w:rsidRPr="00D362DA">
              <w:rPr>
                <w:rFonts w:ascii="Segoe UI" w:eastAsia="Meiryo" w:hAnsi="Segoe UI" w:hint="eastAsia"/>
                <w:b/>
              </w:rPr>
              <w:t>xx</w:t>
            </w:r>
            <w:r w:rsidRPr="00D362DA">
              <w:rPr>
                <w:rFonts w:ascii="Segoe UI" w:eastAsia="Meiryo" w:hAnsi="Segoe UI" w:hint="eastAsia"/>
              </w:rPr>
              <w:t xml:space="preserve"> </w:t>
            </w:r>
            <w:r w:rsidRPr="00D362DA">
              <w:rPr>
                <w:rFonts w:ascii="Segoe UI" w:eastAsia="Meiryo" w:hAnsi="Segoe UI" w:hint="eastAsia"/>
              </w:rPr>
              <w:t>がイニシャルとなります。</w:t>
            </w:r>
          </w:p>
        </w:tc>
      </w:tr>
      <w:tr w:rsidR="00DE5344" w:rsidRPr="00D362DA" w14:paraId="482A9089" w14:textId="525F4CFC" w:rsidTr="00EA2E82">
        <w:tc>
          <w:tcPr>
            <w:tcW w:w="1345" w:type="dxa"/>
          </w:tcPr>
          <w:p w14:paraId="6D9F25C5" w14:textId="77777777" w:rsidR="00DE5344" w:rsidRPr="00D362DA" w:rsidRDefault="00DE5344" w:rsidP="00CB48FA">
            <w:pPr>
              <w:rPr>
                <w:rFonts w:ascii="Segoe UI" w:eastAsia="Meiryo" w:hAnsi="Segoe UI" w:cs="Segoe UI"/>
              </w:rPr>
            </w:pPr>
            <w:r w:rsidRPr="00D362DA">
              <w:rPr>
                <w:rFonts w:ascii="Segoe UI" w:eastAsia="Meiryo" w:hAnsi="Segoe UI" w:hint="eastAsia"/>
              </w:rPr>
              <w:t>2</w:t>
            </w:r>
          </w:p>
        </w:tc>
        <w:tc>
          <w:tcPr>
            <w:tcW w:w="7439" w:type="dxa"/>
          </w:tcPr>
          <w:p w14:paraId="0D78DF65" w14:textId="587FE67E" w:rsidR="00DE5344" w:rsidRPr="00D362DA" w:rsidRDefault="00DE5344" w:rsidP="006A0A36">
            <w:pPr>
              <w:rPr>
                <w:rFonts w:ascii="Segoe UI" w:eastAsia="Meiryo" w:hAnsi="Segoe UI" w:cs="Segoe UI"/>
              </w:rPr>
            </w:pPr>
            <w:r w:rsidRPr="00D362DA">
              <w:rPr>
                <w:rFonts w:ascii="Segoe UI" w:eastAsia="Meiryo" w:hAnsi="Segoe UI" w:hint="eastAsia"/>
              </w:rPr>
              <w:t>[</w:t>
            </w:r>
            <w:proofErr w:type="spellStart"/>
            <w:r w:rsidRPr="00D362DA">
              <w:rPr>
                <w:rFonts w:ascii="Segoe UI" w:eastAsia="Meiryo" w:hAnsi="Segoe UI" w:hint="eastAsia"/>
                <w:b/>
              </w:rPr>
              <w:t>awdlsstudxx</w:t>
            </w:r>
            <w:proofErr w:type="spellEnd"/>
            <w:r w:rsidRPr="00D362DA">
              <w:rPr>
                <w:rFonts w:ascii="Segoe UI" w:eastAsia="Meiryo" w:hAnsi="Segoe UI" w:hint="eastAsia"/>
              </w:rPr>
              <w:t xml:space="preserve">] </w:t>
            </w:r>
            <w:r w:rsidRPr="00D362DA">
              <w:rPr>
                <w:rFonts w:ascii="Segoe UI" w:eastAsia="Meiryo" w:hAnsi="Segoe UI" w:hint="eastAsia"/>
              </w:rPr>
              <w:t>ブレードで、</w:t>
            </w:r>
            <w:r w:rsidRPr="00D362DA">
              <w:rPr>
                <w:rFonts w:ascii="Segoe UI" w:eastAsia="Meiryo" w:hAnsi="Segoe UI" w:hint="eastAsia"/>
              </w:rPr>
              <w:t>[</w:t>
            </w:r>
            <w:r w:rsidRPr="00D362DA">
              <w:rPr>
                <w:rFonts w:ascii="Segoe UI" w:eastAsia="Meiryo" w:hAnsi="Segoe UI" w:hint="eastAsia"/>
                <w:b/>
              </w:rPr>
              <w:t>Shared Access Signature</w:t>
            </w:r>
            <w:r w:rsidRPr="00D362DA">
              <w:rPr>
                <w:rFonts w:ascii="Segoe UI" w:eastAsia="Meiryo" w:hAnsi="Segoe UI" w:hint="eastAsia"/>
              </w:rPr>
              <w:t xml:space="preserve">] </w:t>
            </w:r>
            <w:r w:rsidRPr="00D362DA">
              <w:rPr>
                <w:rFonts w:ascii="Segoe UI" w:eastAsia="Meiryo" w:hAnsi="Segoe UI" w:hint="eastAsia"/>
              </w:rPr>
              <w:t>をクリックします。</w:t>
            </w:r>
          </w:p>
        </w:tc>
      </w:tr>
      <w:tr w:rsidR="00DE5344" w:rsidRPr="00D362DA" w14:paraId="4330E4AE" w14:textId="3AFDA52C" w:rsidTr="00EA2E82">
        <w:tc>
          <w:tcPr>
            <w:tcW w:w="1345" w:type="dxa"/>
          </w:tcPr>
          <w:p w14:paraId="23F7A03A" w14:textId="77777777" w:rsidR="00DE5344" w:rsidRPr="00D362DA" w:rsidRDefault="00DE5344" w:rsidP="00CB48FA">
            <w:pPr>
              <w:rPr>
                <w:rFonts w:ascii="Segoe UI" w:eastAsia="Meiryo" w:hAnsi="Segoe UI" w:cs="Segoe UI"/>
              </w:rPr>
            </w:pPr>
            <w:r w:rsidRPr="00D362DA">
              <w:rPr>
                <w:rFonts w:ascii="Segoe UI" w:eastAsia="Meiryo" w:hAnsi="Segoe UI" w:hint="eastAsia"/>
              </w:rPr>
              <w:t>3</w:t>
            </w:r>
          </w:p>
        </w:tc>
        <w:tc>
          <w:tcPr>
            <w:tcW w:w="7439" w:type="dxa"/>
          </w:tcPr>
          <w:p w14:paraId="6DCA9D58" w14:textId="03AA3F7E" w:rsidR="00DE5344" w:rsidRPr="00D362DA" w:rsidRDefault="00DE5344" w:rsidP="006A0A36">
            <w:pPr>
              <w:rPr>
                <w:rFonts w:ascii="Segoe UI" w:eastAsia="Meiryo" w:hAnsi="Segoe UI" w:cs="Segoe UI"/>
              </w:rPr>
            </w:pPr>
            <w:r w:rsidRPr="00D362DA">
              <w:rPr>
                <w:rFonts w:ascii="Segoe UI" w:eastAsia="Meiryo" w:hAnsi="Segoe UI" w:hint="eastAsia"/>
                <w:b/>
              </w:rPr>
              <w:t>Shared Access Signature</w:t>
            </w:r>
            <w:r w:rsidRPr="00D362DA">
              <w:rPr>
                <w:rFonts w:ascii="Segoe UI" w:eastAsia="Meiryo" w:hAnsi="Segoe UI" w:hint="eastAsia"/>
              </w:rPr>
              <w:t xml:space="preserve"> </w:t>
            </w:r>
            <w:r w:rsidRPr="00D362DA">
              <w:rPr>
                <w:rFonts w:ascii="Segoe UI" w:eastAsia="Meiryo" w:hAnsi="Segoe UI" w:hint="eastAsia"/>
              </w:rPr>
              <w:t>の適切なセキュリティと設定を構成する</w:t>
            </w:r>
          </w:p>
        </w:tc>
      </w:tr>
      <w:tr w:rsidR="00DE5344" w:rsidRPr="00D362DA" w14:paraId="077D046A" w14:textId="036D0528" w:rsidTr="00EA2E82">
        <w:tc>
          <w:tcPr>
            <w:tcW w:w="1345" w:type="dxa"/>
          </w:tcPr>
          <w:p w14:paraId="45C1C552" w14:textId="77777777" w:rsidR="00DE5344" w:rsidRPr="00D362DA" w:rsidRDefault="00DE5344" w:rsidP="00615578">
            <w:pPr>
              <w:rPr>
                <w:rFonts w:ascii="Segoe UI" w:eastAsia="Meiryo" w:hAnsi="Segoe UI" w:cs="Segoe UI"/>
              </w:rPr>
            </w:pPr>
            <w:r w:rsidRPr="00D362DA">
              <w:rPr>
                <w:rFonts w:ascii="Segoe UI" w:eastAsia="Meiryo" w:hAnsi="Segoe UI" w:hint="eastAsia"/>
              </w:rPr>
              <w:t>4</w:t>
            </w:r>
          </w:p>
        </w:tc>
        <w:tc>
          <w:tcPr>
            <w:tcW w:w="7439" w:type="dxa"/>
          </w:tcPr>
          <w:p w14:paraId="35BBBA06" w14:textId="69934087" w:rsidR="00DE5344" w:rsidRPr="00D362DA" w:rsidRDefault="00DE5344" w:rsidP="00615578">
            <w:pPr>
              <w:rPr>
                <w:rFonts w:ascii="Segoe UI" w:eastAsia="Meiryo" w:hAnsi="Segoe UI" w:cs="Segoe UI"/>
              </w:rPr>
            </w:pPr>
            <w:r w:rsidRPr="00D362DA">
              <w:rPr>
                <w:rFonts w:ascii="Segoe UI" w:eastAsia="Meiryo" w:hAnsi="Segoe UI" w:hint="eastAsia"/>
              </w:rPr>
              <w:t>[</w:t>
            </w:r>
            <w:r w:rsidRPr="00D362DA">
              <w:rPr>
                <w:rFonts w:ascii="Segoe UI" w:eastAsia="Meiryo" w:hAnsi="Segoe UI" w:hint="eastAsia"/>
                <w:b/>
                <w:bCs/>
              </w:rPr>
              <w:t>SAS</w:t>
            </w:r>
            <w:r w:rsidRPr="00D362DA">
              <w:rPr>
                <w:rFonts w:ascii="Segoe UI" w:eastAsia="Meiryo" w:hAnsi="Segoe UI" w:hint="eastAsia"/>
                <w:b/>
                <w:bCs/>
              </w:rPr>
              <w:t>と接続文字列の生成</w:t>
            </w:r>
            <w:r w:rsidRPr="00D362DA">
              <w:rPr>
                <w:rFonts w:ascii="Segoe UI" w:eastAsia="Meiryo" w:hAnsi="Segoe UI" w:hint="eastAsia"/>
              </w:rPr>
              <w:t xml:space="preserve">] </w:t>
            </w:r>
            <w:r w:rsidRPr="00D362DA">
              <w:rPr>
                <w:rFonts w:ascii="Segoe UI" w:eastAsia="Meiryo" w:hAnsi="Segoe UI" w:hint="eastAsia"/>
              </w:rPr>
              <w:t>をクリックします。</w:t>
            </w:r>
          </w:p>
        </w:tc>
      </w:tr>
      <w:tr w:rsidR="00DE5344" w:rsidRPr="00D362DA" w14:paraId="2017EB9D" w14:textId="77777777" w:rsidTr="00EA2E82">
        <w:tc>
          <w:tcPr>
            <w:tcW w:w="1345" w:type="dxa"/>
          </w:tcPr>
          <w:p w14:paraId="3727EB8E" w14:textId="04F63791" w:rsidR="00DE5344" w:rsidRPr="00D362DA" w:rsidRDefault="00BF622C" w:rsidP="00615578">
            <w:pPr>
              <w:rPr>
                <w:rFonts w:ascii="Segoe UI" w:eastAsia="Meiryo" w:hAnsi="Segoe UI" w:cs="Segoe UI"/>
              </w:rPr>
            </w:pPr>
            <w:r w:rsidRPr="00D362DA">
              <w:rPr>
                <w:rFonts w:ascii="Segoe UI" w:eastAsia="Meiryo" w:hAnsi="Segoe UI" w:hint="eastAsia"/>
              </w:rPr>
              <w:t>5</w:t>
            </w:r>
          </w:p>
        </w:tc>
        <w:tc>
          <w:tcPr>
            <w:tcW w:w="7439" w:type="dxa"/>
          </w:tcPr>
          <w:p w14:paraId="11846B60" w14:textId="3DDA2F97" w:rsidR="00DE5344" w:rsidRPr="00D362DA" w:rsidRDefault="00BF622C" w:rsidP="00615578">
            <w:pPr>
              <w:rPr>
                <w:rFonts w:ascii="Segoe UI" w:eastAsia="Meiryo" w:hAnsi="Segoe UI" w:cs="Segoe UI"/>
              </w:rPr>
            </w:pPr>
            <w:r w:rsidRPr="00D362DA">
              <w:rPr>
                <w:rFonts w:ascii="Segoe UI" w:eastAsia="Meiryo" w:hAnsi="Segoe UI" w:hint="eastAsia"/>
              </w:rPr>
              <w:t>接続文字列を収集し、サードパーティの</w:t>
            </w:r>
            <w:r w:rsidRPr="00D362DA">
              <w:rPr>
                <w:rFonts w:ascii="Segoe UI" w:eastAsia="Meiryo" w:hAnsi="Segoe UI" w:hint="eastAsia"/>
              </w:rPr>
              <w:t xml:space="preserve"> Web </w:t>
            </w:r>
            <w:r w:rsidRPr="00D362DA">
              <w:rPr>
                <w:rFonts w:ascii="Segoe UI" w:eastAsia="Meiryo" w:hAnsi="Segoe UI" w:hint="eastAsia"/>
              </w:rPr>
              <w:t>会社に安全に転送します。</w:t>
            </w:r>
          </w:p>
        </w:tc>
      </w:tr>
    </w:tbl>
    <w:p w14:paraId="0F2E7ABA" w14:textId="77777777" w:rsidR="00DE5344" w:rsidRPr="00D362DA" w:rsidRDefault="00DE5344" w:rsidP="00DE5344">
      <w:pPr>
        <w:shd w:val="clear" w:color="auto" w:fill="FFFFFF"/>
        <w:spacing w:after="0" w:line="285" w:lineRule="atLeast"/>
        <w:rPr>
          <w:rFonts w:ascii="Consolas" w:eastAsia="Meiryo" w:hAnsi="Consolas" w:cs="Times New Roman"/>
          <w:color w:val="000000"/>
          <w:sz w:val="21"/>
          <w:szCs w:val="21"/>
        </w:rPr>
      </w:pPr>
    </w:p>
    <w:p w14:paraId="19C66B86" w14:textId="77777777" w:rsidR="00DE5344" w:rsidRPr="00D362DA" w:rsidRDefault="00DE5344" w:rsidP="00DE5344">
      <w:pPr>
        <w:rPr>
          <w:rFonts w:ascii="Segoe UI" w:eastAsia="Meiryo" w:hAnsi="Segoe UI" w:cs="Segoe UI"/>
        </w:rPr>
      </w:pPr>
    </w:p>
    <w:sectPr w:rsidR="00DE5344" w:rsidRPr="00D3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eiryo">
    <w:panose1 w:val="020B0604030504040204"/>
    <w:charset w:val="80"/>
    <w:family w:val="swiss"/>
    <w:pitch w:val="variable"/>
    <w:sig w:usb0="E00002FF" w:usb1="6AC7FFFF" w:usb2="00000012" w:usb3="00000000" w:csb0="00020009"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565832"/>
    <w:rsid w:val="00597DA1"/>
    <w:rsid w:val="00615578"/>
    <w:rsid w:val="00675539"/>
    <w:rsid w:val="006A0A36"/>
    <w:rsid w:val="00951F1F"/>
    <w:rsid w:val="009605F0"/>
    <w:rsid w:val="009950E6"/>
    <w:rsid w:val="00BC23E1"/>
    <w:rsid w:val="00BF622C"/>
    <w:rsid w:val="00C95D43"/>
    <w:rsid w:val="00D362DA"/>
    <w:rsid w:val="00DE5344"/>
    <w:rsid w:val="00E00A5A"/>
    <w:rsid w:val="00EA2E82"/>
    <w:rsid w:val="00F67B70"/>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19</cp:revision>
  <dcterms:created xsi:type="dcterms:W3CDTF">2019-04-01T14:56:00Z</dcterms:created>
  <dcterms:modified xsi:type="dcterms:W3CDTF">2019-10-07T10:25:00Z</dcterms:modified>
</cp:coreProperties>
</file>