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DC13B" w14:textId="77777777" w:rsidR="00B5454D" w:rsidRPr="00F240BE" w:rsidRDefault="00B5454D" w:rsidP="00B5454D">
      <w:pPr>
        <w:pStyle w:val="Heading1"/>
        <w:rPr>
          <w:rFonts w:eastAsia="Meiryo"/>
          <w:b/>
        </w:rPr>
      </w:pPr>
      <w:r w:rsidRPr="00F240BE">
        <w:rPr>
          <w:rFonts w:eastAsia="Meiryo" w:hint="eastAsia"/>
          <w:b/>
        </w:rPr>
        <w:t xml:space="preserve">DP 200 - </w:t>
      </w:r>
      <w:r w:rsidRPr="00F240BE">
        <w:rPr>
          <w:rFonts w:eastAsia="Meiryo" w:hint="eastAsia"/>
          <w:b/>
        </w:rPr>
        <w:t>データ</w:t>
      </w:r>
      <w:r w:rsidRPr="00F240BE">
        <w:rPr>
          <w:rFonts w:eastAsia="Meiryo" w:hint="eastAsia"/>
          <w:b/>
        </w:rPr>
        <w:t xml:space="preserve"> </w:t>
      </w:r>
      <w:r w:rsidRPr="00F240BE">
        <w:rPr>
          <w:rFonts w:eastAsia="Meiryo" w:hint="eastAsia"/>
          <w:b/>
        </w:rPr>
        <w:t>プラットフォーム</w:t>
      </w:r>
      <w:r w:rsidRPr="00F240BE">
        <w:rPr>
          <w:rFonts w:eastAsia="Meiryo" w:hint="eastAsia"/>
          <w:b/>
        </w:rPr>
        <w:t xml:space="preserve"> </w:t>
      </w:r>
      <w:r w:rsidRPr="00F240BE">
        <w:rPr>
          <w:rFonts w:eastAsia="Meiryo" w:hint="eastAsia"/>
          <w:b/>
        </w:rPr>
        <w:t>ソリューションの実装</w:t>
      </w:r>
      <w:r w:rsidRPr="00F240BE">
        <w:rPr>
          <w:rFonts w:eastAsia="Meiryo" w:hint="eastAsia"/>
          <w:b/>
        </w:rPr>
        <w:t xml:space="preserve"> </w:t>
      </w:r>
    </w:p>
    <w:p w14:paraId="301AA537" w14:textId="77777777" w:rsidR="00B5454D" w:rsidRPr="00F240BE" w:rsidRDefault="00B5454D" w:rsidP="00B5454D">
      <w:pPr>
        <w:pStyle w:val="Heading2"/>
        <w:rPr>
          <w:rFonts w:eastAsia="Meiryo"/>
        </w:rPr>
      </w:pPr>
      <w:r w:rsidRPr="00F240BE">
        <w:rPr>
          <w:rFonts w:eastAsia="Meiryo" w:hint="eastAsia"/>
        </w:rPr>
        <w:t>ラボ</w:t>
      </w:r>
      <w:r w:rsidRPr="00F240BE">
        <w:rPr>
          <w:rFonts w:eastAsia="Meiryo" w:hint="eastAsia"/>
        </w:rPr>
        <w:t xml:space="preserve"> 9 - </w:t>
      </w:r>
      <w:r w:rsidRPr="00F240BE">
        <w:rPr>
          <w:rFonts w:eastAsia="Meiryo" w:hint="eastAsia"/>
        </w:rPr>
        <w:t>データ</w:t>
      </w:r>
      <w:r w:rsidRPr="00F240BE">
        <w:rPr>
          <w:rFonts w:eastAsia="Meiryo" w:hint="eastAsia"/>
        </w:rPr>
        <w:t xml:space="preserve"> </w:t>
      </w:r>
      <w:r w:rsidRPr="00F240BE">
        <w:rPr>
          <w:rFonts w:eastAsia="Meiryo" w:hint="eastAsia"/>
        </w:rPr>
        <w:t>ストレージとデータ処理の監視とトラブルシューティング</w:t>
      </w:r>
    </w:p>
    <w:p w14:paraId="0940EBFA" w14:textId="21F3BC58" w:rsidR="00B5454D" w:rsidRPr="00F240BE" w:rsidRDefault="00B5454D" w:rsidP="00B5454D">
      <w:pPr>
        <w:pStyle w:val="Heading3"/>
        <w:rPr>
          <w:rFonts w:eastAsia="Meiryo"/>
        </w:rPr>
      </w:pPr>
      <w:r w:rsidRPr="00F240BE">
        <w:rPr>
          <w:rFonts w:eastAsia="Meiryo" w:hint="eastAsia"/>
        </w:rPr>
        <w:t>エクササイズ</w:t>
      </w:r>
      <w:r w:rsidRPr="00F240BE">
        <w:rPr>
          <w:rFonts w:eastAsia="Meiryo" w:hint="eastAsia"/>
        </w:rPr>
        <w:t xml:space="preserve"> 4: </w:t>
      </w:r>
      <w:r w:rsidRPr="00F240BE">
        <w:rPr>
          <w:rFonts w:eastAsia="Meiryo" w:hint="eastAsia"/>
        </w:rPr>
        <w:t>ディザスター</w:t>
      </w:r>
      <w:r w:rsidRPr="00F240BE">
        <w:rPr>
          <w:rFonts w:eastAsia="Meiryo" w:hint="eastAsia"/>
        </w:rPr>
        <w:t xml:space="preserve"> </w:t>
      </w:r>
      <w:r w:rsidRPr="00F240BE">
        <w:rPr>
          <w:rFonts w:eastAsia="Meiryo" w:hint="eastAsia"/>
        </w:rPr>
        <w:t>リカバリーを管理する</w:t>
      </w:r>
    </w:p>
    <w:p w14:paraId="159C5FC1" w14:textId="77777777" w:rsidR="003D4A3A" w:rsidRPr="00F240BE" w:rsidRDefault="003D4A3A" w:rsidP="003D4A3A">
      <w:pPr>
        <w:shd w:val="clear" w:color="auto" w:fill="FFFFFF"/>
        <w:spacing w:line="285" w:lineRule="atLeast"/>
        <w:rPr>
          <w:rFonts w:ascii="Segoe UI" w:eastAsia="Meiryo" w:hAnsi="Segoe UI" w:cs="Segoe UI"/>
        </w:rPr>
      </w:pPr>
    </w:p>
    <w:p w14:paraId="1EB26D89" w14:textId="56018718" w:rsidR="004C67DE" w:rsidRPr="00F240BE" w:rsidRDefault="004C67DE" w:rsidP="003D4A3A">
      <w:pPr>
        <w:shd w:val="clear" w:color="auto" w:fill="FFFFFF"/>
        <w:spacing w:line="285" w:lineRule="atLeast"/>
        <w:rPr>
          <w:rFonts w:ascii="Segoe UI" w:eastAsia="Meiryo" w:hAnsi="Segoe UI" w:cs="Segoe UI"/>
        </w:rPr>
      </w:pPr>
      <w:proofErr w:type="spellStart"/>
      <w:r w:rsidRPr="00F240BE">
        <w:rPr>
          <w:rFonts w:ascii="Segoe UI" w:eastAsia="Meiryo" w:hAnsi="Segoe UI" w:hint="eastAsia"/>
        </w:rPr>
        <w:t>awcdbstudxx</w:t>
      </w:r>
      <w:proofErr w:type="spellEnd"/>
      <w:r w:rsidRPr="00F240BE">
        <w:rPr>
          <w:rFonts w:ascii="Segoe UI" w:eastAsia="Meiryo" w:hAnsi="Segoe UI" w:hint="eastAsia"/>
        </w:rPr>
        <w:t xml:space="preserve"> Cosmos DB </w:t>
      </w:r>
      <w:r w:rsidRPr="00F240BE">
        <w:rPr>
          <w:rFonts w:ascii="Segoe UI" w:eastAsia="Meiryo" w:hAnsi="Segoe UI" w:hint="eastAsia"/>
        </w:rPr>
        <w:t>に保存されている製品データベースのリカバリーに関する懸念が存在します。</w:t>
      </w:r>
      <w:r w:rsidRPr="00F240BE">
        <w:rPr>
          <w:rFonts w:ascii="Segoe UI" w:eastAsia="Meiryo" w:hAnsi="Segoe UI" w:hint="eastAsia"/>
        </w:rPr>
        <w:t xml:space="preserve">IS </w:t>
      </w:r>
      <w:r w:rsidRPr="00F240BE">
        <w:rPr>
          <w:rFonts w:ascii="Segoe UI" w:eastAsia="Meiryo" w:hAnsi="Segoe UI" w:hint="eastAsia"/>
        </w:rPr>
        <w:t>部門は、誤ってデータベースを削除または移動して製品データベースが使用できなくなった場合に実行される高レベルの手順を提供するよう求めています。</w:t>
      </w:r>
    </w:p>
    <w:p w14:paraId="7AA7D9A2" w14:textId="77777777" w:rsidR="00B5454D" w:rsidRPr="00F240BE" w:rsidRDefault="00B5454D" w:rsidP="00B5454D">
      <w:pPr>
        <w:rPr>
          <w:rFonts w:ascii="Segoe UI" w:eastAsia="Meiryo" w:hAnsi="Segoe UI" w:cs="Segoe UI"/>
        </w:rPr>
      </w:pPr>
      <w:r w:rsidRPr="00F240BE">
        <w:rPr>
          <w:rFonts w:ascii="Segoe UI" w:eastAsia="Meiryo" w:hAnsi="Segoe UI" w:hint="eastAsia"/>
          <w:b/>
        </w:rPr>
        <w:t>注</w:t>
      </w:r>
      <w:r w:rsidRPr="00F240BE">
        <w:rPr>
          <w:rFonts w:ascii="Segoe UI" w:eastAsia="Meiryo" w:hAnsi="Segoe UI" w:hint="eastAsia"/>
        </w:rPr>
        <w:t xml:space="preserve">: </w:t>
      </w:r>
      <w:r w:rsidRPr="00F240BE">
        <w:rPr>
          <w:rFonts w:ascii="Segoe UI" w:eastAsia="Meiryo" w:hAnsi="Segoe UI" w:hint="eastAsia"/>
        </w:rPr>
        <w:t>グループの回答によって異なるため、回答は提供されません。</w:t>
      </w:r>
    </w:p>
    <w:tbl>
      <w:tblPr>
        <w:tblStyle w:val="TableGrid"/>
        <w:tblW w:w="0" w:type="auto"/>
        <w:tblLook w:val="04A0" w:firstRow="1" w:lastRow="0" w:firstColumn="1" w:lastColumn="0" w:noHBand="0" w:noVBand="1"/>
      </w:tblPr>
      <w:tblGrid>
        <w:gridCol w:w="846"/>
        <w:gridCol w:w="8080"/>
      </w:tblGrid>
      <w:tr w:rsidR="003D4A3A" w:rsidRPr="00F240BE" w14:paraId="049C0FE8" w14:textId="77777777" w:rsidTr="003D4A3A">
        <w:tc>
          <w:tcPr>
            <w:tcW w:w="846" w:type="dxa"/>
          </w:tcPr>
          <w:p w14:paraId="14551B28" w14:textId="25D3D649" w:rsidR="003D4A3A" w:rsidRPr="00F240BE" w:rsidRDefault="003D4A3A" w:rsidP="00A1439F">
            <w:pPr>
              <w:rPr>
                <w:rFonts w:ascii="Segoe UI" w:eastAsia="Meiryo" w:hAnsi="Segoe UI" w:cs="Segoe UI"/>
              </w:rPr>
            </w:pPr>
            <w:r w:rsidRPr="00F240BE">
              <w:rPr>
                <w:rFonts w:ascii="Segoe UI" w:eastAsia="Meiryo" w:hAnsi="Segoe UI" w:hint="eastAsia"/>
              </w:rPr>
              <w:t>ステップ</w:t>
            </w:r>
            <w:r w:rsidRPr="00F240BE">
              <w:rPr>
                <w:rFonts w:ascii="Segoe UI" w:eastAsia="Meiryo" w:hAnsi="Segoe UI" w:hint="eastAsia"/>
              </w:rPr>
              <w:t xml:space="preserve"> #</w:t>
            </w:r>
          </w:p>
        </w:tc>
        <w:tc>
          <w:tcPr>
            <w:tcW w:w="8080" w:type="dxa"/>
          </w:tcPr>
          <w:p w14:paraId="1FFF9863" w14:textId="472DF652" w:rsidR="003D4A3A" w:rsidRPr="00F240BE" w:rsidRDefault="003D4A3A" w:rsidP="00A1439F">
            <w:pPr>
              <w:rPr>
                <w:rFonts w:ascii="Segoe UI" w:eastAsia="Meiryo" w:hAnsi="Segoe UI" w:cs="Segoe UI"/>
              </w:rPr>
            </w:pPr>
            <w:r w:rsidRPr="00F240BE">
              <w:rPr>
                <w:rFonts w:ascii="Segoe UI" w:eastAsia="Meiryo" w:hAnsi="Segoe UI" w:hint="eastAsia"/>
              </w:rPr>
              <w:t>高レベルのリカバリー手順</w:t>
            </w:r>
          </w:p>
        </w:tc>
      </w:tr>
      <w:tr w:rsidR="00D25299" w:rsidRPr="00F240BE" w14:paraId="480B7B63" w14:textId="77777777" w:rsidTr="003D4A3A">
        <w:tc>
          <w:tcPr>
            <w:tcW w:w="846" w:type="dxa"/>
          </w:tcPr>
          <w:p w14:paraId="721AEA74" w14:textId="77777777" w:rsidR="00D25299" w:rsidRPr="00F240BE" w:rsidRDefault="00D25299" w:rsidP="00D25299">
            <w:pPr>
              <w:rPr>
                <w:rFonts w:ascii="Segoe UI" w:eastAsia="Meiryo" w:hAnsi="Segoe UI" w:cs="Segoe UI"/>
              </w:rPr>
            </w:pPr>
            <w:r w:rsidRPr="00F240BE">
              <w:rPr>
                <w:rFonts w:ascii="Segoe UI" w:eastAsia="Meiryo" w:hAnsi="Segoe UI" w:hint="eastAsia"/>
              </w:rPr>
              <w:t>1</w:t>
            </w:r>
          </w:p>
        </w:tc>
        <w:tc>
          <w:tcPr>
            <w:tcW w:w="8080" w:type="dxa"/>
          </w:tcPr>
          <w:p w14:paraId="0DA166AB" w14:textId="6F135543" w:rsidR="00D25299" w:rsidRPr="00F240BE" w:rsidRDefault="00D25299" w:rsidP="00D25299">
            <w:pPr>
              <w:rPr>
                <w:rFonts w:ascii="Segoe UI" w:eastAsia="Meiryo" w:hAnsi="Segoe UI" w:cs="Segoe UI"/>
              </w:rPr>
            </w:pPr>
            <w:r w:rsidRPr="00F240BE">
              <w:rPr>
                <w:rFonts w:ascii="Segoe UI" w:eastAsia="Meiryo" w:hAnsi="Segoe UI" w:hint="eastAsia"/>
                <w:color w:val="000000"/>
                <w:shd w:val="clear" w:color="auto" w:fill="FFFFFF"/>
              </w:rPr>
              <w:t>サブスクリプション</w:t>
            </w:r>
            <w:r w:rsidRPr="00F240BE">
              <w:rPr>
                <w:rFonts w:ascii="Segoe UI" w:eastAsia="Meiryo" w:hAnsi="Segoe UI" w:hint="eastAsia"/>
                <w:color w:val="000000"/>
                <w:shd w:val="clear" w:color="auto" w:fill="FFFFFF"/>
              </w:rPr>
              <w:t xml:space="preserve"> ID </w:t>
            </w:r>
            <w:r w:rsidRPr="00F240BE">
              <w:rPr>
                <w:rFonts w:ascii="Segoe UI" w:eastAsia="Meiryo" w:hAnsi="Segoe UI" w:hint="eastAsia"/>
                <w:color w:val="000000"/>
                <w:shd w:val="clear" w:color="auto" w:fill="FFFFFF"/>
              </w:rPr>
              <w:t>の準備しておきます。</w:t>
            </w:r>
          </w:p>
        </w:tc>
      </w:tr>
      <w:tr w:rsidR="00D25299" w:rsidRPr="00F240BE" w14:paraId="2F72B73D" w14:textId="77777777" w:rsidTr="003D4A3A">
        <w:tc>
          <w:tcPr>
            <w:tcW w:w="846" w:type="dxa"/>
          </w:tcPr>
          <w:p w14:paraId="7B895762" w14:textId="77777777" w:rsidR="00D25299" w:rsidRPr="00F240BE" w:rsidRDefault="00D25299" w:rsidP="00D25299">
            <w:pPr>
              <w:rPr>
                <w:rFonts w:ascii="Segoe UI" w:eastAsia="Meiryo" w:hAnsi="Segoe UI" w:cs="Segoe UI"/>
              </w:rPr>
            </w:pPr>
            <w:r w:rsidRPr="00F240BE">
              <w:rPr>
                <w:rFonts w:ascii="Segoe UI" w:eastAsia="Meiryo" w:hAnsi="Segoe UI" w:hint="eastAsia"/>
              </w:rPr>
              <w:t>2</w:t>
            </w:r>
          </w:p>
        </w:tc>
        <w:tc>
          <w:tcPr>
            <w:tcW w:w="8080" w:type="dxa"/>
          </w:tcPr>
          <w:p w14:paraId="5EEA434F" w14:textId="53BADFB4" w:rsidR="00D25299" w:rsidRPr="00F240BE" w:rsidRDefault="00D25299" w:rsidP="00D25299">
            <w:pPr>
              <w:rPr>
                <w:rFonts w:ascii="Segoe UI" w:eastAsia="Meiryo" w:hAnsi="Segoe UI" w:cs="Segoe UI"/>
              </w:rPr>
            </w:pPr>
            <w:r w:rsidRPr="00F240BE">
              <w:rPr>
                <w:rFonts w:ascii="Segoe UI" w:eastAsia="Meiryo" w:hAnsi="Segoe UI" w:hint="eastAsia"/>
                <w:color w:val="000000"/>
                <w:shd w:val="clear" w:color="auto" w:fill="FFFFFF"/>
              </w:rPr>
              <w:t xml:space="preserve">Cosmos </w:t>
            </w:r>
            <w:r w:rsidRPr="00F240BE">
              <w:rPr>
                <w:rFonts w:ascii="Segoe UI" w:eastAsia="Meiryo" w:hAnsi="Segoe UI" w:hint="eastAsia"/>
                <w:color w:val="000000"/>
                <w:shd w:val="clear" w:color="auto" w:fill="FFFFFF"/>
              </w:rPr>
              <w:t>アカウント名を準備しておきます。</w:t>
            </w:r>
          </w:p>
        </w:tc>
      </w:tr>
      <w:tr w:rsidR="00D25299" w:rsidRPr="00F240BE" w14:paraId="1D2690E7" w14:textId="77777777" w:rsidTr="003D4A3A">
        <w:tc>
          <w:tcPr>
            <w:tcW w:w="846" w:type="dxa"/>
          </w:tcPr>
          <w:p w14:paraId="2F14BCE9" w14:textId="5B971613" w:rsidR="00D25299" w:rsidRPr="00F240BE" w:rsidRDefault="00D25299" w:rsidP="00D25299">
            <w:pPr>
              <w:rPr>
                <w:rFonts w:ascii="Segoe UI" w:eastAsia="Meiryo" w:hAnsi="Segoe UI" w:cs="Segoe UI"/>
              </w:rPr>
            </w:pPr>
            <w:r w:rsidRPr="00F240BE">
              <w:rPr>
                <w:rFonts w:ascii="Segoe UI" w:eastAsia="Meiryo" w:hAnsi="Segoe UI" w:hint="eastAsia"/>
              </w:rPr>
              <w:t>3</w:t>
            </w:r>
          </w:p>
        </w:tc>
        <w:tc>
          <w:tcPr>
            <w:tcW w:w="8080" w:type="dxa"/>
          </w:tcPr>
          <w:p w14:paraId="49A013DB" w14:textId="4324D9AD" w:rsidR="00D25299" w:rsidRPr="00F240BE" w:rsidRDefault="00D25299" w:rsidP="00D25299">
            <w:pPr>
              <w:rPr>
                <w:rFonts w:ascii="Segoe UI" w:eastAsia="Meiryo" w:hAnsi="Segoe UI" w:cs="Segoe UI"/>
              </w:rPr>
            </w:pPr>
            <w:r w:rsidRPr="00F240BE">
              <w:rPr>
                <w:rFonts w:ascii="Segoe UI" w:eastAsia="Meiryo" w:hAnsi="Segoe UI" w:hint="eastAsia"/>
                <w:color w:val="000000"/>
                <w:shd w:val="clear" w:color="auto" w:fill="FFFFFF"/>
              </w:rPr>
              <w:t xml:space="preserve">Azure Cosmos </w:t>
            </w:r>
            <w:r w:rsidRPr="00F240BE">
              <w:rPr>
                <w:rFonts w:ascii="Segoe UI" w:eastAsia="Meiryo" w:hAnsi="Segoe UI" w:hint="eastAsia"/>
                <w:color w:val="000000"/>
                <w:shd w:val="clear" w:color="auto" w:fill="FFFFFF"/>
              </w:rPr>
              <w:t>データベース名を</w:t>
            </w:r>
            <w:r w:rsidRPr="00F240BE">
              <w:rPr>
                <w:rFonts w:ascii="Segoe UI" w:eastAsia="Meiryo" w:hAnsi="Segoe UI" w:hint="eastAsia"/>
              </w:rPr>
              <w:t>準備しておきます</w:t>
            </w:r>
          </w:p>
        </w:tc>
      </w:tr>
      <w:tr w:rsidR="00D25299" w:rsidRPr="00F240BE" w14:paraId="5B319532" w14:textId="77777777" w:rsidTr="003D4A3A">
        <w:tc>
          <w:tcPr>
            <w:tcW w:w="846" w:type="dxa"/>
          </w:tcPr>
          <w:p w14:paraId="3A69839D" w14:textId="4E36C9EB" w:rsidR="00D25299" w:rsidRPr="00F240BE" w:rsidRDefault="00D25299" w:rsidP="00D25299">
            <w:pPr>
              <w:rPr>
                <w:rFonts w:ascii="Segoe UI" w:eastAsia="Meiryo" w:hAnsi="Segoe UI" w:cs="Segoe UI"/>
              </w:rPr>
            </w:pPr>
            <w:r w:rsidRPr="00F240BE">
              <w:rPr>
                <w:rFonts w:ascii="Segoe UI" w:eastAsia="Meiryo" w:hAnsi="Segoe UI" w:hint="eastAsia"/>
              </w:rPr>
              <w:t>4</w:t>
            </w:r>
          </w:p>
        </w:tc>
        <w:tc>
          <w:tcPr>
            <w:tcW w:w="8080" w:type="dxa"/>
          </w:tcPr>
          <w:p w14:paraId="7CEAEA75" w14:textId="77BFA127" w:rsidR="00D25299" w:rsidRPr="00F240BE" w:rsidRDefault="00F240BE" w:rsidP="00D25299">
            <w:pPr>
              <w:rPr>
                <w:rFonts w:ascii="Segoe UI" w:eastAsia="Meiryo" w:hAnsi="Segoe UI" w:cs="Segoe UI"/>
              </w:rPr>
            </w:pPr>
            <w:hyperlink r:id="rId4" w:anchor="blade/Microsoft_Azure_Support/HelpAndSupportBlade" w:history="1">
              <w:r w:rsidR="00D25299" w:rsidRPr="00F240BE">
                <w:rPr>
                  <w:rStyle w:val="Hyperlink"/>
                  <w:rFonts w:ascii="Segoe UI" w:eastAsia="Meiryo" w:hAnsi="Segoe UI" w:hint="eastAsia"/>
                </w:rPr>
                <w:t>サポート</w:t>
              </w:r>
              <w:r w:rsidR="00D25299" w:rsidRPr="00F240BE">
                <w:rPr>
                  <w:rStyle w:val="Hyperlink"/>
                  <w:rFonts w:ascii="Segoe UI" w:eastAsia="Meiryo" w:hAnsi="Segoe UI" w:hint="eastAsia"/>
                </w:rPr>
                <w:t xml:space="preserve"> </w:t>
              </w:r>
              <w:r w:rsidR="00D25299" w:rsidRPr="00F240BE">
                <w:rPr>
                  <w:rStyle w:val="Hyperlink"/>
                  <w:rFonts w:ascii="Segoe UI" w:eastAsia="Meiryo" w:hAnsi="Segoe UI" w:hint="eastAsia"/>
                </w:rPr>
                <w:t>チケットをファイル</w:t>
              </w:r>
            </w:hyperlink>
            <w:r w:rsidR="00D25299" w:rsidRPr="00F240BE">
              <w:rPr>
                <w:rFonts w:ascii="Segoe UI" w:eastAsia="Meiryo" w:hAnsi="Segoe UI" w:hint="eastAsia"/>
                <w:color w:val="000000"/>
                <w:shd w:val="clear" w:color="auto" w:fill="FFFFFF"/>
              </w:rPr>
              <w:t>するか、</w:t>
            </w:r>
            <w:hyperlink r:id="rId5" w:history="1">
              <w:r w:rsidR="00D25299" w:rsidRPr="00F240BE">
                <w:rPr>
                  <w:rStyle w:val="Hyperlink"/>
                  <w:rFonts w:ascii="Segoe UI" w:eastAsia="Meiryo" w:hAnsi="Segoe UI" w:hint="eastAsia"/>
                </w:rPr>
                <w:t xml:space="preserve">Azure </w:t>
              </w:r>
              <w:r w:rsidR="00D25299" w:rsidRPr="00F240BE">
                <w:rPr>
                  <w:rStyle w:val="Hyperlink"/>
                  <w:rFonts w:ascii="Segoe UI" w:eastAsia="Meiryo" w:hAnsi="Segoe UI" w:hint="eastAsia"/>
                </w:rPr>
                <w:t>サポートに電話します</w:t>
              </w:r>
            </w:hyperlink>
          </w:p>
        </w:tc>
      </w:tr>
      <w:tr w:rsidR="00D25299" w:rsidRPr="00F240BE" w14:paraId="06A9B8D8" w14:textId="77777777" w:rsidTr="003D4A3A">
        <w:tc>
          <w:tcPr>
            <w:tcW w:w="846" w:type="dxa"/>
          </w:tcPr>
          <w:p w14:paraId="5DB39F69" w14:textId="26ED0F3E" w:rsidR="00D25299" w:rsidRPr="00F240BE" w:rsidRDefault="00D25299" w:rsidP="00D25299">
            <w:pPr>
              <w:rPr>
                <w:rFonts w:ascii="Segoe UI" w:eastAsia="Meiryo" w:hAnsi="Segoe UI" w:cs="Segoe UI"/>
              </w:rPr>
            </w:pPr>
            <w:r w:rsidRPr="00F240BE">
              <w:rPr>
                <w:rFonts w:ascii="Segoe UI" w:eastAsia="Meiryo" w:hAnsi="Segoe UI" w:hint="eastAsia"/>
              </w:rPr>
              <w:t>5</w:t>
            </w:r>
          </w:p>
        </w:tc>
        <w:tc>
          <w:tcPr>
            <w:tcW w:w="8080" w:type="dxa"/>
          </w:tcPr>
          <w:p w14:paraId="4EF77754" w14:textId="1551C3FA" w:rsidR="00D25299" w:rsidRPr="00F240BE" w:rsidRDefault="00D25299" w:rsidP="00D25299">
            <w:pPr>
              <w:rPr>
                <w:rFonts w:ascii="Segoe UI" w:eastAsia="Meiryo" w:hAnsi="Segoe UI" w:cs="Segoe UI"/>
              </w:rPr>
            </w:pPr>
            <w:proofErr w:type="spellStart"/>
            <w:r w:rsidRPr="00F240BE">
              <w:rPr>
                <w:rFonts w:ascii="Segoe UI" w:eastAsia="Meiryo" w:hAnsi="Segoe UI" w:hint="eastAsia"/>
                <w:color w:val="000000"/>
                <w:shd w:val="clear" w:color="auto" w:fill="FFFFFF"/>
              </w:rPr>
              <w:t>Sev</w:t>
            </w:r>
            <w:proofErr w:type="spellEnd"/>
            <w:r w:rsidRPr="00F240BE">
              <w:rPr>
                <w:rFonts w:ascii="Segoe UI" w:eastAsia="Meiryo" w:hAnsi="Segoe UI" w:hint="eastAsia"/>
                <w:color w:val="000000"/>
                <w:shd w:val="clear" w:color="auto" w:fill="FFFFFF"/>
              </w:rPr>
              <w:t xml:space="preserve"> B </w:t>
            </w:r>
            <w:r w:rsidRPr="00F240BE">
              <w:rPr>
                <w:rFonts w:ascii="Segoe UI" w:eastAsia="Meiryo" w:hAnsi="Segoe UI" w:hint="eastAsia"/>
                <w:color w:val="000000"/>
                <w:shd w:val="clear" w:color="auto" w:fill="FFFFFF"/>
              </w:rPr>
              <w:t>または</w:t>
            </w:r>
            <w:r w:rsidRPr="00F240BE">
              <w:rPr>
                <w:rFonts w:ascii="Segoe UI" w:eastAsia="Meiryo" w:hAnsi="Segoe UI" w:hint="eastAsia"/>
                <w:color w:val="000000"/>
                <w:shd w:val="clear" w:color="auto" w:fill="FFFFFF"/>
              </w:rPr>
              <w:t xml:space="preserve"> </w:t>
            </w:r>
            <w:proofErr w:type="spellStart"/>
            <w:r w:rsidRPr="00F240BE">
              <w:rPr>
                <w:rFonts w:ascii="Segoe UI" w:eastAsia="Meiryo" w:hAnsi="Segoe UI" w:hint="eastAsia"/>
                <w:color w:val="000000"/>
                <w:shd w:val="clear" w:color="auto" w:fill="FFFFFF"/>
              </w:rPr>
              <w:t>Sev</w:t>
            </w:r>
            <w:proofErr w:type="spellEnd"/>
            <w:r w:rsidRPr="00F240BE">
              <w:rPr>
                <w:rFonts w:ascii="Segoe UI" w:eastAsia="Meiryo" w:hAnsi="Segoe UI" w:hint="eastAsia"/>
                <w:color w:val="000000"/>
                <w:shd w:val="clear" w:color="auto" w:fill="FFFFFF"/>
              </w:rPr>
              <w:t xml:space="preserve"> C Azure </w:t>
            </w:r>
            <w:r w:rsidRPr="00F240BE">
              <w:rPr>
                <w:rFonts w:ascii="Segoe UI" w:eastAsia="Meiryo" w:hAnsi="Segoe UI" w:hint="eastAsia"/>
                <w:color w:val="000000"/>
                <w:shd w:val="clear" w:color="auto" w:fill="FFFFFF"/>
              </w:rPr>
              <w:t>サポート</w:t>
            </w:r>
            <w:r w:rsidRPr="00F240BE">
              <w:rPr>
                <w:rFonts w:ascii="Segoe UI" w:eastAsia="Meiryo" w:hAnsi="Segoe UI" w:hint="eastAsia"/>
                <w:color w:val="000000"/>
                <w:shd w:val="clear" w:color="auto" w:fill="FFFFFF"/>
              </w:rPr>
              <w:t xml:space="preserve"> </w:t>
            </w:r>
            <w:r w:rsidRPr="00F240BE">
              <w:rPr>
                <w:rFonts w:ascii="Segoe UI" w:eastAsia="Meiryo" w:hAnsi="Segoe UI" w:hint="eastAsia"/>
                <w:color w:val="000000"/>
                <w:shd w:val="clear" w:color="auto" w:fill="FFFFFF"/>
              </w:rPr>
              <w:t>ケースを開きます</w:t>
            </w:r>
          </w:p>
        </w:tc>
      </w:tr>
      <w:tr w:rsidR="00D25299" w:rsidRPr="00F240BE" w14:paraId="1D07776A" w14:textId="77777777" w:rsidTr="003D4A3A">
        <w:tc>
          <w:tcPr>
            <w:tcW w:w="846" w:type="dxa"/>
          </w:tcPr>
          <w:p w14:paraId="570610E0" w14:textId="6F6E9350" w:rsidR="00D25299" w:rsidRPr="00F240BE" w:rsidRDefault="00D25299" w:rsidP="00D25299">
            <w:pPr>
              <w:rPr>
                <w:rFonts w:ascii="Segoe UI" w:eastAsia="Meiryo" w:hAnsi="Segoe UI" w:cs="Segoe UI"/>
              </w:rPr>
            </w:pPr>
            <w:r w:rsidRPr="00F240BE">
              <w:rPr>
                <w:rFonts w:ascii="Segoe UI" w:eastAsia="Meiryo" w:hAnsi="Segoe UI" w:hint="eastAsia"/>
              </w:rPr>
              <w:t>6</w:t>
            </w:r>
          </w:p>
        </w:tc>
        <w:tc>
          <w:tcPr>
            <w:tcW w:w="8080" w:type="dxa"/>
          </w:tcPr>
          <w:p w14:paraId="1EC23F6A" w14:textId="7D17629D" w:rsidR="00D25299" w:rsidRPr="00F240BE" w:rsidRDefault="00D25299" w:rsidP="00D25299">
            <w:pPr>
              <w:rPr>
                <w:rFonts w:ascii="Segoe UI" w:eastAsia="Meiryo" w:hAnsi="Segoe UI" w:cs="Segoe UI"/>
              </w:rPr>
            </w:pPr>
            <w:r w:rsidRPr="00F240BE">
              <w:rPr>
                <w:rFonts w:ascii="Segoe UI" w:eastAsia="Meiryo" w:hAnsi="Segoe UI" w:hint="eastAsia"/>
                <w:color w:val="000000"/>
                <w:shd w:val="clear" w:color="auto" w:fill="FFFFFF"/>
              </w:rPr>
              <w:t>データの復元後、新しいアカウント名に関する通知が提供されます</w:t>
            </w:r>
            <w:r w:rsidRPr="00F240BE">
              <w:rPr>
                <w:rFonts w:ascii="Segoe UI" w:eastAsia="Meiryo" w:hAnsi="Segoe UI" w:hint="eastAsia"/>
                <w:color w:val="000000"/>
                <w:shd w:val="clear" w:color="auto" w:fill="FFFFFF"/>
              </w:rPr>
              <w:t xml:space="preserve"> (</w:t>
            </w:r>
            <w:r w:rsidRPr="00F240BE">
              <w:rPr>
                <w:rFonts w:ascii="Segoe UI" w:eastAsia="Meiryo" w:hAnsi="Segoe UI" w:hint="eastAsia"/>
                <w:color w:val="000000"/>
                <w:shd w:val="clear" w:color="auto" w:fill="FFFFFF"/>
              </w:rPr>
              <w:t>通常は</w:t>
            </w:r>
            <w:r w:rsidRPr="00F240BE">
              <w:rPr>
                <w:rFonts w:ascii="Segoe UI" w:eastAsia="Meiryo" w:hAnsi="Segoe UI" w:hint="eastAsia"/>
                <w:color w:val="000000"/>
                <w:shd w:val="clear" w:color="auto" w:fill="FFFFFF"/>
              </w:rPr>
              <w:t xml:space="preserve"> &lt;original-name&gt;-restored1 </w:t>
            </w:r>
            <w:r w:rsidRPr="00F240BE">
              <w:rPr>
                <w:rFonts w:ascii="Segoe UI" w:eastAsia="Meiryo" w:hAnsi="Segoe UI" w:hint="eastAsia"/>
                <w:color w:val="000000"/>
                <w:shd w:val="clear" w:color="auto" w:fill="FFFFFF"/>
              </w:rPr>
              <w:t>の形式です</w:t>
            </w:r>
            <w:r w:rsidRPr="00F240BE">
              <w:rPr>
                <w:rFonts w:ascii="Segoe UI" w:eastAsia="Meiryo" w:hAnsi="Segoe UI" w:hint="eastAsia"/>
                <w:color w:val="000000"/>
                <w:shd w:val="clear" w:color="auto" w:fill="FFFFFF"/>
              </w:rPr>
              <w:t>)</w:t>
            </w:r>
            <w:r w:rsidRPr="00F240BE">
              <w:rPr>
                <w:rFonts w:ascii="Segoe UI" w:eastAsia="Meiryo" w:hAnsi="Segoe UI" w:hint="eastAsia"/>
                <w:color w:val="000000"/>
                <w:shd w:val="clear" w:color="auto" w:fill="FFFFFF"/>
              </w:rPr>
              <w:t>。</w:t>
            </w:r>
          </w:p>
        </w:tc>
      </w:tr>
      <w:tr w:rsidR="00D25299" w:rsidRPr="00F240BE" w14:paraId="01048946" w14:textId="77777777" w:rsidTr="003D4A3A">
        <w:tc>
          <w:tcPr>
            <w:tcW w:w="846" w:type="dxa"/>
          </w:tcPr>
          <w:p w14:paraId="0048E445" w14:textId="00166372" w:rsidR="00D25299" w:rsidRPr="00F240BE" w:rsidRDefault="00D25299" w:rsidP="00D25299">
            <w:pPr>
              <w:rPr>
                <w:rFonts w:ascii="Segoe UI" w:eastAsia="Meiryo" w:hAnsi="Segoe UI" w:cs="Segoe UI"/>
              </w:rPr>
            </w:pPr>
            <w:r w:rsidRPr="00F240BE">
              <w:rPr>
                <w:rFonts w:ascii="Segoe UI" w:eastAsia="Meiryo" w:hAnsi="Segoe UI" w:hint="eastAsia"/>
              </w:rPr>
              <w:t>7</w:t>
            </w:r>
          </w:p>
        </w:tc>
        <w:tc>
          <w:tcPr>
            <w:tcW w:w="8080" w:type="dxa"/>
          </w:tcPr>
          <w:p w14:paraId="0769CDB0" w14:textId="57DB8E51" w:rsidR="00D25299" w:rsidRPr="00F240BE" w:rsidRDefault="00D25299" w:rsidP="00D25299">
            <w:pPr>
              <w:rPr>
                <w:rFonts w:ascii="Segoe UI" w:eastAsia="Meiryo" w:hAnsi="Segoe UI" w:cs="Segoe UI"/>
              </w:rPr>
            </w:pPr>
            <w:r w:rsidRPr="00F240BE">
              <w:rPr>
                <w:rFonts w:ascii="Segoe UI" w:eastAsia="Meiryo" w:hAnsi="Segoe UI" w:hint="eastAsia"/>
              </w:rPr>
              <w:t>復元されたデータを確認して、リカバリーを検証します</w:t>
            </w:r>
          </w:p>
        </w:tc>
      </w:tr>
      <w:tr w:rsidR="00D25299" w:rsidRPr="00F240BE" w14:paraId="63C4F861" w14:textId="77777777" w:rsidTr="003D4A3A">
        <w:tc>
          <w:tcPr>
            <w:tcW w:w="846" w:type="dxa"/>
          </w:tcPr>
          <w:p w14:paraId="38D64A70" w14:textId="04B6EC7D" w:rsidR="00D25299" w:rsidRPr="00F240BE" w:rsidRDefault="00D25299" w:rsidP="00D25299">
            <w:pPr>
              <w:rPr>
                <w:rFonts w:ascii="Segoe UI" w:eastAsia="Meiryo" w:hAnsi="Segoe UI" w:cs="Segoe UI"/>
              </w:rPr>
            </w:pPr>
            <w:r w:rsidRPr="00F240BE">
              <w:rPr>
                <w:rFonts w:ascii="Segoe UI" w:eastAsia="Meiryo" w:hAnsi="Segoe UI" w:hint="eastAsia"/>
              </w:rPr>
              <w:t>8</w:t>
            </w:r>
          </w:p>
        </w:tc>
        <w:tc>
          <w:tcPr>
            <w:tcW w:w="8080" w:type="dxa"/>
          </w:tcPr>
          <w:p w14:paraId="0FF276D1" w14:textId="6416E363" w:rsidR="00D25299" w:rsidRPr="00F240BE" w:rsidRDefault="00F240BE" w:rsidP="00D25299">
            <w:pPr>
              <w:rPr>
                <w:rFonts w:ascii="Segoe UI" w:eastAsia="Meiryo" w:hAnsi="Segoe UI" w:cs="Segoe UI"/>
              </w:rPr>
            </w:pPr>
            <w:hyperlink r:id="rId6" w:history="1">
              <w:r w:rsidR="00D25299" w:rsidRPr="00F240BE">
                <w:rPr>
                  <w:rStyle w:val="Hyperlink"/>
                  <w:rFonts w:ascii="Segoe UI" w:eastAsia="Meiryo" w:hAnsi="Segoe UI" w:hint="eastAsia"/>
                </w:rPr>
                <w:t xml:space="preserve">Azure Cosmos DB </w:t>
              </w:r>
              <w:r w:rsidR="00D25299" w:rsidRPr="00F240BE">
                <w:rPr>
                  <w:rStyle w:val="Hyperlink"/>
                  <w:rFonts w:ascii="Segoe UI" w:eastAsia="Meiryo" w:hAnsi="Segoe UI" w:hint="eastAsia"/>
                </w:rPr>
                <w:t>変更フィード</w:t>
              </w:r>
            </w:hyperlink>
            <w:r w:rsidR="00D25299" w:rsidRPr="00F240BE">
              <w:rPr>
                <w:rFonts w:ascii="Segoe UI" w:eastAsia="Meiryo" w:hAnsi="Segoe UI" w:hint="eastAsia"/>
                <w:color w:val="000000"/>
                <w:shd w:val="clear" w:color="auto" w:fill="FFFFFF"/>
              </w:rPr>
              <w:t>または</w:t>
            </w:r>
            <w:r w:rsidR="00D25299" w:rsidRPr="00F240BE">
              <w:rPr>
                <w:rFonts w:ascii="Segoe UI" w:eastAsia="Meiryo" w:hAnsi="Segoe UI" w:hint="eastAsia"/>
                <w:color w:val="000000"/>
                <w:shd w:val="clear" w:color="auto" w:fill="FFFFFF"/>
              </w:rPr>
              <w:t xml:space="preserve">  </w:t>
            </w:r>
            <w:hyperlink r:id="rId7" w:history="1">
              <w:r w:rsidR="00D25299" w:rsidRPr="00F240BE">
                <w:rPr>
                  <w:rStyle w:val="Hyperlink"/>
                  <w:rFonts w:ascii="Segoe UI" w:eastAsia="Meiryo" w:hAnsi="Segoe UI" w:hint="eastAsia"/>
                </w:rPr>
                <w:t>Azure Data Factory</w:t>
              </w:r>
            </w:hyperlink>
            <w:bookmarkStart w:id="0" w:name="_GoBack"/>
            <w:bookmarkEnd w:id="0"/>
            <w:r w:rsidR="00D25299" w:rsidRPr="00F240BE">
              <w:rPr>
                <w:rFonts w:ascii="Segoe UI" w:eastAsia="Meiryo" w:hAnsi="Segoe UI" w:hint="eastAsia"/>
                <w:color w:val="000000"/>
                <w:shd w:val="clear" w:color="auto" w:fill="FFFFFF"/>
              </w:rPr>
              <w:t xml:space="preserve"> </w:t>
            </w:r>
            <w:r w:rsidR="00D25299" w:rsidRPr="00F240BE">
              <w:rPr>
                <w:rFonts w:ascii="Segoe UI" w:eastAsia="Meiryo" w:hAnsi="Segoe UI" w:hint="eastAsia"/>
                <w:color w:val="000000"/>
                <w:shd w:val="clear" w:color="auto" w:fill="FFFFFF"/>
              </w:rPr>
              <w:t>を使用して、データを元のアカウントに移行します。</w:t>
            </w:r>
          </w:p>
        </w:tc>
      </w:tr>
      <w:tr w:rsidR="00D25299" w:rsidRPr="00F240BE" w14:paraId="387D4D3D" w14:textId="77777777" w:rsidTr="003D4A3A">
        <w:tc>
          <w:tcPr>
            <w:tcW w:w="846" w:type="dxa"/>
          </w:tcPr>
          <w:p w14:paraId="780ADD62" w14:textId="3BC37692" w:rsidR="00D25299" w:rsidRPr="00F240BE" w:rsidRDefault="00D25299" w:rsidP="00D25299">
            <w:pPr>
              <w:rPr>
                <w:rFonts w:ascii="Segoe UI" w:eastAsia="Meiryo" w:hAnsi="Segoe UI" w:cs="Segoe UI"/>
              </w:rPr>
            </w:pPr>
            <w:r w:rsidRPr="00F240BE">
              <w:rPr>
                <w:rFonts w:ascii="Segoe UI" w:eastAsia="Meiryo" w:hAnsi="Segoe UI" w:hint="eastAsia"/>
              </w:rPr>
              <w:t>9</w:t>
            </w:r>
          </w:p>
        </w:tc>
        <w:tc>
          <w:tcPr>
            <w:tcW w:w="8080" w:type="dxa"/>
          </w:tcPr>
          <w:p w14:paraId="53DBF61B" w14:textId="4EC2FB3C" w:rsidR="00D25299" w:rsidRPr="00F240BE" w:rsidRDefault="00D25299" w:rsidP="00D25299">
            <w:pPr>
              <w:rPr>
                <w:rFonts w:ascii="Segoe UI" w:eastAsia="Meiryo" w:hAnsi="Segoe UI" w:cs="Segoe UI"/>
              </w:rPr>
            </w:pPr>
            <w:r w:rsidRPr="00F240BE">
              <w:rPr>
                <w:rFonts w:ascii="Segoe UI" w:eastAsia="Meiryo" w:hAnsi="Segoe UI" w:hint="eastAsia"/>
              </w:rPr>
              <w:t>正常に移行されたことを確認します。</w:t>
            </w:r>
          </w:p>
        </w:tc>
      </w:tr>
      <w:tr w:rsidR="00D25299" w:rsidRPr="00F240BE" w14:paraId="5673321B" w14:textId="77777777" w:rsidTr="003D4A3A">
        <w:tc>
          <w:tcPr>
            <w:tcW w:w="846" w:type="dxa"/>
          </w:tcPr>
          <w:p w14:paraId="6B4AEFFA" w14:textId="30C21584" w:rsidR="00D25299" w:rsidRPr="00F240BE" w:rsidRDefault="00D25299" w:rsidP="00D25299">
            <w:pPr>
              <w:rPr>
                <w:rFonts w:ascii="Segoe UI" w:eastAsia="Meiryo" w:hAnsi="Segoe UI" w:cs="Segoe UI"/>
              </w:rPr>
            </w:pPr>
            <w:r w:rsidRPr="00F240BE">
              <w:rPr>
                <w:rFonts w:ascii="Segoe UI" w:eastAsia="Meiryo" w:hAnsi="Segoe UI" w:hint="eastAsia"/>
              </w:rPr>
              <w:t>10</w:t>
            </w:r>
          </w:p>
        </w:tc>
        <w:tc>
          <w:tcPr>
            <w:tcW w:w="8080" w:type="dxa"/>
          </w:tcPr>
          <w:p w14:paraId="34E5296E" w14:textId="04F6124A" w:rsidR="00D25299" w:rsidRPr="00F240BE" w:rsidRDefault="00D25299" w:rsidP="00D25299">
            <w:pPr>
              <w:rPr>
                <w:rFonts w:ascii="Segoe UI" w:eastAsia="Meiryo" w:hAnsi="Segoe UI" w:cs="Segoe UI"/>
              </w:rPr>
            </w:pPr>
            <w:r w:rsidRPr="00F240BE">
              <w:rPr>
                <w:rFonts w:ascii="Segoe UI" w:eastAsia="Meiryo" w:hAnsi="Segoe UI" w:hint="eastAsia"/>
                <w:color w:val="000000"/>
                <w:shd w:val="clear" w:color="auto" w:fill="FFFFFF"/>
              </w:rPr>
              <w:t>&lt;original-name&gt;-restored1</w:t>
            </w:r>
            <w:r w:rsidRPr="00F240BE">
              <w:rPr>
                <w:rFonts w:ascii="Segoe UI" w:eastAsia="Meiryo" w:hAnsi="Segoe UI" w:hint="eastAsia"/>
              </w:rPr>
              <w:t xml:space="preserve"> </w:t>
            </w:r>
            <w:r w:rsidRPr="00F240BE">
              <w:rPr>
                <w:rFonts w:ascii="Segoe UI" w:eastAsia="Meiryo" w:hAnsi="Segoe UI" w:hint="eastAsia"/>
              </w:rPr>
              <w:t>を削除します</w:t>
            </w:r>
            <w:r w:rsidRPr="00F240BE">
              <w:rPr>
                <w:rFonts w:ascii="Segoe UI" w:eastAsia="Meiryo" w:hAnsi="Segoe UI" w:hint="eastAsia"/>
                <w:color w:val="000000"/>
                <w:shd w:val="clear" w:color="auto" w:fill="FFFFFF"/>
              </w:rPr>
              <w:t xml:space="preserve"> </w:t>
            </w:r>
          </w:p>
        </w:tc>
      </w:tr>
    </w:tbl>
    <w:p w14:paraId="5EEC722E" w14:textId="77777777" w:rsidR="00B5454D" w:rsidRPr="00F240BE" w:rsidRDefault="00B5454D" w:rsidP="00B5454D">
      <w:pPr>
        <w:rPr>
          <w:rFonts w:eastAsia="Meiryo"/>
        </w:rPr>
      </w:pPr>
    </w:p>
    <w:p w14:paraId="19C66B86" w14:textId="77777777" w:rsidR="00DE5344" w:rsidRPr="00F240BE" w:rsidRDefault="00DE5344" w:rsidP="00B5454D">
      <w:pPr>
        <w:rPr>
          <w:rFonts w:eastAsia="Meiryo"/>
        </w:rPr>
      </w:pPr>
    </w:p>
    <w:sectPr w:rsidR="00DE5344" w:rsidRPr="00F24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iryo">
    <w:panose1 w:val="020B0604030504040204"/>
    <w:charset w:val="80"/>
    <w:family w:val="swiss"/>
    <w:pitch w:val="variable"/>
    <w:sig w:usb0="E00002FF" w:usb1="6AC7FFFF"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0347FF"/>
    <w:rsid w:val="00125EA4"/>
    <w:rsid w:val="00126719"/>
    <w:rsid w:val="00141940"/>
    <w:rsid w:val="001C4363"/>
    <w:rsid w:val="00233656"/>
    <w:rsid w:val="00240146"/>
    <w:rsid w:val="002614D7"/>
    <w:rsid w:val="002B460E"/>
    <w:rsid w:val="003D4A3A"/>
    <w:rsid w:val="004C67DE"/>
    <w:rsid w:val="00565832"/>
    <w:rsid w:val="00597DA1"/>
    <w:rsid w:val="00615578"/>
    <w:rsid w:val="00675539"/>
    <w:rsid w:val="006A0A36"/>
    <w:rsid w:val="0076445C"/>
    <w:rsid w:val="00951F1F"/>
    <w:rsid w:val="009605F0"/>
    <w:rsid w:val="009950E6"/>
    <w:rsid w:val="00B5454D"/>
    <w:rsid w:val="00BC23E1"/>
    <w:rsid w:val="00BF622C"/>
    <w:rsid w:val="00C95D43"/>
    <w:rsid w:val="00D25299"/>
    <w:rsid w:val="00DE5344"/>
    <w:rsid w:val="00E00A5A"/>
    <w:rsid w:val="00F240BE"/>
    <w:rsid w:val="00F67B70"/>
    <w:rsid w:val="00FC207F"/>
    <w:rsid w:val="00FF712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454D"/>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7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DA1"/>
    <w:rPr>
      <w:rFonts w:ascii="Segoe UI" w:hAnsi="Segoe UI" w:cs="Segoe UI"/>
      <w:sz w:val="18"/>
      <w:szCs w:val="18"/>
    </w:rPr>
  </w:style>
  <w:style w:type="character" w:styleId="Hyperlink">
    <w:name w:val="Hyperlink"/>
    <w:basedOn w:val="DefaultParagraphFont"/>
    <w:uiPriority w:val="99"/>
    <w:semiHidden/>
    <w:unhideWhenUsed/>
    <w:rsid w:val="003D4A3A"/>
    <w:rPr>
      <w:color w:val="0000FF"/>
      <w:u w:val="single"/>
    </w:rPr>
  </w:style>
  <w:style w:type="character" w:styleId="HTMLCode">
    <w:name w:val="HTML Code"/>
    <w:basedOn w:val="DefaultParagraphFont"/>
    <w:uiPriority w:val="99"/>
    <w:semiHidden/>
    <w:unhideWhenUsed/>
    <w:rsid w:val="00D252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972">
      <w:bodyDiv w:val="1"/>
      <w:marLeft w:val="0"/>
      <w:marRight w:val="0"/>
      <w:marTop w:val="0"/>
      <w:marBottom w:val="0"/>
      <w:divBdr>
        <w:top w:val="none" w:sz="0" w:space="0" w:color="auto"/>
        <w:left w:val="none" w:sz="0" w:space="0" w:color="auto"/>
        <w:bottom w:val="none" w:sz="0" w:space="0" w:color="auto"/>
        <w:right w:val="none" w:sz="0" w:space="0" w:color="auto"/>
      </w:divBdr>
      <w:divsChild>
        <w:div w:id="1115099464">
          <w:marLeft w:val="0"/>
          <w:marRight w:val="0"/>
          <w:marTop w:val="0"/>
          <w:marBottom w:val="0"/>
          <w:divBdr>
            <w:top w:val="none" w:sz="0" w:space="0" w:color="auto"/>
            <w:left w:val="none" w:sz="0" w:space="0" w:color="auto"/>
            <w:bottom w:val="none" w:sz="0" w:space="0" w:color="auto"/>
            <w:right w:val="none" w:sz="0" w:space="0" w:color="auto"/>
          </w:divBdr>
          <w:divsChild>
            <w:div w:id="8121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335">
      <w:bodyDiv w:val="1"/>
      <w:marLeft w:val="0"/>
      <w:marRight w:val="0"/>
      <w:marTop w:val="0"/>
      <w:marBottom w:val="0"/>
      <w:divBdr>
        <w:top w:val="none" w:sz="0" w:space="0" w:color="auto"/>
        <w:left w:val="none" w:sz="0" w:space="0" w:color="auto"/>
        <w:bottom w:val="none" w:sz="0" w:space="0" w:color="auto"/>
        <w:right w:val="none" w:sz="0" w:space="0" w:color="auto"/>
      </w:divBdr>
      <w:divsChild>
        <w:div w:id="1539515171">
          <w:marLeft w:val="0"/>
          <w:marRight w:val="0"/>
          <w:marTop w:val="0"/>
          <w:marBottom w:val="0"/>
          <w:divBdr>
            <w:top w:val="none" w:sz="0" w:space="0" w:color="auto"/>
            <w:left w:val="none" w:sz="0" w:space="0" w:color="auto"/>
            <w:bottom w:val="none" w:sz="0" w:space="0" w:color="auto"/>
            <w:right w:val="none" w:sz="0" w:space="0" w:color="auto"/>
          </w:divBdr>
          <w:divsChild>
            <w:div w:id="12659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387">
      <w:bodyDiv w:val="1"/>
      <w:marLeft w:val="0"/>
      <w:marRight w:val="0"/>
      <w:marTop w:val="0"/>
      <w:marBottom w:val="0"/>
      <w:divBdr>
        <w:top w:val="none" w:sz="0" w:space="0" w:color="auto"/>
        <w:left w:val="none" w:sz="0" w:space="0" w:color="auto"/>
        <w:bottom w:val="none" w:sz="0" w:space="0" w:color="auto"/>
        <w:right w:val="none" w:sz="0" w:space="0" w:color="auto"/>
      </w:divBdr>
      <w:divsChild>
        <w:div w:id="1840540593">
          <w:marLeft w:val="0"/>
          <w:marRight w:val="0"/>
          <w:marTop w:val="0"/>
          <w:marBottom w:val="0"/>
          <w:divBdr>
            <w:top w:val="none" w:sz="0" w:space="0" w:color="auto"/>
            <w:left w:val="none" w:sz="0" w:space="0" w:color="auto"/>
            <w:bottom w:val="none" w:sz="0" w:space="0" w:color="auto"/>
            <w:right w:val="none" w:sz="0" w:space="0" w:color="auto"/>
          </w:divBdr>
          <w:divsChild>
            <w:div w:id="14539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0490">
      <w:bodyDiv w:val="1"/>
      <w:marLeft w:val="0"/>
      <w:marRight w:val="0"/>
      <w:marTop w:val="0"/>
      <w:marBottom w:val="0"/>
      <w:divBdr>
        <w:top w:val="none" w:sz="0" w:space="0" w:color="auto"/>
        <w:left w:val="none" w:sz="0" w:space="0" w:color="auto"/>
        <w:bottom w:val="none" w:sz="0" w:space="0" w:color="auto"/>
        <w:right w:val="none" w:sz="0" w:space="0" w:color="auto"/>
      </w:divBdr>
      <w:divsChild>
        <w:div w:id="1671441478">
          <w:marLeft w:val="0"/>
          <w:marRight w:val="0"/>
          <w:marTop w:val="0"/>
          <w:marBottom w:val="0"/>
          <w:divBdr>
            <w:top w:val="none" w:sz="0" w:space="0" w:color="auto"/>
            <w:left w:val="none" w:sz="0" w:space="0" w:color="auto"/>
            <w:bottom w:val="none" w:sz="0" w:space="0" w:color="auto"/>
            <w:right w:val="none" w:sz="0" w:space="0" w:color="auto"/>
          </w:divBdr>
          <w:divsChild>
            <w:div w:id="1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3124">
      <w:bodyDiv w:val="1"/>
      <w:marLeft w:val="0"/>
      <w:marRight w:val="0"/>
      <w:marTop w:val="0"/>
      <w:marBottom w:val="0"/>
      <w:divBdr>
        <w:top w:val="none" w:sz="0" w:space="0" w:color="auto"/>
        <w:left w:val="none" w:sz="0" w:space="0" w:color="auto"/>
        <w:bottom w:val="none" w:sz="0" w:space="0" w:color="auto"/>
        <w:right w:val="none" w:sz="0" w:space="0" w:color="auto"/>
      </w:divBdr>
      <w:divsChild>
        <w:div w:id="1132095882">
          <w:marLeft w:val="0"/>
          <w:marRight w:val="0"/>
          <w:marTop w:val="0"/>
          <w:marBottom w:val="0"/>
          <w:divBdr>
            <w:top w:val="none" w:sz="0" w:space="0" w:color="auto"/>
            <w:left w:val="none" w:sz="0" w:space="0" w:color="auto"/>
            <w:bottom w:val="none" w:sz="0" w:space="0" w:color="auto"/>
            <w:right w:val="none" w:sz="0" w:space="0" w:color="auto"/>
          </w:divBdr>
          <w:divsChild>
            <w:div w:id="1249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331">
      <w:bodyDiv w:val="1"/>
      <w:marLeft w:val="0"/>
      <w:marRight w:val="0"/>
      <w:marTop w:val="0"/>
      <w:marBottom w:val="0"/>
      <w:divBdr>
        <w:top w:val="none" w:sz="0" w:space="0" w:color="auto"/>
        <w:left w:val="none" w:sz="0" w:space="0" w:color="auto"/>
        <w:bottom w:val="none" w:sz="0" w:space="0" w:color="auto"/>
        <w:right w:val="none" w:sz="0" w:space="0" w:color="auto"/>
      </w:divBdr>
      <w:divsChild>
        <w:div w:id="1937058452">
          <w:marLeft w:val="0"/>
          <w:marRight w:val="0"/>
          <w:marTop w:val="0"/>
          <w:marBottom w:val="0"/>
          <w:divBdr>
            <w:top w:val="none" w:sz="0" w:space="0" w:color="auto"/>
            <w:left w:val="none" w:sz="0" w:space="0" w:color="auto"/>
            <w:bottom w:val="none" w:sz="0" w:space="0" w:color="auto"/>
            <w:right w:val="none" w:sz="0" w:space="0" w:color="auto"/>
          </w:divBdr>
          <w:divsChild>
            <w:div w:id="8063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8186">
      <w:bodyDiv w:val="1"/>
      <w:marLeft w:val="0"/>
      <w:marRight w:val="0"/>
      <w:marTop w:val="0"/>
      <w:marBottom w:val="0"/>
      <w:divBdr>
        <w:top w:val="none" w:sz="0" w:space="0" w:color="auto"/>
        <w:left w:val="none" w:sz="0" w:space="0" w:color="auto"/>
        <w:bottom w:val="none" w:sz="0" w:space="0" w:color="auto"/>
        <w:right w:val="none" w:sz="0" w:space="0" w:color="auto"/>
      </w:divBdr>
      <w:divsChild>
        <w:div w:id="1314529493">
          <w:marLeft w:val="0"/>
          <w:marRight w:val="0"/>
          <w:marTop w:val="0"/>
          <w:marBottom w:val="0"/>
          <w:divBdr>
            <w:top w:val="none" w:sz="0" w:space="0" w:color="auto"/>
            <w:left w:val="none" w:sz="0" w:space="0" w:color="auto"/>
            <w:bottom w:val="none" w:sz="0" w:space="0" w:color="auto"/>
            <w:right w:val="none" w:sz="0" w:space="0" w:color="auto"/>
          </w:divBdr>
          <w:divsChild>
            <w:div w:id="11594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8800">
      <w:bodyDiv w:val="1"/>
      <w:marLeft w:val="0"/>
      <w:marRight w:val="0"/>
      <w:marTop w:val="0"/>
      <w:marBottom w:val="0"/>
      <w:divBdr>
        <w:top w:val="none" w:sz="0" w:space="0" w:color="auto"/>
        <w:left w:val="none" w:sz="0" w:space="0" w:color="auto"/>
        <w:bottom w:val="none" w:sz="0" w:space="0" w:color="auto"/>
        <w:right w:val="none" w:sz="0" w:space="0" w:color="auto"/>
      </w:divBdr>
      <w:divsChild>
        <w:div w:id="2005358001">
          <w:marLeft w:val="0"/>
          <w:marRight w:val="0"/>
          <w:marTop w:val="0"/>
          <w:marBottom w:val="0"/>
          <w:divBdr>
            <w:top w:val="none" w:sz="0" w:space="0" w:color="auto"/>
            <w:left w:val="none" w:sz="0" w:space="0" w:color="auto"/>
            <w:bottom w:val="none" w:sz="0" w:space="0" w:color="auto"/>
            <w:right w:val="none" w:sz="0" w:space="0" w:color="auto"/>
          </w:divBdr>
          <w:divsChild>
            <w:div w:id="9313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0626">
      <w:bodyDiv w:val="1"/>
      <w:marLeft w:val="0"/>
      <w:marRight w:val="0"/>
      <w:marTop w:val="0"/>
      <w:marBottom w:val="0"/>
      <w:divBdr>
        <w:top w:val="none" w:sz="0" w:space="0" w:color="auto"/>
        <w:left w:val="none" w:sz="0" w:space="0" w:color="auto"/>
        <w:bottom w:val="none" w:sz="0" w:space="0" w:color="auto"/>
        <w:right w:val="none" w:sz="0" w:space="0" w:color="auto"/>
      </w:divBdr>
      <w:divsChild>
        <w:div w:id="444273379">
          <w:marLeft w:val="0"/>
          <w:marRight w:val="0"/>
          <w:marTop w:val="0"/>
          <w:marBottom w:val="0"/>
          <w:divBdr>
            <w:top w:val="none" w:sz="0" w:space="0" w:color="auto"/>
            <w:left w:val="none" w:sz="0" w:space="0" w:color="auto"/>
            <w:bottom w:val="none" w:sz="0" w:space="0" w:color="auto"/>
            <w:right w:val="none" w:sz="0" w:space="0" w:color="auto"/>
          </w:divBdr>
          <w:divsChild>
            <w:div w:id="9907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5708">
      <w:bodyDiv w:val="1"/>
      <w:marLeft w:val="0"/>
      <w:marRight w:val="0"/>
      <w:marTop w:val="0"/>
      <w:marBottom w:val="0"/>
      <w:divBdr>
        <w:top w:val="none" w:sz="0" w:space="0" w:color="auto"/>
        <w:left w:val="none" w:sz="0" w:space="0" w:color="auto"/>
        <w:bottom w:val="none" w:sz="0" w:space="0" w:color="auto"/>
        <w:right w:val="none" w:sz="0" w:space="0" w:color="auto"/>
      </w:divBdr>
      <w:divsChild>
        <w:div w:id="1012075401">
          <w:marLeft w:val="0"/>
          <w:marRight w:val="0"/>
          <w:marTop w:val="0"/>
          <w:marBottom w:val="0"/>
          <w:divBdr>
            <w:top w:val="none" w:sz="0" w:space="0" w:color="auto"/>
            <w:left w:val="none" w:sz="0" w:space="0" w:color="auto"/>
            <w:bottom w:val="none" w:sz="0" w:space="0" w:color="auto"/>
            <w:right w:val="none" w:sz="0" w:space="0" w:color="auto"/>
          </w:divBdr>
          <w:divsChild>
            <w:div w:id="9669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710">
      <w:bodyDiv w:val="1"/>
      <w:marLeft w:val="0"/>
      <w:marRight w:val="0"/>
      <w:marTop w:val="0"/>
      <w:marBottom w:val="0"/>
      <w:divBdr>
        <w:top w:val="none" w:sz="0" w:space="0" w:color="auto"/>
        <w:left w:val="none" w:sz="0" w:space="0" w:color="auto"/>
        <w:bottom w:val="none" w:sz="0" w:space="0" w:color="auto"/>
        <w:right w:val="none" w:sz="0" w:space="0" w:color="auto"/>
      </w:divBdr>
      <w:divsChild>
        <w:div w:id="1803308649">
          <w:marLeft w:val="0"/>
          <w:marRight w:val="0"/>
          <w:marTop w:val="0"/>
          <w:marBottom w:val="0"/>
          <w:divBdr>
            <w:top w:val="none" w:sz="0" w:space="0" w:color="auto"/>
            <w:left w:val="none" w:sz="0" w:space="0" w:color="auto"/>
            <w:bottom w:val="none" w:sz="0" w:space="0" w:color="auto"/>
            <w:right w:val="none" w:sz="0" w:space="0" w:color="auto"/>
          </w:divBdr>
          <w:divsChild>
            <w:div w:id="20325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4690">
      <w:bodyDiv w:val="1"/>
      <w:marLeft w:val="0"/>
      <w:marRight w:val="0"/>
      <w:marTop w:val="0"/>
      <w:marBottom w:val="0"/>
      <w:divBdr>
        <w:top w:val="none" w:sz="0" w:space="0" w:color="auto"/>
        <w:left w:val="none" w:sz="0" w:space="0" w:color="auto"/>
        <w:bottom w:val="none" w:sz="0" w:space="0" w:color="auto"/>
        <w:right w:val="none" w:sz="0" w:space="0" w:color="auto"/>
      </w:divBdr>
      <w:divsChild>
        <w:div w:id="2030329784">
          <w:marLeft w:val="0"/>
          <w:marRight w:val="0"/>
          <w:marTop w:val="0"/>
          <w:marBottom w:val="0"/>
          <w:divBdr>
            <w:top w:val="none" w:sz="0" w:space="0" w:color="auto"/>
            <w:left w:val="none" w:sz="0" w:space="0" w:color="auto"/>
            <w:bottom w:val="none" w:sz="0" w:space="0" w:color="auto"/>
            <w:right w:val="none" w:sz="0" w:space="0" w:color="auto"/>
          </w:divBdr>
          <w:divsChild>
            <w:div w:id="16827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0574">
      <w:bodyDiv w:val="1"/>
      <w:marLeft w:val="0"/>
      <w:marRight w:val="0"/>
      <w:marTop w:val="0"/>
      <w:marBottom w:val="0"/>
      <w:divBdr>
        <w:top w:val="none" w:sz="0" w:space="0" w:color="auto"/>
        <w:left w:val="none" w:sz="0" w:space="0" w:color="auto"/>
        <w:bottom w:val="none" w:sz="0" w:space="0" w:color="auto"/>
        <w:right w:val="none" w:sz="0" w:space="0" w:color="auto"/>
      </w:divBdr>
      <w:divsChild>
        <w:div w:id="398134221">
          <w:marLeft w:val="0"/>
          <w:marRight w:val="0"/>
          <w:marTop w:val="0"/>
          <w:marBottom w:val="0"/>
          <w:divBdr>
            <w:top w:val="none" w:sz="0" w:space="0" w:color="auto"/>
            <w:left w:val="none" w:sz="0" w:space="0" w:color="auto"/>
            <w:bottom w:val="none" w:sz="0" w:space="0" w:color="auto"/>
            <w:right w:val="none" w:sz="0" w:space="0" w:color="auto"/>
          </w:divBdr>
          <w:divsChild>
            <w:div w:id="17950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7282">
      <w:bodyDiv w:val="1"/>
      <w:marLeft w:val="0"/>
      <w:marRight w:val="0"/>
      <w:marTop w:val="0"/>
      <w:marBottom w:val="0"/>
      <w:divBdr>
        <w:top w:val="none" w:sz="0" w:space="0" w:color="auto"/>
        <w:left w:val="none" w:sz="0" w:space="0" w:color="auto"/>
        <w:bottom w:val="none" w:sz="0" w:space="0" w:color="auto"/>
        <w:right w:val="none" w:sz="0" w:space="0" w:color="auto"/>
      </w:divBdr>
      <w:divsChild>
        <w:div w:id="1253736094">
          <w:marLeft w:val="0"/>
          <w:marRight w:val="0"/>
          <w:marTop w:val="0"/>
          <w:marBottom w:val="0"/>
          <w:divBdr>
            <w:top w:val="none" w:sz="0" w:space="0" w:color="auto"/>
            <w:left w:val="none" w:sz="0" w:space="0" w:color="auto"/>
            <w:bottom w:val="none" w:sz="0" w:space="0" w:color="auto"/>
            <w:right w:val="none" w:sz="0" w:space="0" w:color="auto"/>
          </w:divBdr>
          <w:divsChild>
            <w:div w:id="1988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7975">
      <w:bodyDiv w:val="1"/>
      <w:marLeft w:val="0"/>
      <w:marRight w:val="0"/>
      <w:marTop w:val="0"/>
      <w:marBottom w:val="0"/>
      <w:divBdr>
        <w:top w:val="none" w:sz="0" w:space="0" w:color="auto"/>
        <w:left w:val="none" w:sz="0" w:space="0" w:color="auto"/>
        <w:bottom w:val="none" w:sz="0" w:space="0" w:color="auto"/>
        <w:right w:val="none" w:sz="0" w:space="0" w:color="auto"/>
      </w:divBdr>
      <w:divsChild>
        <w:div w:id="1410081629">
          <w:marLeft w:val="0"/>
          <w:marRight w:val="0"/>
          <w:marTop w:val="0"/>
          <w:marBottom w:val="0"/>
          <w:divBdr>
            <w:top w:val="none" w:sz="0" w:space="0" w:color="auto"/>
            <w:left w:val="none" w:sz="0" w:space="0" w:color="auto"/>
            <w:bottom w:val="none" w:sz="0" w:space="0" w:color="auto"/>
            <w:right w:val="none" w:sz="0" w:space="0" w:color="auto"/>
          </w:divBdr>
          <w:divsChild>
            <w:div w:id="1020543330">
              <w:marLeft w:val="0"/>
              <w:marRight w:val="0"/>
              <w:marTop w:val="0"/>
              <w:marBottom w:val="0"/>
              <w:divBdr>
                <w:top w:val="none" w:sz="0" w:space="0" w:color="auto"/>
                <w:left w:val="none" w:sz="0" w:space="0" w:color="auto"/>
                <w:bottom w:val="none" w:sz="0" w:space="0" w:color="auto"/>
                <w:right w:val="none" w:sz="0" w:space="0" w:color="auto"/>
              </w:divBdr>
            </w:div>
            <w:div w:id="20375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250">
      <w:bodyDiv w:val="1"/>
      <w:marLeft w:val="0"/>
      <w:marRight w:val="0"/>
      <w:marTop w:val="0"/>
      <w:marBottom w:val="0"/>
      <w:divBdr>
        <w:top w:val="none" w:sz="0" w:space="0" w:color="auto"/>
        <w:left w:val="none" w:sz="0" w:space="0" w:color="auto"/>
        <w:bottom w:val="none" w:sz="0" w:space="0" w:color="auto"/>
        <w:right w:val="none" w:sz="0" w:space="0" w:color="auto"/>
      </w:divBdr>
      <w:divsChild>
        <w:div w:id="548957350">
          <w:marLeft w:val="0"/>
          <w:marRight w:val="0"/>
          <w:marTop w:val="0"/>
          <w:marBottom w:val="0"/>
          <w:divBdr>
            <w:top w:val="none" w:sz="0" w:space="0" w:color="auto"/>
            <w:left w:val="none" w:sz="0" w:space="0" w:color="auto"/>
            <w:bottom w:val="none" w:sz="0" w:space="0" w:color="auto"/>
            <w:right w:val="none" w:sz="0" w:space="0" w:color="auto"/>
          </w:divBdr>
          <w:divsChild>
            <w:div w:id="2918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7313">
      <w:bodyDiv w:val="1"/>
      <w:marLeft w:val="0"/>
      <w:marRight w:val="0"/>
      <w:marTop w:val="0"/>
      <w:marBottom w:val="0"/>
      <w:divBdr>
        <w:top w:val="none" w:sz="0" w:space="0" w:color="auto"/>
        <w:left w:val="none" w:sz="0" w:space="0" w:color="auto"/>
        <w:bottom w:val="none" w:sz="0" w:space="0" w:color="auto"/>
        <w:right w:val="none" w:sz="0" w:space="0" w:color="auto"/>
      </w:divBdr>
      <w:divsChild>
        <w:div w:id="405148772">
          <w:marLeft w:val="0"/>
          <w:marRight w:val="0"/>
          <w:marTop w:val="0"/>
          <w:marBottom w:val="0"/>
          <w:divBdr>
            <w:top w:val="none" w:sz="0" w:space="0" w:color="auto"/>
            <w:left w:val="none" w:sz="0" w:space="0" w:color="auto"/>
            <w:bottom w:val="none" w:sz="0" w:space="0" w:color="auto"/>
            <w:right w:val="none" w:sz="0" w:space="0" w:color="auto"/>
          </w:divBdr>
          <w:divsChild>
            <w:div w:id="8074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4238">
      <w:bodyDiv w:val="1"/>
      <w:marLeft w:val="0"/>
      <w:marRight w:val="0"/>
      <w:marTop w:val="0"/>
      <w:marBottom w:val="0"/>
      <w:divBdr>
        <w:top w:val="none" w:sz="0" w:space="0" w:color="auto"/>
        <w:left w:val="none" w:sz="0" w:space="0" w:color="auto"/>
        <w:bottom w:val="none" w:sz="0" w:space="0" w:color="auto"/>
        <w:right w:val="none" w:sz="0" w:space="0" w:color="auto"/>
      </w:divBdr>
      <w:divsChild>
        <w:div w:id="754791252">
          <w:marLeft w:val="0"/>
          <w:marRight w:val="0"/>
          <w:marTop w:val="0"/>
          <w:marBottom w:val="0"/>
          <w:divBdr>
            <w:top w:val="none" w:sz="0" w:space="0" w:color="auto"/>
            <w:left w:val="none" w:sz="0" w:space="0" w:color="auto"/>
            <w:bottom w:val="none" w:sz="0" w:space="0" w:color="auto"/>
            <w:right w:val="none" w:sz="0" w:space="0" w:color="auto"/>
          </w:divBdr>
          <w:divsChild>
            <w:div w:id="6379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650">
      <w:bodyDiv w:val="1"/>
      <w:marLeft w:val="0"/>
      <w:marRight w:val="0"/>
      <w:marTop w:val="0"/>
      <w:marBottom w:val="0"/>
      <w:divBdr>
        <w:top w:val="none" w:sz="0" w:space="0" w:color="auto"/>
        <w:left w:val="none" w:sz="0" w:space="0" w:color="auto"/>
        <w:bottom w:val="none" w:sz="0" w:space="0" w:color="auto"/>
        <w:right w:val="none" w:sz="0" w:space="0" w:color="auto"/>
      </w:divBdr>
      <w:divsChild>
        <w:div w:id="1598513151">
          <w:marLeft w:val="0"/>
          <w:marRight w:val="0"/>
          <w:marTop w:val="0"/>
          <w:marBottom w:val="0"/>
          <w:divBdr>
            <w:top w:val="none" w:sz="0" w:space="0" w:color="auto"/>
            <w:left w:val="none" w:sz="0" w:space="0" w:color="auto"/>
            <w:bottom w:val="none" w:sz="0" w:space="0" w:color="auto"/>
            <w:right w:val="none" w:sz="0" w:space="0" w:color="auto"/>
          </w:divBdr>
          <w:divsChild>
            <w:div w:id="9189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139">
      <w:bodyDiv w:val="1"/>
      <w:marLeft w:val="0"/>
      <w:marRight w:val="0"/>
      <w:marTop w:val="0"/>
      <w:marBottom w:val="0"/>
      <w:divBdr>
        <w:top w:val="none" w:sz="0" w:space="0" w:color="auto"/>
        <w:left w:val="none" w:sz="0" w:space="0" w:color="auto"/>
        <w:bottom w:val="none" w:sz="0" w:space="0" w:color="auto"/>
        <w:right w:val="none" w:sz="0" w:space="0" w:color="auto"/>
      </w:divBdr>
      <w:divsChild>
        <w:div w:id="924264053">
          <w:marLeft w:val="0"/>
          <w:marRight w:val="0"/>
          <w:marTop w:val="0"/>
          <w:marBottom w:val="0"/>
          <w:divBdr>
            <w:top w:val="none" w:sz="0" w:space="0" w:color="auto"/>
            <w:left w:val="none" w:sz="0" w:space="0" w:color="auto"/>
            <w:bottom w:val="none" w:sz="0" w:space="0" w:color="auto"/>
            <w:right w:val="none" w:sz="0" w:space="0" w:color="auto"/>
          </w:divBdr>
          <w:divsChild>
            <w:div w:id="20350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0035">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9">
          <w:marLeft w:val="0"/>
          <w:marRight w:val="0"/>
          <w:marTop w:val="0"/>
          <w:marBottom w:val="0"/>
          <w:divBdr>
            <w:top w:val="none" w:sz="0" w:space="0" w:color="auto"/>
            <w:left w:val="none" w:sz="0" w:space="0" w:color="auto"/>
            <w:bottom w:val="none" w:sz="0" w:space="0" w:color="auto"/>
            <w:right w:val="none" w:sz="0" w:space="0" w:color="auto"/>
          </w:divBdr>
          <w:divsChild>
            <w:div w:id="1890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ja-jp/azure/data-factory/connector-azure-cosmos-d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ja-jp/azure/cosmos-db/change-feed" TargetMode="External"/><Relationship Id="rId5" Type="http://schemas.openxmlformats.org/officeDocument/2006/relationships/hyperlink" Target="https://azure.microsoft.com/support/options/" TargetMode="External"/><Relationship Id="rId4" Type="http://schemas.openxmlformats.org/officeDocument/2006/relationships/hyperlink" Target="https://portal.azur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An Tran</cp:lastModifiedBy>
  <cp:revision>22</cp:revision>
  <dcterms:created xsi:type="dcterms:W3CDTF">2019-04-01T14:56:00Z</dcterms:created>
  <dcterms:modified xsi:type="dcterms:W3CDTF">2019-10-07T10:30:00Z</dcterms:modified>
</cp:coreProperties>
</file>