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5C4F5" w14:textId="198380BE" w:rsidR="00690A88" w:rsidRDefault="00FF34BF">
      <w:pPr>
        <w:rPr>
          <w:rFonts w:hint="eastAsia"/>
        </w:rPr>
      </w:pPr>
      <w:r>
        <w:rPr>
          <w:rFonts w:hint="eastAsia"/>
        </w:rPr>
        <w:t xml:space="preserve">この演習のソリューションについて、インストラクターが案内します。</w:t>
      </w:r>
    </w:p>
    <w:sectPr w:rsidR="0069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CE"/>
    <w:rsid w:val="00690A88"/>
    <w:rsid w:val="009003CE"/>
    <w:rsid w:val="00FF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1AA3"/>
  <w15:chartTrackingRefBased/>
  <w15:docId w15:val="{EC3224A4-E2AB-4B51-8086-04F4182A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3</cp:revision>
  <dcterms:created xsi:type="dcterms:W3CDTF">2019-05-09T13:27:00Z</dcterms:created>
  <dcterms:modified xsi:type="dcterms:W3CDTF">2019-05-09T13:27:00Z</dcterms:modified>
</cp:coreProperties>
</file>