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9520B6" w:rsidRDefault="009950E6" w:rsidP="00030264">
      <w:pPr>
        <w:pStyle w:val="Heading1"/>
        <w:rPr>
          <w:rFonts w:eastAsia="Meiryo"/>
          <w:b/>
        </w:rPr>
      </w:pPr>
      <w:r w:rsidRPr="009520B6">
        <w:rPr>
          <w:rFonts w:eastAsia="Meiryo" w:hint="eastAsia"/>
          <w:b/>
        </w:rPr>
        <w:t xml:space="preserve">DP201 - Azure Data </w:t>
      </w:r>
      <w:r w:rsidRPr="009520B6">
        <w:rPr>
          <w:rFonts w:eastAsia="Meiryo" w:hint="eastAsia"/>
          <w:b/>
        </w:rPr>
        <w:t>プラットフォーム</w:t>
      </w:r>
      <w:r w:rsidRPr="009520B6">
        <w:rPr>
          <w:rFonts w:eastAsia="Meiryo" w:hint="eastAsia"/>
          <w:b/>
        </w:rPr>
        <w:t xml:space="preserve"> </w:t>
      </w:r>
      <w:r w:rsidRPr="009520B6">
        <w:rPr>
          <w:rFonts w:eastAsia="Meiryo" w:hint="eastAsia"/>
          <w:b/>
        </w:rPr>
        <w:t>ソリューションの設計</w:t>
      </w:r>
      <w:r w:rsidRPr="009520B6">
        <w:rPr>
          <w:rFonts w:eastAsia="Meiryo" w:hint="eastAsia"/>
          <w:b/>
        </w:rPr>
        <w:t xml:space="preserve"> </w:t>
      </w:r>
    </w:p>
    <w:p w14:paraId="331BF5DE" w14:textId="5F124A0A" w:rsidR="009950E6" w:rsidRPr="009520B6" w:rsidRDefault="009950E6" w:rsidP="00030264">
      <w:pPr>
        <w:pStyle w:val="Heading2"/>
        <w:rPr>
          <w:rFonts w:eastAsia="Meiryo"/>
        </w:rPr>
      </w:pPr>
      <w:r w:rsidRPr="009520B6">
        <w:rPr>
          <w:rFonts w:eastAsia="Meiryo" w:hint="eastAsia"/>
        </w:rPr>
        <w:t>ラボ</w:t>
      </w:r>
      <w:r w:rsidRPr="009520B6">
        <w:rPr>
          <w:rFonts w:eastAsia="Meiryo" w:hint="eastAsia"/>
        </w:rPr>
        <w:t xml:space="preserve"> 1 </w:t>
      </w:r>
      <w:r w:rsidRPr="009520B6">
        <w:rPr>
          <w:rFonts w:eastAsia="Meiryo" w:hint="eastAsia"/>
        </w:rPr>
        <w:t>–</w:t>
      </w:r>
      <w:r w:rsidRPr="009520B6">
        <w:rPr>
          <w:rFonts w:eastAsia="Meiryo" w:hint="eastAsia"/>
        </w:rPr>
        <w:t xml:space="preserve"> Azure </w:t>
      </w:r>
      <w:r w:rsidRPr="009520B6">
        <w:rPr>
          <w:rFonts w:eastAsia="Meiryo" w:hint="eastAsia"/>
        </w:rPr>
        <w:t>アーキテクチャに関する考慮事項</w:t>
      </w:r>
      <w:r w:rsidRPr="009520B6">
        <w:rPr>
          <w:rFonts w:eastAsia="Meiryo" w:hint="eastAsia"/>
        </w:rPr>
        <w:t xml:space="preserve"> </w:t>
      </w:r>
    </w:p>
    <w:p w14:paraId="63EC4749" w14:textId="77777777" w:rsidR="00030264" w:rsidRPr="009520B6" w:rsidRDefault="00030264" w:rsidP="009950E6">
      <w:pPr>
        <w:rPr>
          <w:rFonts w:ascii="Segoe UI" w:eastAsia="Meiryo" w:hAnsi="Segoe UI" w:cs="Segoe UI"/>
        </w:rPr>
      </w:pPr>
    </w:p>
    <w:p w14:paraId="7422F116" w14:textId="035ACAAB" w:rsidR="001C4363" w:rsidRPr="009520B6" w:rsidRDefault="009950E6" w:rsidP="009950E6">
      <w:pPr>
        <w:rPr>
          <w:rFonts w:ascii="Segoe UI" w:eastAsia="Meiryo" w:hAnsi="Segoe UI" w:cs="Segoe UI"/>
          <w:spacing w:val="-4"/>
        </w:rPr>
      </w:pPr>
      <w:r w:rsidRPr="009520B6">
        <w:rPr>
          <w:rFonts w:ascii="Segoe UI" w:eastAsia="Meiryo" w:hAnsi="Segoe UI" w:hint="eastAsia"/>
          <w:spacing w:val="-4"/>
        </w:rPr>
        <w:t>次の表を使用して、</w:t>
      </w:r>
      <w:proofErr w:type="spellStart"/>
      <w:r w:rsidRPr="009520B6">
        <w:rPr>
          <w:rFonts w:ascii="Segoe UI" w:eastAsia="Meiryo" w:hAnsi="Segoe UI" w:hint="eastAsia"/>
          <w:spacing w:val="-4"/>
        </w:rPr>
        <w:t>AdventureWorks</w:t>
      </w:r>
      <w:proofErr w:type="spellEnd"/>
      <w:r w:rsidRPr="009520B6">
        <w:rPr>
          <w:rFonts w:ascii="Segoe UI" w:eastAsia="Meiryo" w:hAnsi="Segoe UI" w:hint="eastAsia"/>
          <w:spacing w:val="-4"/>
        </w:rPr>
        <w:t xml:space="preserve"> </w:t>
      </w:r>
      <w:r w:rsidRPr="009520B6">
        <w:rPr>
          <w:rFonts w:ascii="Segoe UI" w:eastAsia="Meiryo" w:hAnsi="Segoe UI" w:hint="eastAsia"/>
          <w:spacing w:val="-4"/>
        </w:rPr>
        <w:t>のケース</w:t>
      </w:r>
      <w:r w:rsidRPr="009520B6">
        <w:rPr>
          <w:rFonts w:ascii="Segoe UI" w:eastAsia="Meiryo" w:hAnsi="Segoe UI" w:hint="eastAsia"/>
          <w:spacing w:val="-4"/>
        </w:rPr>
        <w:t xml:space="preserve"> </w:t>
      </w:r>
      <w:r w:rsidRPr="009520B6">
        <w:rPr>
          <w:rFonts w:ascii="Segoe UI" w:eastAsia="Meiryo" w:hAnsi="Segoe UI" w:hint="eastAsia"/>
          <w:spacing w:val="-4"/>
        </w:rPr>
        <w:t>スタディで示されたセキュリティ、パフォーマンス、スケーラビリティ、可用性、リカバリー性、効率性、および操作要件を記録します。</w:t>
      </w:r>
    </w:p>
    <w:p w14:paraId="175C2E35" w14:textId="7550B9E4" w:rsidR="001C4363" w:rsidRPr="009520B6" w:rsidRDefault="001C4363" w:rsidP="009950E6">
      <w:pPr>
        <w:rPr>
          <w:rFonts w:ascii="Segoe UI" w:eastAsia="Meiryo" w:hAnsi="Segoe UI" w:cs="Segoe UI"/>
        </w:rPr>
      </w:pPr>
      <w:r w:rsidRPr="009520B6">
        <w:rPr>
          <w:rFonts w:ascii="Segoe UI" w:eastAsia="Meiryo" w:hAnsi="Segoe UI" w:hint="eastAsia"/>
        </w:rPr>
        <w:t>以下に、特定できる要件の例を示します。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5761"/>
        <w:gridCol w:w="2271"/>
      </w:tblGrid>
      <w:tr w:rsidR="009950E6" w:rsidRPr="009520B6" w14:paraId="4273B5F5" w14:textId="77777777" w:rsidTr="009520B6">
        <w:tc>
          <w:tcPr>
            <w:tcW w:w="984" w:type="dxa"/>
          </w:tcPr>
          <w:p w14:paraId="5C97CED4" w14:textId="6DE10275" w:rsidR="009950E6" w:rsidRPr="009520B6" w:rsidRDefault="00FE289A" w:rsidP="009950E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演習</w:t>
            </w:r>
            <w:r w:rsidRPr="009520B6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5761" w:type="dxa"/>
          </w:tcPr>
          <w:p w14:paraId="46E683D7" w14:textId="0CD2297D" w:rsidR="009950E6" w:rsidRPr="009520B6" w:rsidRDefault="00946287" w:rsidP="009950E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要件</w:t>
            </w:r>
          </w:p>
        </w:tc>
        <w:tc>
          <w:tcPr>
            <w:tcW w:w="2271" w:type="dxa"/>
          </w:tcPr>
          <w:p w14:paraId="145CAD5E" w14:textId="44F42F26" w:rsidR="009950E6" w:rsidRPr="009520B6" w:rsidRDefault="00743378" w:rsidP="009950E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要件タイプ</w:t>
            </w:r>
          </w:p>
        </w:tc>
      </w:tr>
      <w:tr w:rsidR="00C22CE1" w:rsidRPr="009520B6" w14:paraId="39466078" w14:textId="77777777" w:rsidTr="009520B6">
        <w:tc>
          <w:tcPr>
            <w:tcW w:w="984" w:type="dxa"/>
          </w:tcPr>
          <w:p w14:paraId="6C18446E" w14:textId="2B39C08C" w:rsidR="00C22CE1" w:rsidRPr="009520B6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7A061449" w14:textId="4A5B4A2F" w:rsidR="00C22CE1" w:rsidRPr="009520B6" w:rsidRDefault="00C22CE1" w:rsidP="00C22CE1">
            <w:pPr>
              <w:rPr>
                <w:rFonts w:ascii="Segoe UI" w:eastAsia="Meiryo" w:hAnsi="Segoe UI" w:cs="Segoe UI"/>
              </w:rPr>
            </w:pPr>
            <w:bookmarkStart w:id="0" w:name="_GoBack"/>
            <w:bookmarkEnd w:id="0"/>
          </w:p>
        </w:tc>
        <w:tc>
          <w:tcPr>
            <w:tcW w:w="2271" w:type="dxa"/>
          </w:tcPr>
          <w:p w14:paraId="65E6EE24" w14:textId="5408D654" w:rsidR="00C22CE1" w:rsidRPr="009520B6" w:rsidRDefault="00C22CE1" w:rsidP="00C22CE1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セキュリティ、</w:t>
            </w:r>
          </w:p>
          <w:p w14:paraId="674AD55C" w14:textId="7213310D" w:rsidR="00230146" w:rsidRPr="009520B6" w:rsidRDefault="00230146" w:rsidP="0023014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スケーラビリティ、</w:t>
            </w:r>
            <w:r w:rsidRPr="009520B6">
              <w:rPr>
                <w:rFonts w:ascii="Segoe UI" w:eastAsia="Meiryo" w:hAnsi="Segoe UI" w:hint="eastAsia"/>
              </w:rPr>
              <w:t xml:space="preserve"> </w:t>
            </w:r>
          </w:p>
          <w:p w14:paraId="6DBF03FC" w14:textId="654DA613" w:rsidR="00230146" w:rsidRPr="009520B6" w:rsidRDefault="00230146" w:rsidP="0023014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パフォーマンス、</w:t>
            </w:r>
          </w:p>
          <w:p w14:paraId="7530F135" w14:textId="77777777" w:rsidR="00230146" w:rsidRPr="009520B6" w:rsidRDefault="00230146" w:rsidP="0023014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可用性、</w:t>
            </w:r>
          </w:p>
          <w:p w14:paraId="187DC45E" w14:textId="77777777" w:rsidR="00230146" w:rsidRPr="009520B6" w:rsidRDefault="00230146" w:rsidP="0023014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回復、</w:t>
            </w:r>
          </w:p>
          <w:p w14:paraId="388161D6" w14:textId="77777777" w:rsidR="00230146" w:rsidRPr="009520B6" w:rsidRDefault="00230146" w:rsidP="0023014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Automation</w:t>
            </w:r>
          </w:p>
          <w:p w14:paraId="3469E3E9" w14:textId="443A6AFC" w:rsidR="00230146" w:rsidRPr="009520B6" w:rsidRDefault="00230146" w:rsidP="0023014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または</w:t>
            </w:r>
          </w:p>
          <w:p w14:paraId="56453D1D" w14:textId="45ADD163" w:rsidR="00230146" w:rsidRPr="009520B6" w:rsidRDefault="00230146" w:rsidP="00230146">
            <w:pPr>
              <w:rPr>
                <w:rFonts w:ascii="Segoe UI" w:eastAsia="Meiryo" w:hAnsi="Segoe UI" w:cs="Segoe UI"/>
              </w:rPr>
            </w:pPr>
            <w:r w:rsidRPr="009520B6">
              <w:rPr>
                <w:rFonts w:ascii="Segoe UI" w:eastAsia="Meiryo" w:hAnsi="Segoe UI" w:hint="eastAsia"/>
              </w:rPr>
              <w:t>操作</w:t>
            </w:r>
          </w:p>
        </w:tc>
      </w:tr>
      <w:tr w:rsidR="00C22CE1" w:rsidRPr="009520B6" w14:paraId="1041BD2B" w14:textId="77777777" w:rsidTr="009520B6">
        <w:tc>
          <w:tcPr>
            <w:tcW w:w="984" w:type="dxa"/>
          </w:tcPr>
          <w:p w14:paraId="5BEFBAC0" w14:textId="38695462" w:rsidR="00C22CE1" w:rsidRPr="009520B6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16DC4BD1" w14:textId="089E3524" w:rsidR="00C22CE1" w:rsidRPr="009520B6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1C555244" w14:textId="3846A113" w:rsidR="00C22CE1" w:rsidRPr="009520B6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DE5FCF" w:rsidRPr="009520B6" w14:paraId="2D70460E" w14:textId="77777777" w:rsidTr="009520B6">
        <w:tc>
          <w:tcPr>
            <w:tcW w:w="984" w:type="dxa"/>
          </w:tcPr>
          <w:p w14:paraId="4502D285" w14:textId="52AB4D62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1852FF20" w14:textId="45A128E9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43123B0D" w14:textId="3BD7172F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DE5FCF" w:rsidRPr="009520B6" w14:paraId="3AE1A6EC" w14:textId="77777777" w:rsidTr="009520B6">
        <w:tc>
          <w:tcPr>
            <w:tcW w:w="984" w:type="dxa"/>
          </w:tcPr>
          <w:p w14:paraId="473C42E1" w14:textId="490E5C74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6DDE89A0" w14:textId="5D9C1CEB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0D52C1CE" w14:textId="10C4812C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DE5FCF" w:rsidRPr="009520B6" w14:paraId="2BC2458E" w14:textId="77777777" w:rsidTr="009520B6">
        <w:tc>
          <w:tcPr>
            <w:tcW w:w="984" w:type="dxa"/>
          </w:tcPr>
          <w:p w14:paraId="7DCD7037" w14:textId="3E174235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4D56EEEE" w14:textId="0F2FF6AF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1B191188" w14:textId="46FDBC5C" w:rsidR="00DE5FCF" w:rsidRPr="009520B6" w:rsidRDefault="00DE5FCF" w:rsidP="00DE5FCF">
            <w:pPr>
              <w:shd w:val="clear" w:color="auto" w:fill="FFFFFF"/>
              <w:spacing w:line="285" w:lineRule="atLeast"/>
              <w:rPr>
                <w:rFonts w:ascii="Consolas" w:eastAsia="Meiryo" w:hAnsi="Consolas" w:cs="Times New Roman"/>
                <w:color w:val="000000"/>
                <w:sz w:val="21"/>
                <w:szCs w:val="21"/>
                <w:lang w:eastAsia="en-GB"/>
              </w:rPr>
            </w:pPr>
          </w:p>
        </w:tc>
      </w:tr>
      <w:tr w:rsidR="00DE5FCF" w:rsidRPr="009520B6" w14:paraId="24773F4A" w14:textId="77777777" w:rsidTr="009520B6">
        <w:tc>
          <w:tcPr>
            <w:tcW w:w="984" w:type="dxa"/>
          </w:tcPr>
          <w:p w14:paraId="56F3266F" w14:textId="31CDE2EE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491665F6" w14:textId="33C543FC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7B526EF2" w14:textId="1D53D2A8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DE5FCF" w:rsidRPr="009520B6" w14:paraId="4A26DFA7" w14:textId="77777777" w:rsidTr="009520B6">
        <w:tc>
          <w:tcPr>
            <w:tcW w:w="984" w:type="dxa"/>
          </w:tcPr>
          <w:p w14:paraId="0DC3B9A6" w14:textId="47445A4A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28B5DEE3" w14:textId="64BD2514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64346C2D" w14:textId="428789C5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DE5FCF" w:rsidRPr="009520B6" w14:paraId="5D879157" w14:textId="77777777" w:rsidTr="009520B6">
        <w:tc>
          <w:tcPr>
            <w:tcW w:w="984" w:type="dxa"/>
          </w:tcPr>
          <w:p w14:paraId="505ED352" w14:textId="350C71ED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60DDDFD5" w14:textId="11B70376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3AE0CF90" w14:textId="2448A38C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DE5FCF" w:rsidRPr="009520B6" w14:paraId="5CA2BEB0" w14:textId="77777777" w:rsidTr="009520B6">
        <w:tc>
          <w:tcPr>
            <w:tcW w:w="984" w:type="dxa"/>
          </w:tcPr>
          <w:p w14:paraId="1A35F5FB" w14:textId="7B3D563E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232A5243" w14:textId="4DA2D7CB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29A29109" w14:textId="397B6372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</w:tr>
      <w:tr w:rsidR="00DE5FCF" w:rsidRPr="009520B6" w14:paraId="01C45026" w14:textId="77777777" w:rsidTr="009520B6">
        <w:tc>
          <w:tcPr>
            <w:tcW w:w="984" w:type="dxa"/>
          </w:tcPr>
          <w:p w14:paraId="6EC15322" w14:textId="0E5412A0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5761" w:type="dxa"/>
          </w:tcPr>
          <w:p w14:paraId="099F2E66" w14:textId="75490BBC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271" w:type="dxa"/>
          </w:tcPr>
          <w:p w14:paraId="3AC3BA06" w14:textId="7B227E02" w:rsidR="00DE5FCF" w:rsidRPr="009520B6" w:rsidRDefault="00DE5FCF" w:rsidP="00DE5FCF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520CE852" w:rsidR="009950E6" w:rsidRPr="009520B6" w:rsidRDefault="009950E6" w:rsidP="009950E6">
      <w:pPr>
        <w:rPr>
          <w:rFonts w:ascii="Segoe UI" w:eastAsia="Meiryo" w:hAnsi="Segoe UI" w:cs="Segoe UI"/>
        </w:rPr>
      </w:pPr>
    </w:p>
    <w:sectPr w:rsidR="009950E6" w:rsidRPr="00952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30146"/>
    <w:rsid w:val="002B460E"/>
    <w:rsid w:val="00743378"/>
    <w:rsid w:val="00946287"/>
    <w:rsid w:val="00951F1F"/>
    <w:rsid w:val="009520B6"/>
    <w:rsid w:val="009950E6"/>
    <w:rsid w:val="00A9519C"/>
    <w:rsid w:val="00B426B4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6</cp:revision>
  <dcterms:created xsi:type="dcterms:W3CDTF">2019-04-01T14:56:00Z</dcterms:created>
  <dcterms:modified xsi:type="dcterms:W3CDTF">2019-10-04T03:35:00Z</dcterms:modified>
</cp:coreProperties>
</file>