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337796" w:rsidRDefault="009950E6" w:rsidP="00030264">
      <w:pPr>
        <w:pStyle w:val="Heading1"/>
        <w:rPr>
          <w:rFonts w:eastAsia="Meiryo"/>
          <w:b/>
        </w:rPr>
      </w:pPr>
      <w:r w:rsidRPr="00337796">
        <w:rPr>
          <w:rFonts w:eastAsia="Meiryo" w:hint="eastAsia"/>
          <w:b/>
        </w:rPr>
        <w:t xml:space="preserve">DP201 - Azure Data </w:t>
      </w:r>
      <w:r w:rsidRPr="00337796">
        <w:rPr>
          <w:rFonts w:eastAsia="Meiryo" w:hint="eastAsia"/>
          <w:b/>
        </w:rPr>
        <w:t>プラットフォーム</w:t>
      </w:r>
      <w:r w:rsidRPr="00337796">
        <w:rPr>
          <w:rFonts w:eastAsia="Meiryo" w:hint="eastAsia"/>
          <w:b/>
        </w:rPr>
        <w:t xml:space="preserve"> </w:t>
      </w:r>
      <w:r w:rsidRPr="00337796">
        <w:rPr>
          <w:rFonts w:eastAsia="Meiryo" w:hint="eastAsia"/>
          <w:b/>
        </w:rPr>
        <w:t>ソリューションの設計</w:t>
      </w:r>
      <w:r w:rsidRPr="00337796">
        <w:rPr>
          <w:rFonts w:eastAsia="Meiryo" w:hint="eastAsia"/>
          <w:b/>
        </w:rPr>
        <w:t xml:space="preserve"> </w:t>
      </w:r>
    </w:p>
    <w:p w14:paraId="331BF5DE" w14:textId="08367F12" w:rsidR="009950E6" w:rsidRPr="00337796" w:rsidRDefault="009950E6" w:rsidP="00030264">
      <w:pPr>
        <w:pStyle w:val="Heading2"/>
        <w:rPr>
          <w:rFonts w:eastAsia="Meiryo"/>
        </w:rPr>
      </w:pPr>
      <w:r w:rsidRPr="00337796">
        <w:rPr>
          <w:rFonts w:eastAsia="Meiryo" w:hint="eastAsia"/>
        </w:rPr>
        <w:t>ラボ</w:t>
      </w:r>
      <w:r w:rsidRPr="00337796">
        <w:rPr>
          <w:rFonts w:eastAsia="Meiryo" w:hint="eastAsia"/>
        </w:rPr>
        <w:t xml:space="preserve"> 2 </w:t>
      </w:r>
      <w:r w:rsidRPr="00337796">
        <w:rPr>
          <w:rFonts w:eastAsia="Meiryo" w:hint="eastAsia"/>
        </w:rPr>
        <w:t>–</w:t>
      </w:r>
      <w:r w:rsidRPr="00337796">
        <w:rPr>
          <w:rFonts w:eastAsia="Meiryo" w:hint="eastAsia"/>
        </w:rPr>
        <w:t xml:space="preserve"> Azure </w:t>
      </w:r>
      <w:r w:rsidRPr="00337796">
        <w:rPr>
          <w:rFonts w:eastAsia="Meiryo" w:hint="eastAsia"/>
        </w:rPr>
        <w:t>バッチ処理リファレンス</w:t>
      </w:r>
      <w:r w:rsidRPr="00337796">
        <w:rPr>
          <w:rFonts w:eastAsia="Meiryo" w:hint="eastAsia"/>
        </w:rPr>
        <w:t xml:space="preserve"> </w:t>
      </w:r>
      <w:r w:rsidRPr="00337796">
        <w:rPr>
          <w:rFonts w:eastAsia="Meiryo" w:hint="eastAsia"/>
        </w:rPr>
        <w:t>アーキテクチャ</w:t>
      </w:r>
    </w:p>
    <w:p w14:paraId="63EC4749" w14:textId="2959D925" w:rsidR="00030264" w:rsidRPr="00337796" w:rsidRDefault="00030264" w:rsidP="009950E6">
      <w:pPr>
        <w:rPr>
          <w:rFonts w:ascii="Segoe UI" w:eastAsia="Meiryo" w:hAnsi="Segoe UI" w:cs="Segoe UI"/>
        </w:rPr>
      </w:pPr>
    </w:p>
    <w:p w14:paraId="397A067B" w14:textId="77777777" w:rsidR="004C70CC" w:rsidRPr="00337796" w:rsidRDefault="00DB40B9" w:rsidP="00DB40B9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337796">
        <w:rPr>
          <w:rFonts w:ascii="Segoe UI" w:eastAsia="Meiryo" w:hAnsi="Segoe UI" w:hint="eastAsia"/>
          <w:b/>
        </w:rPr>
        <w:t>タスク</w:t>
      </w:r>
      <w:r w:rsidRPr="00337796">
        <w:rPr>
          <w:rFonts w:ascii="Segoe UI" w:eastAsia="Meiryo" w:hAnsi="Segoe UI" w:hint="eastAsia"/>
          <w:b/>
        </w:rPr>
        <w:t xml:space="preserve"> 1</w:t>
      </w:r>
      <w:r w:rsidRPr="00337796">
        <w:rPr>
          <w:rFonts w:ascii="Segoe UI" w:eastAsia="Meiryo" w:hAnsi="Segoe UI" w:hint="eastAsia"/>
          <w:b/>
        </w:rPr>
        <w:t>：</w:t>
      </w:r>
      <w:r w:rsidRPr="00337796">
        <w:rPr>
          <w:rFonts w:ascii="Segoe UI" w:eastAsia="Meiryo" w:hAnsi="Segoe UI" w:hint="eastAsia"/>
          <w:b/>
        </w:rPr>
        <w:t xml:space="preserve">Azure Databricks </w:t>
      </w:r>
      <w:r w:rsidRPr="00337796">
        <w:rPr>
          <w:rFonts w:ascii="Segoe UI" w:eastAsia="Meiryo" w:hAnsi="Segoe UI" w:hint="eastAsia"/>
          <w:b/>
        </w:rPr>
        <w:t>を使用したストリーム処理パイプラインを反映する高レベルのアーキテクチャを構築します。</w:t>
      </w:r>
    </w:p>
    <w:p w14:paraId="7F9ABD9E" w14:textId="3206BBD4" w:rsidR="004C70CC" w:rsidRPr="00337796" w:rsidRDefault="009950E6" w:rsidP="009B47B4">
      <w:pPr>
        <w:shd w:val="clear" w:color="auto" w:fill="FFFFFF"/>
        <w:spacing w:line="285" w:lineRule="atLeast"/>
        <w:rPr>
          <w:rFonts w:ascii="Consolas" w:eastAsia="Meiryo" w:hAnsi="Consolas"/>
          <w:color w:val="000000"/>
          <w:sz w:val="21"/>
          <w:szCs w:val="21"/>
        </w:rPr>
      </w:pPr>
      <w:r w:rsidRPr="00337796">
        <w:rPr>
          <w:rFonts w:ascii="Segoe UI" w:eastAsia="Meiryo" w:hAnsi="Segoe UI" w:hint="eastAsia"/>
        </w:rPr>
        <w:t>以下のテンプレートで</w:t>
      </w:r>
      <w:r w:rsidRPr="00337796">
        <w:rPr>
          <w:rFonts w:ascii="Segoe UI" w:eastAsia="Meiryo" w:hAnsi="Segoe UI" w:hint="eastAsia"/>
        </w:rPr>
        <w:t xml:space="preserve"> Azure Databricks </w:t>
      </w:r>
      <w:r w:rsidRPr="00337796">
        <w:rPr>
          <w:rFonts w:ascii="Segoe UI" w:eastAsia="Meiryo" w:hAnsi="Segoe UI" w:hint="eastAsia"/>
        </w:rPr>
        <w:t>を使用してストリーム処理パイプラインの一部を形成する高レベルのアーキテクチャを記録します。コネクティッド自転車ストリーミングデータの例を以下に示します。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708"/>
        <w:gridCol w:w="3266"/>
        <w:gridCol w:w="3487"/>
      </w:tblGrid>
      <w:tr w:rsidR="004C70CC" w:rsidRPr="00337796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337796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t>接続された自転車ストリーミングデータ</w:t>
            </w:r>
          </w:p>
        </w:tc>
      </w:tr>
      <w:tr w:rsidR="004C70CC" w:rsidRPr="00337796" w14:paraId="4CFE41FB" w14:textId="77777777" w:rsidTr="00567A41">
        <w:tc>
          <w:tcPr>
            <w:tcW w:w="3487" w:type="dxa"/>
          </w:tcPr>
          <w:p w14:paraId="77F99658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708" w:type="dxa"/>
          </w:tcPr>
          <w:p w14:paraId="3D09AC99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266" w:type="dxa"/>
          </w:tcPr>
          <w:p w14:paraId="372F4286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B17D976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4C70CC" w:rsidRPr="00337796" w14:paraId="6FD8F8C5" w14:textId="77777777" w:rsidTr="00567A41">
        <w:tc>
          <w:tcPr>
            <w:tcW w:w="3487" w:type="dxa"/>
          </w:tcPr>
          <w:p w14:paraId="51362A47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3D8D1E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73E2EE2F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63D885C5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90CAC9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41C029EE" w14:textId="7855B4B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  <w:p w14:paraId="0415700C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708" w:type="dxa"/>
          </w:tcPr>
          <w:p w14:paraId="45783501" w14:textId="53411ACC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6" w:type="dxa"/>
          </w:tcPr>
          <w:p w14:paraId="2F964D7E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Pr="00337796" w:rsidRDefault="004C70CC" w:rsidP="00B00E27">
            <w:pPr>
              <w:rPr>
                <w:rFonts w:ascii="Segoe UI" w:eastAsia="Meiryo" w:hAnsi="Segoe UI" w:cs="Segoe UI"/>
              </w:rPr>
            </w:pPr>
          </w:p>
        </w:tc>
      </w:tr>
    </w:tbl>
    <w:p w14:paraId="5AF077A4" w14:textId="77777777" w:rsidR="004C70CC" w:rsidRPr="00337796" w:rsidRDefault="004C70CC" w:rsidP="009B47B4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708"/>
        <w:gridCol w:w="3266"/>
        <w:gridCol w:w="3487"/>
      </w:tblGrid>
      <w:tr w:rsidR="008E6ADC" w:rsidRPr="00337796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337796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t>自転車メンテナンスの予測分析の実行</w:t>
            </w:r>
          </w:p>
        </w:tc>
      </w:tr>
      <w:tr w:rsidR="009A6782" w:rsidRPr="00337796" w14:paraId="35473817" w14:textId="77777777" w:rsidTr="00567A41">
        <w:tc>
          <w:tcPr>
            <w:tcW w:w="3487" w:type="dxa"/>
          </w:tcPr>
          <w:p w14:paraId="1FCCE5B4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708" w:type="dxa"/>
          </w:tcPr>
          <w:p w14:paraId="1294DA93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266" w:type="dxa"/>
          </w:tcPr>
          <w:p w14:paraId="7391E502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9A6782" w:rsidRPr="00337796" w14:paraId="5C4439C1" w14:textId="77777777" w:rsidTr="00567A41">
        <w:tc>
          <w:tcPr>
            <w:tcW w:w="3487" w:type="dxa"/>
          </w:tcPr>
          <w:p w14:paraId="083F9E94" w14:textId="1364E783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0BB34D8A" w14:textId="1B3EA076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78B25C54" w14:textId="5F208972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6D8D015E" w14:textId="2B9BCA3C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7F2C09C0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35C8CBAE" w14:textId="4CEC354B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  <w:p w14:paraId="037B4193" w14:textId="6D8CAB2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8CEFD0A" w14:textId="0EAC307A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E12968D" w14:textId="7777777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034C71FA" w14:textId="77777777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43CE527B" w14:textId="0E10E866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39B05757" w14:textId="77777777" w:rsidR="00835B64" w:rsidRPr="00337796" w:rsidRDefault="00835B64" w:rsidP="00AB7FDE">
            <w:pPr>
              <w:rPr>
                <w:rFonts w:ascii="Segoe UI" w:eastAsia="Meiryo" w:hAnsi="Segoe UI" w:cs="Segoe UI"/>
              </w:rPr>
            </w:pPr>
          </w:p>
          <w:p w14:paraId="44EA8078" w14:textId="26BD3606" w:rsidR="009A6782" w:rsidRPr="00337796" w:rsidRDefault="009A6782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708" w:type="dxa"/>
          </w:tcPr>
          <w:p w14:paraId="734F4DB6" w14:textId="64BFD21E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266" w:type="dxa"/>
          </w:tcPr>
          <w:p w14:paraId="44654251" w14:textId="7A905DE4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337796" w:rsidRDefault="008E6ADC" w:rsidP="00AB7FDE">
            <w:pPr>
              <w:rPr>
                <w:rFonts w:ascii="Segoe UI" w:eastAsia="Meiryo" w:hAnsi="Segoe UI" w:cs="Segoe UI"/>
              </w:rPr>
            </w:pPr>
          </w:p>
        </w:tc>
      </w:tr>
    </w:tbl>
    <w:p w14:paraId="3561D95F" w14:textId="336C7BAB" w:rsidR="008E6ADC" w:rsidRPr="00337796" w:rsidRDefault="008E6ADC" w:rsidP="00CF0D45">
      <w:pPr>
        <w:rPr>
          <w:rFonts w:ascii="Segoe UI" w:eastAsia="Meiryo" w:hAnsi="Segoe UI" w:cs="Segoe UI"/>
        </w:rPr>
      </w:pPr>
    </w:p>
    <w:p w14:paraId="6208D0D2" w14:textId="562AC0C5" w:rsidR="008E6ADC" w:rsidRPr="00337796" w:rsidRDefault="008E6ADC" w:rsidP="00CF0D45">
      <w:pPr>
        <w:rPr>
          <w:rFonts w:ascii="Segoe UI" w:eastAsia="Meiryo" w:hAnsi="Segoe UI" w:cs="Segoe UI"/>
        </w:rPr>
      </w:pPr>
    </w:p>
    <w:p w14:paraId="41321883" w14:textId="39E3365A" w:rsidR="004C70CC" w:rsidRPr="00337796" w:rsidRDefault="004C70CC" w:rsidP="00CF0D45">
      <w:pPr>
        <w:rPr>
          <w:rFonts w:ascii="Segoe UI" w:eastAsia="Meiryo" w:hAnsi="Segoe UI" w:cs="Segoe UI"/>
        </w:rPr>
      </w:pPr>
    </w:p>
    <w:p w14:paraId="5CA8EF96" w14:textId="57FC45FA" w:rsidR="004C70CC" w:rsidRPr="00337796" w:rsidRDefault="004C70CC" w:rsidP="00CF0D45">
      <w:pPr>
        <w:rPr>
          <w:rFonts w:ascii="Segoe UI" w:eastAsia="Meiryo" w:hAnsi="Segoe UI" w:cs="Segoe UI"/>
        </w:rPr>
      </w:pPr>
    </w:p>
    <w:p w14:paraId="041564A9" w14:textId="43C35CE5" w:rsidR="004C70CC" w:rsidRPr="00337796" w:rsidRDefault="004C70CC" w:rsidP="00CF0D45">
      <w:pPr>
        <w:rPr>
          <w:rFonts w:ascii="Segoe UI" w:eastAsia="Meiryo" w:hAnsi="Segoe UI" w:cs="Segoe UI"/>
        </w:rPr>
      </w:pPr>
    </w:p>
    <w:p w14:paraId="38CF8B31" w14:textId="0D1BB404" w:rsidR="004C70CC" w:rsidRPr="00337796" w:rsidRDefault="004C70CC" w:rsidP="00CF0D45">
      <w:pPr>
        <w:rPr>
          <w:rFonts w:ascii="Segoe UI" w:eastAsia="Meiryo" w:hAnsi="Segoe UI" w:cs="Segoe UI"/>
        </w:rPr>
      </w:pPr>
    </w:p>
    <w:p w14:paraId="7AD5AF6D" w14:textId="72B7EEB7" w:rsidR="004C70CC" w:rsidRPr="00337796" w:rsidRDefault="004C70CC" w:rsidP="00CF0D45">
      <w:pPr>
        <w:rPr>
          <w:rFonts w:ascii="Segoe UI" w:eastAsia="Meiryo" w:hAnsi="Segoe UI" w:cs="Segoe UI"/>
        </w:rPr>
      </w:pPr>
    </w:p>
    <w:p w14:paraId="154DE815" w14:textId="68CD1C02" w:rsidR="004C70CC" w:rsidRPr="00337796" w:rsidRDefault="004C70CC" w:rsidP="00CF0D45">
      <w:pPr>
        <w:rPr>
          <w:rFonts w:ascii="Segoe UI" w:eastAsia="Meiryo" w:hAnsi="Segoe UI" w:cs="Segoe UI"/>
        </w:rPr>
      </w:pPr>
    </w:p>
    <w:p w14:paraId="1FB86347" w14:textId="7FC55981" w:rsidR="004C70CC" w:rsidRPr="00337796" w:rsidRDefault="004C70CC" w:rsidP="00CF0D45">
      <w:pPr>
        <w:rPr>
          <w:rFonts w:ascii="Segoe UI" w:eastAsia="Meiryo" w:hAnsi="Segoe UI" w:cs="Segoe UI"/>
        </w:rPr>
      </w:pPr>
    </w:p>
    <w:p w14:paraId="5107AB57" w14:textId="2E44FDA7" w:rsidR="004C70CC" w:rsidRPr="00337796" w:rsidRDefault="004C70CC" w:rsidP="00CF0D45">
      <w:pPr>
        <w:rPr>
          <w:rFonts w:ascii="Segoe UI" w:eastAsia="Meiryo" w:hAnsi="Segoe UI" w:cs="Segoe UI"/>
        </w:rPr>
      </w:pPr>
    </w:p>
    <w:p w14:paraId="27C3A95D" w14:textId="77777777" w:rsidR="004C70CC" w:rsidRPr="00337796" w:rsidRDefault="004C70CC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C64E7C" w:rsidRPr="00337796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337796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lastRenderedPageBreak/>
              <w:t>全体リアルタイム</w:t>
            </w:r>
            <w:r w:rsidRPr="00337796">
              <w:rPr>
                <w:rFonts w:ascii="Segoe UI" w:eastAsia="Meiryo" w:hAnsi="Segoe UI" w:hint="eastAsia"/>
                <w:b/>
              </w:rPr>
              <w:t xml:space="preserve"> </w:t>
            </w:r>
            <w:r w:rsidRPr="00337796">
              <w:rPr>
                <w:rFonts w:ascii="Segoe UI" w:eastAsia="Meiryo" w:hAnsi="Segoe UI" w:hint="eastAsia"/>
                <w:b/>
              </w:rPr>
              <w:t>アーキテクチャ</w:t>
            </w:r>
          </w:p>
        </w:tc>
      </w:tr>
      <w:tr w:rsidR="00C64E7C" w:rsidRPr="00337796" w14:paraId="6C4D30D2" w14:textId="77777777" w:rsidTr="00567A41">
        <w:tc>
          <w:tcPr>
            <w:tcW w:w="3487" w:type="dxa"/>
          </w:tcPr>
          <w:p w14:paraId="6AEC1784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7E4F17F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3B583AA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42CDCD63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C64E7C" w:rsidRPr="00337796" w14:paraId="324C6142" w14:textId="77777777" w:rsidTr="00567A41">
        <w:tc>
          <w:tcPr>
            <w:tcW w:w="3487" w:type="dxa"/>
          </w:tcPr>
          <w:p w14:paraId="6856CAA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64A9EEF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AFDEF41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AD04AE9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43D68C42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8CFA1FC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0860A8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614DB50D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D27AAEE" w14:textId="12CC0736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5D56C49" w14:textId="124692AE" w:rsidR="00C64E7C" w:rsidRPr="00337796" w:rsidRDefault="00C67259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7519F01B" w14:textId="79FD1B09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1BB17D96" w14:textId="4375A453" w:rsidR="00C64E7C" w:rsidRPr="00337796" w:rsidRDefault="00C67259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403F88B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581A2E9F" w14:textId="2A1B332C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3EF036D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  <w:p w14:paraId="291C0EB7" w14:textId="7F7B797A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346D4D8F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56" w:type="dxa"/>
          </w:tcPr>
          <w:p w14:paraId="604540F0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Pr="00337796" w:rsidRDefault="00C64E7C" w:rsidP="00B00E27">
            <w:pPr>
              <w:rPr>
                <w:rFonts w:ascii="Segoe UI" w:eastAsia="Meiryo" w:hAnsi="Segoe UI" w:cs="Segoe UI"/>
              </w:rPr>
            </w:pPr>
          </w:p>
        </w:tc>
      </w:tr>
    </w:tbl>
    <w:p w14:paraId="5B3B53F6" w14:textId="09197D3B" w:rsidR="00835B64" w:rsidRPr="00337796" w:rsidRDefault="00835B64" w:rsidP="00CF0D45">
      <w:pPr>
        <w:rPr>
          <w:rFonts w:ascii="Segoe UI" w:eastAsia="Meiryo" w:hAnsi="Segoe UI" w:cs="Segoe UI"/>
        </w:rPr>
      </w:pPr>
    </w:p>
    <w:p w14:paraId="03A7034D" w14:textId="393654C0" w:rsidR="00C64E7C" w:rsidRPr="00337796" w:rsidRDefault="00C64E7C" w:rsidP="00CF0D45">
      <w:pPr>
        <w:rPr>
          <w:rFonts w:ascii="Segoe UI" w:eastAsia="Meiryo" w:hAnsi="Segoe UI" w:cs="Segoe UI"/>
        </w:rPr>
      </w:pPr>
    </w:p>
    <w:p w14:paraId="745E10EE" w14:textId="57BC69BA" w:rsidR="00C64E7C" w:rsidRPr="00337796" w:rsidRDefault="00C64E7C" w:rsidP="00CF0D45">
      <w:pPr>
        <w:rPr>
          <w:rFonts w:ascii="Segoe UI" w:eastAsia="Meiryo" w:hAnsi="Segoe UI" w:cs="Segoe UI"/>
        </w:rPr>
      </w:pPr>
      <w:bookmarkStart w:id="0" w:name="_GoBack"/>
      <w:bookmarkEnd w:id="0"/>
    </w:p>
    <w:p w14:paraId="7230FABB" w14:textId="5C0FC2EE" w:rsidR="00C64E7C" w:rsidRPr="00337796" w:rsidRDefault="00C64E7C" w:rsidP="00CF0D45">
      <w:pPr>
        <w:rPr>
          <w:rFonts w:ascii="Segoe UI" w:eastAsia="Meiryo" w:hAnsi="Segoe UI" w:cs="Segoe UI"/>
        </w:rPr>
      </w:pPr>
    </w:p>
    <w:p w14:paraId="26D422E7" w14:textId="334BC2D9" w:rsidR="00C64E7C" w:rsidRPr="00337796" w:rsidRDefault="00C64E7C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A63392" w:rsidRPr="00337796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  <w:b/>
              </w:rPr>
            </w:pPr>
            <w:r w:rsidRPr="00337796">
              <w:rPr>
                <w:rFonts w:ascii="Segoe UI" w:eastAsia="Meiryo" w:hAnsi="Segoe UI" w:hint="eastAsia"/>
                <w:b/>
              </w:rPr>
              <w:lastRenderedPageBreak/>
              <w:t>完全で全体なアーキテクチャ</w:t>
            </w:r>
            <w:r w:rsidRPr="00337796">
              <w:rPr>
                <w:rFonts w:ascii="Segoe UI" w:eastAsia="Meiryo" w:hAnsi="Segoe UI" w:hint="eastAsia"/>
                <w:b/>
              </w:rPr>
              <w:t xml:space="preserve"> </w:t>
            </w:r>
            <w:r w:rsidRPr="00337796">
              <w:rPr>
                <w:rFonts w:ascii="Segoe UI" w:eastAsia="Meiryo" w:hAnsi="Segoe UI" w:hint="eastAsia"/>
                <w:b/>
              </w:rPr>
              <w:t>–</w:t>
            </w:r>
            <w:r w:rsidRPr="00337796">
              <w:rPr>
                <w:rFonts w:ascii="Segoe UI" w:eastAsia="Meiryo" w:hAnsi="Segoe UI" w:hint="eastAsia"/>
                <w:b/>
              </w:rPr>
              <w:t xml:space="preserve"> (</w:t>
            </w:r>
            <w:r w:rsidRPr="00337796">
              <w:rPr>
                <w:rFonts w:ascii="Segoe UI" w:eastAsia="Meiryo" w:hAnsi="Segoe UI" w:hint="eastAsia"/>
                <w:b/>
              </w:rPr>
              <w:t>バッチおよびリアルタイムモード</w:t>
            </w:r>
            <w:r w:rsidRPr="00337796">
              <w:rPr>
                <w:rFonts w:ascii="Segoe UI" w:eastAsia="Meiryo" w:hAnsi="Segoe UI" w:hint="eastAsia"/>
                <w:b/>
              </w:rPr>
              <w:t>)</w:t>
            </w:r>
          </w:p>
        </w:tc>
      </w:tr>
      <w:tr w:rsidR="00A63392" w:rsidRPr="00337796" w14:paraId="7B541445" w14:textId="77777777" w:rsidTr="00567A41">
        <w:tc>
          <w:tcPr>
            <w:tcW w:w="3487" w:type="dxa"/>
          </w:tcPr>
          <w:p w14:paraId="5C510519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2B3D7264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インジェストとデータ</w:t>
            </w:r>
            <w:r w:rsidRPr="00337796">
              <w:rPr>
                <w:rFonts w:ascii="Segoe UI" w:eastAsia="Meiryo" w:hAnsi="Segoe UI" w:hint="eastAsia"/>
              </w:rPr>
              <w:t xml:space="preserve"> </w:t>
            </w:r>
            <w:r w:rsidRPr="00337796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F5A25CA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7068B0D0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</w:rPr>
              <w:t>視覚化</w:t>
            </w:r>
          </w:p>
        </w:tc>
      </w:tr>
      <w:tr w:rsidR="00A63392" w:rsidRPr="00337796" w14:paraId="15C3BBD6" w14:textId="77777777" w:rsidTr="00567A41">
        <w:tc>
          <w:tcPr>
            <w:tcW w:w="3487" w:type="dxa"/>
          </w:tcPr>
          <w:p w14:paraId="547A2D3B" w14:textId="3F452845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B88DBEA" w14:textId="13F8D8FF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65590937" w14:textId="095583CE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3C3673D" w14:textId="18CDD8C8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1A5C43FD" w14:textId="1EE510EE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60A8F68F" w14:textId="08B72C32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9A56F6A" w14:textId="1B1372AD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5F1E7CF1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2FAC1A65" w14:textId="77777777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  <w:p w14:paraId="13E1B19F" w14:textId="189A6576" w:rsidR="00A63392" w:rsidRPr="00337796" w:rsidRDefault="00A63392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5467D55C" w14:textId="2851D784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56" w:type="dxa"/>
          </w:tcPr>
          <w:p w14:paraId="2E7117E5" w14:textId="6973B48B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337796" w:rsidRDefault="004C70CC" w:rsidP="00A63392">
            <w:pPr>
              <w:spacing w:after="160" w:line="259" w:lineRule="auto"/>
              <w:rPr>
                <w:rFonts w:ascii="Segoe UI" w:eastAsia="Meiryo" w:hAnsi="Segoe UI" w:cs="Segoe UI"/>
              </w:rPr>
            </w:pPr>
            <w:r w:rsidRPr="00337796">
              <w:rPr>
                <w:rFonts w:ascii="Segoe UI" w:eastAsia="Meiryo" w:hAnsi="Segoe UI" w:hint="eastAsia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Pr="00567A41" w:rsidRDefault="00EF36FB" w:rsidP="00A63392">
      <w:pPr>
        <w:rPr>
          <w:rFonts w:ascii="Segoe UI" w:eastAsia="Meiryo" w:hAnsi="Segoe UI" w:cs="Segoe UI"/>
          <w:sz w:val="4"/>
          <w:szCs w:val="4"/>
        </w:rPr>
      </w:pPr>
    </w:p>
    <w:sectPr w:rsidR="00EF36FB" w:rsidRPr="00567A4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33287"/>
    <w:rsid w:val="002B460E"/>
    <w:rsid w:val="002E5B06"/>
    <w:rsid w:val="00337796"/>
    <w:rsid w:val="00417164"/>
    <w:rsid w:val="00453CA0"/>
    <w:rsid w:val="004C70CC"/>
    <w:rsid w:val="004E1798"/>
    <w:rsid w:val="00567A41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25</cp:revision>
  <dcterms:created xsi:type="dcterms:W3CDTF">2019-04-01T14:56:00Z</dcterms:created>
  <dcterms:modified xsi:type="dcterms:W3CDTF">2019-10-04T04:09:00Z</dcterms:modified>
</cp:coreProperties>
</file>