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046AF" w:rsidRDefault="009950E6" w:rsidP="00030264">
      <w:pPr>
        <w:pStyle w:val="Heading1"/>
        <w:rPr>
          <w:rFonts w:eastAsia="Meiryo"/>
          <w:b/>
        </w:rPr>
      </w:pPr>
      <w:r w:rsidRPr="000046AF">
        <w:rPr>
          <w:rFonts w:eastAsia="Meiryo" w:hint="eastAsia"/>
          <w:b/>
        </w:rPr>
        <w:t xml:space="preserve">DP201 - Azure Data </w:t>
      </w:r>
      <w:r w:rsidRPr="000046AF">
        <w:rPr>
          <w:rFonts w:eastAsia="Meiryo" w:hint="eastAsia"/>
          <w:b/>
        </w:rPr>
        <w:t>プラットフォーム</w:t>
      </w:r>
      <w:r w:rsidRPr="000046AF">
        <w:rPr>
          <w:rFonts w:eastAsia="Meiryo" w:hint="eastAsia"/>
          <w:b/>
        </w:rPr>
        <w:t xml:space="preserve"> </w:t>
      </w:r>
      <w:r w:rsidRPr="000046AF">
        <w:rPr>
          <w:rFonts w:eastAsia="Meiryo" w:hint="eastAsia"/>
          <w:b/>
        </w:rPr>
        <w:t>ソリューションの設計</w:t>
      </w:r>
      <w:r w:rsidRPr="000046AF">
        <w:rPr>
          <w:rFonts w:eastAsia="Meiryo" w:hint="eastAsia"/>
          <w:b/>
        </w:rPr>
        <w:t xml:space="preserve"> </w:t>
      </w:r>
    </w:p>
    <w:p w14:paraId="331BF5DE" w14:textId="070C9C2C" w:rsidR="009950E6" w:rsidRPr="000046AF" w:rsidRDefault="009950E6" w:rsidP="00030264">
      <w:pPr>
        <w:pStyle w:val="Heading2"/>
        <w:rPr>
          <w:rFonts w:eastAsia="Meiryo"/>
        </w:rPr>
      </w:pPr>
      <w:r w:rsidRPr="000046AF">
        <w:rPr>
          <w:rFonts w:eastAsia="Meiryo" w:hint="eastAsia"/>
        </w:rPr>
        <w:t>ラボ</w:t>
      </w:r>
      <w:r w:rsidRPr="000046AF">
        <w:rPr>
          <w:rFonts w:eastAsia="Meiryo" w:hint="eastAsia"/>
        </w:rPr>
        <w:t xml:space="preserve"> 5 </w:t>
      </w:r>
      <w:r w:rsidRPr="000046AF">
        <w:rPr>
          <w:rFonts w:eastAsia="Meiryo" w:hint="eastAsia"/>
        </w:rPr>
        <w:t>–</w:t>
      </w:r>
      <w:r w:rsidRPr="000046AF">
        <w:rPr>
          <w:rFonts w:eastAsia="Meiryo" w:hint="eastAsia"/>
        </w:rPr>
        <w:t xml:space="preserve"> </w:t>
      </w:r>
      <w:r w:rsidRPr="000046AF">
        <w:rPr>
          <w:rFonts w:eastAsia="Meiryo" w:hint="eastAsia"/>
        </w:rPr>
        <w:t>スケールと回復性用の設計</w:t>
      </w:r>
    </w:p>
    <w:p w14:paraId="63EC4749" w14:textId="2959D925" w:rsidR="00030264" w:rsidRPr="000046AF" w:rsidRDefault="00030264" w:rsidP="009950E6">
      <w:pPr>
        <w:rPr>
          <w:rFonts w:ascii="Segoe UI" w:eastAsia="Meiryo" w:hAnsi="Segoe UI" w:cs="Segoe UI"/>
        </w:rPr>
      </w:pPr>
      <w:bookmarkStart w:id="0" w:name="_GoBack"/>
      <w:bookmarkEnd w:id="0"/>
    </w:p>
    <w:p w14:paraId="29AB720D" w14:textId="77777777" w:rsidR="005A791B" w:rsidRPr="000046AF" w:rsidRDefault="00DB40B9" w:rsidP="005A791B">
      <w:pPr>
        <w:shd w:val="clear" w:color="auto" w:fill="FFFFFF"/>
        <w:spacing w:line="285" w:lineRule="atLeast"/>
        <w:rPr>
          <w:rFonts w:ascii="Segoe UI" w:eastAsia="Meiryo" w:hAnsi="Segoe UI" w:cs="Segoe UI"/>
          <w:b/>
        </w:rPr>
      </w:pPr>
      <w:r w:rsidRPr="000046AF">
        <w:rPr>
          <w:rFonts w:ascii="Segoe UI" w:eastAsia="Meiryo" w:hAnsi="Segoe UI" w:hint="eastAsia"/>
          <w:b/>
        </w:rPr>
        <w:t>タスク</w:t>
      </w:r>
      <w:r w:rsidRPr="000046AF">
        <w:rPr>
          <w:rFonts w:ascii="Segoe UI" w:eastAsia="Meiryo" w:hAnsi="Segoe UI" w:hint="eastAsia"/>
          <w:b/>
        </w:rPr>
        <w:t xml:space="preserve"> 3</w:t>
      </w:r>
      <w:r w:rsidRPr="000046AF">
        <w:rPr>
          <w:rFonts w:ascii="Segoe UI" w:eastAsia="Meiryo" w:hAnsi="Segoe UI" w:hint="eastAsia"/>
          <w:b/>
        </w:rPr>
        <w:t>：アーキテクチャにディザスター</w:t>
      </w:r>
      <w:r w:rsidRPr="000046AF">
        <w:rPr>
          <w:rFonts w:ascii="Segoe UI" w:eastAsia="Meiryo" w:hAnsi="Segoe UI" w:hint="eastAsia"/>
          <w:b/>
        </w:rPr>
        <w:t xml:space="preserve"> </w:t>
      </w:r>
      <w:r w:rsidRPr="000046AF">
        <w:rPr>
          <w:rFonts w:ascii="Segoe UI" w:eastAsia="Meiryo" w:hAnsi="Segoe UI" w:hint="eastAsia"/>
          <w:b/>
        </w:rPr>
        <w:t>リカバリーを組み込みます</w:t>
      </w:r>
    </w:p>
    <w:p w14:paraId="50BEBB50" w14:textId="60EAC599" w:rsidR="00DB40B9" w:rsidRPr="000046AF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</w:p>
    <w:p w14:paraId="639E2012" w14:textId="538EAC4C" w:rsidR="00DB40B9" w:rsidRPr="000046AF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  <w:spacing w:val="-6"/>
        </w:rPr>
      </w:pPr>
      <w:proofErr w:type="spellStart"/>
      <w:r w:rsidRPr="000046AF">
        <w:rPr>
          <w:rFonts w:ascii="Segoe UI" w:eastAsia="Meiryo" w:hAnsi="Segoe UI" w:hint="eastAsia"/>
          <w:spacing w:val="-6"/>
        </w:rPr>
        <w:t>AdventureWorks</w:t>
      </w:r>
      <w:proofErr w:type="spellEnd"/>
      <w:r w:rsidRPr="000046AF">
        <w:rPr>
          <w:rFonts w:ascii="Segoe UI" w:eastAsia="Meiryo" w:hAnsi="Segoe UI" w:hint="eastAsia"/>
          <w:spacing w:val="-6"/>
        </w:rPr>
        <w:t xml:space="preserve"> </w:t>
      </w:r>
      <w:r w:rsidRPr="000046AF">
        <w:rPr>
          <w:rFonts w:ascii="Segoe UI" w:eastAsia="Meiryo" w:hAnsi="Segoe UI" w:hint="eastAsia"/>
          <w:spacing w:val="-6"/>
        </w:rPr>
        <w:t>のディザスター</w:t>
      </w:r>
      <w:r w:rsidRPr="000046AF">
        <w:rPr>
          <w:rFonts w:ascii="Segoe UI" w:eastAsia="Meiryo" w:hAnsi="Segoe UI" w:hint="eastAsia"/>
          <w:spacing w:val="-6"/>
        </w:rPr>
        <w:t xml:space="preserve"> </w:t>
      </w:r>
      <w:r w:rsidRPr="000046AF">
        <w:rPr>
          <w:rFonts w:ascii="Segoe UI" w:eastAsia="Meiryo" w:hAnsi="Segoe UI" w:hint="eastAsia"/>
          <w:spacing w:val="-6"/>
        </w:rPr>
        <w:t>リカバリーをサポートするサービス機能を記録するには、次の表を使用します。選択は正当化されるべきです。</w:t>
      </w:r>
    </w:p>
    <w:p w14:paraId="175C2E35" w14:textId="53E1006E" w:rsidR="001C4363" w:rsidRPr="000046AF" w:rsidRDefault="001C4363" w:rsidP="009950E6">
      <w:pPr>
        <w:rPr>
          <w:rFonts w:ascii="Segoe UI" w:eastAsia="Meiryo" w:hAnsi="Segoe UI" w:cs="Segoe UI"/>
        </w:rPr>
      </w:pPr>
      <w:r w:rsidRPr="000046AF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:rsidRPr="000046AF" w14:paraId="4273B5F5" w14:textId="601B9D2D" w:rsidTr="005A791B">
        <w:tc>
          <w:tcPr>
            <w:tcW w:w="1985" w:type="dxa"/>
          </w:tcPr>
          <w:p w14:paraId="46E683D7" w14:textId="31C7CE38" w:rsidR="005A791B" w:rsidRPr="000046AF" w:rsidRDefault="005A791B" w:rsidP="009950E6">
            <w:pPr>
              <w:rPr>
                <w:rFonts w:ascii="Segoe UI" w:eastAsia="Meiryo" w:hAnsi="Segoe UI" w:cs="Segoe UI"/>
              </w:rPr>
            </w:pPr>
            <w:r w:rsidRPr="000046AF">
              <w:rPr>
                <w:rFonts w:ascii="Segoe UI" w:eastAsia="Meiryo" w:hAnsi="Segoe UI" w:hint="eastAsia"/>
              </w:rPr>
              <w:t>サービス</w:t>
            </w:r>
          </w:p>
        </w:tc>
        <w:tc>
          <w:tcPr>
            <w:tcW w:w="4814" w:type="dxa"/>
          </w:tcPr>
          <w:p w14:paraId="145CAD5E" w14:textId="31CAE5E6" w:rsidR="005A791B" w:rsidRPr="000046AF" w:rsidRDefault="005A791B" w:rsidP="009950E6">
            <w:pPr>
              <w:rPr>
                <w:rFonts w:ascii="Segoe UI" w:eastAsia="Meiryo" w:hAnsi="Segoe UI" w:cs="Segoe UI"/>
              </w:rPr>
            </w:pPr>
            <w:r w:rsidRPr="000046AF">
              <w:rPr>
                <w:rFonts w:ascii="Segoe UI" w:eastAsia="Meiryo" w:hAnsi="Segoe UI" w:hint="eastAsia"/>
              </w:rPr>
              <w:t>ディザスター</w:t>
            </w:r>
            <w:r w:rsidRPr="000046AF">
              <w:rPr>
                <w:rFonts w:ascii="Segoe UI" w:eastAsia="Meiryo" w:hAnsi="Segoe UI" w:hint="eastAsia"/>
              </w:rPr>
              <w:t xml:space="preserve"> </w:t>
            </w:r>
            <w:r w:rsidRPr="000046AF">
              <w:rPr>
                <w:rFonts w:ascii="Segoe UI" w:eastAsia="Meiryo" w:hAnsi="Segoe UI" w:hint="eastAsia"/>
              </w:rPr>
              <w:t>リカバリー</w:t>
            </w:r>
            <w:r w:rsidRPr="000046AF">
              <w:rPr>
                <w:rFonts w:ascii="Segoe UI" w:eastAsia="Meiryo" w:hAnsi="Segoe UI" w:hint="eastAsia"/>
              </w:rPr>
              <w:t xml:space="preserve"> </w:t>
            </w:r>
            <w:r w:rsidRPr="000046AF">
              <w:rPr>
                <w:rFonts w:ascii="Segoe UI" w:eastAsia="Meiryo" w:hAnsi="Segoe UI" w:hint="eastAsia"/>
              </w:rPr>
              <w:t>アプローチ</w:t>
            </w:r>
          </w:p>
        </w:tc>
        <w:tc>
          <w:tcPr>
            <w:tcW w:w="6663" w:type="dxa"/>
          </w:tcPr>
          <w:p w14:paraId="1E69A3D0" w14:textId="78A87D27" w:rsidR="005A791B" w:rsidRPr="000046AF" w:rsidRDefault="005A791B" w:rsidP="009950E6">
            <w:pPr>
              <w:rPr>
                <w:rFonts w:ascii="Segoe UI" w:eastAsia="Meiryo" w:hAnsi="Segoe UI" w:cs="Segoe UI"/>
              </w:rPr>
            </w:pPr>
            <w:r w:rsidRPr="000046AF">
              <w:rPr>
                <w:rFonts w:ascii="Segoe UI" w:eastAsia="Meiryo" w:hAnsi="Segoe UI" w:hint="eastAsia"/>
              </w:rPr>
              <w:t>正当化</w:t>
            </w:r>
          </w:p>
        </w:tc>
      </w:tr>
      <w:tr w:rsidR="005A791B" w:rsidRPr="000046AF" w14:paraId="39466078" w14:textId="55BE1B95" w:rsidTr="005A791B">
        <w:tc>
          <w:tcPr>
            <w:tcW w:w="1985" w:type="dxa"/>
          </w:tcPr>
          <w:p w14:paraId="7A061449" w14:textId="686488FB" w:rsidR="005A791B" w:rsidRPr="000046AF" w:rsidRDefault="005A791B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0046AF" w:rsidRDefault="009822AE" w:rsidP="00C22CE1">
            <w:pPr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0046AF" w:rsidRDefault="005A791B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5A791B" w:rsidRPr="000046AF" w14:paraId="2D70460E" w14:textId="3C23740B" w:rsidTr="005A791B">
        <w:tc>
          <w:tcPr>
            <w:tcW w:w="1985" w:type="dxa"/>
          </w:tcPr>
          <w:p w14:paraId="1852FF20" w14:textId="54991A1E" w:rsidR="005A791B" w:rsidRPr="000046AF" w:rsidRDefault="005A791B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0046AF" w:rsidRDefault="005A791B" w:rsidP="00BA2C04">
            <w:pPr>
              <w:ind w:left="360"/>
              <w:rPr>
                <w:rFonts w:ascii="Segoe UI" w:eastAsia="Meiryo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0046AF" w:rsidRDefault="005A791B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5A791B" w:rsidRPr="000046AF" w14:paraId="4FF543E0" w14:textId="77777777" w:rsidTr="005A791B">
        <w:tc>
          <w:tcPr>
            <w:tcW w:w="1985" w:type="dxa"/>
          </w:tcPr>
          <w:p w14:paraId="5DD102BD" w14:textId="2F4EE852" w:rsidR="005A791B" w:rsidRPr="000046AF" w:rsidRDefault="005A791B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0046AF" w:rsidRDefault="005A791B" w:rsidP="00BA2C04">
            <w:pPr>
              <w:ind w:left="360"/>
              <w:rPr>
                <w:rFonts w:ascii="Segoe UI" w:eastAsia="Meiryo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0046AF" w:rsidRDefault="005A791B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5A791B" w:rsidRPr="000046AF" w14:paraId="52720221" w14:textId="033BA328" w:rsidTr="005A791B">
        <w:tc>
          <w:tcPr>
            <w:tcW w:w="1985" w:type="dxa"/>
          </w:tcPr>
          <w:p w14:paraId="3E6D5C73" w14:textId="5D793A77" w:rsidR="005A791B" w:rsidRPr="000046AF" w:rsidRDefault="005A791B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0046AF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0046AF" w:rsidRDefault="005A791B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0046AF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0046AF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0046AF" w:rsidRDefault="00B86102" w:rsidP="009950E6">
      <w:pPr>
        <w:rPr>
          <w:rFonts w:ascii="Segoe UI" w:eastAsia="Meiryo" w:hAnsi="Segoe UI" w:cs="Segoe UI"/>
        </w:rPr>
      </w:pPr>
    </w:p>
    <w:sectPr w:rsidR="00B86102" w:rsidRPr="000046AF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6AF"/>
    <w:rsid w:val="00030264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73EB9"/>
    <w:rsid w:val="00916EF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2019-10-04T06:15:00Z</dcterms:modified>
</cp:coreProperties>
</file>