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C41E2" w:rsidRDefault="009950E6" w:rsidP="00030264">
      <w:pPr>
        <w:pStyle w:val="Heading1"/>
        <w:rPr>
          <w:rFonts w:eastAsia="Malgun Gothic"/>
          <w:b/>
        </w:rPr>
      </w:pPr>
      <w:r w:rsidRPr="00BC41E2">
        <w:rPr>
          <w:rFonts w:eastAsia="Malgun Gothic" w:hint="eastAsia"/>
          <w:b/>
        </w:rPr>
        <w:t xml:space="preserve">DP201 - Azure </w:t>
      </w:r>
      <w:r w:rsidRPr="00BC41E2">
        <w:rPr>
          <w:rFonts w:eastAsia="Malgun Gothic" w:hint="eastAsia"/>
          <w:b/>
        </w:rPr>
        <w:t>데이터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플랫폼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솔루션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설계</w:t>
      </w:r>
      <w:r w:rsidRPr="00BC41E2">
        <w:rPr>
          <w:rFonts w:eastAsia="Malgun Gothic" w:hint="eastAsia"/>
          <w:b/>
        </w:rPr>
        <w:t xml:space="preserve"> </w:t>
      </w:r>
    </w:p>
    <w:p w14:paraId="331BF5DE" w14:textId="2041573A" w:rsidR="009950E6" w:rsidRPr="00BC41E2" w:rsidRDefault="00C52EB4" w:rsidP="00030264">
      <w:pPr>
        <w:pStyle w:val="Heading2"/>
        <w:rPr>
          <w:rFonts w:eastAsia="Malgun Gothic"/>
        </w:rPr>
      </w:pPr>
      <w:r w:rsidRPr="00C52EB4">
        <w:rPr>
          <w:rFonts w:eastAsia="Malgun Gothic" w:hint="eastAsia"/>
        </w:rPr>
        <w:t>랩</w:t>
      </w:r>
      <w:r w:rsidRPr="00C52EB4">
        <w:rPr>
          <w:rFonts w:eastAsia="Malgun Gothic"/>
        </w:rPr>
        <w:t xml:space="preserve"> 2 - Azure </w:t>
      </w:r>
      <w:r w:rsidRPr="00C52EB4">
        <w:rPr>
          <w:rFonts w:eastAsia="Malgun Gothic" w:hint="eastAsia"/>
        </w:rPr>
        <w:t>일괄</w:t>
      </w:r>
      <w:r w:rsidRPr="00C52EB4">
        <w:rPr>
          <w:rFonts w:eastAsia="Malgun Gothic"/>
        </w:rPr>
        <w:t xml:space="preserve"> </w:t>
      </w:r>
      <w:r w:rsidRPr="00C52EB4">
        <w:rPr>
          <w:rFonts w:eastAsia="Malgun Gothic" w:hint="eastAsia"/>
        </w:rPr>
        <w:t>처리</w:t>
      </w:r>
      <w:r w:rsidRPr="00C52EB4">
        <w:rPr>
          <w:rFonts w:eastAsia="Malgun Gothic"/>
        </w:rPr>
        <w:t xml:space="preserve"> </w:t>
      </w:r>
      <w:r w:rsidRPr="00C52EB4">
        <w:rPr>
          <w:rFonts w:eastAsia="Malgun Gothic" w:hint="eastAsia"/>
        </w:rPr>
        <w:t>참조</w:t>
      </w:r>
      <w:r w:rsidRPr="00C52EB4">
        <w:rPr>
          <w:rFonts w:eastAsia="Malgun Gothic"/>
        </w:rPr>
        <w:t xml:space="preserve"> </w:t>
      </w:r>
      <w:r w:rsidRPr="00C52EB4">
        <w:rPr>
          <w:rFonts w:eastAsia="Malgun Gothic" w:hint="eastAsia"/>
        </w:rPr>
        <w:t>아키텍처</w:t>
      </w:r>
    </w:p>
    <w:p w14:paraId="63EC4749" w14:textId="2959D925" w:rsidR="00030264" w:rsidRPr="00BC41E2" w:rsidRDefault="00030264" w:rsidP="009950E6">
      <w:pPr>
        <w:rPr>
          <w:rFonts w:ascii="Segoe UI" w:eastAsia="Malgun Gothic" w:hAnsi="Segoe UI" w:cs="Segoe UI"/>
        </w:rPr>
      </w:pPr>
    </w:p>
    <w:p w14:paraId="1BAE9815" w14:textId="66718433" w:rsidR="00C52EB4" w:rsidRDefault="00C52EB4" w:rsidP="00C52EB4">
      <w:pPr>
        <w:rPr>
          <w:rFonts w:ascii="Segoe UI" w:hAnsi="Segoe UI" w:cs="Segoe UI"/>
        </w:rPr>
      </w:pPr>
      <w:r w:rsidRPr="00C52EB4">
        <w:rPr>
          <w:rFonts w:ascii="Malgun Gothic" w:eastAsia="Malgun Gothic" w:hAnsi="Malgun Gothic" w:cs="Malgun Gothic" w:hint="eastAsia"/>
          <w:b/>
        </w:rPr>
        <w:t>연습</w:t>
      </w:r>
      <w:r w:rsidRPr="00C52EB4">
        <w:rPr>
          <w:rFonts w:ascii="Segoe UI" w:hAnsi="Segoe UI" w:cs="Segoe UI"/>
          <w:b/>
        </w:rPr>
        <w:t xml:space="preserve"> 1</w:t>
      </w:r>
    </w:p>
    <w:p w14:paraId="2D13CFBF" w14:textId="5C1AB828" w:rsidR="00CF0D45" w:rsidRPr="00BC41E2" w:rsidRDefault="00C52EB4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C52EB4">
        <w:rPr>
          <w:rFonts w:ascii="Segoe UI" w:eastAsia="Malgun Gothic" w:hAnsi="Segoe UI" w:hint="eastAsia"/>
          <w:b/>
        </w:rPr>
        <w:t>태스크</w:t>
      </w:r>
      <w:r w:rsidRPr="00C52EB4">
        <w:rPr>
          <w:rFonts w:ascii="Segoe UI" w:eastAsia="Malgun Gothic" w:hAnsi="Segoe UI"/>
          <w:b/>
        </w:rPr>
        <w:t xml:space="preserve"> 2: </w:t>
      </w:r>
      <w:proofErr w:type="spellStart"/>
      <w:r w:rsidRPr="00C52EB4">
        <w:rPr>
          <w:rFonts w:ascii="Segoe UI" w:eastAsia="Malgun Gothic" w:hAnsi="Segoe UI"/>
          <w:b/>
        </w:rPr>
        <w:t>AdventureWorks</w:t>
      </w:r>
      <w:proofErr w:type="spellEnd"/>
      <w:r w:rsidRPr="00C52EB4">
        <w:rPr>
          <w:rFonts w:ascii="Segoe UI" w:eastAsia="Malgun Gothic" w:hAnsi="Segoe UI" w:hint="eastAsia"/>
          <w:b/>
        </w:rPr>
        <w:t>의</w:t>
      </w:r>
      <w:r w:rsidRPr="00C52EB4">
        <w:rPr>
          <w:rFonts w:ascii="Segoe UI" w:eastAsia="Malgun Gothic" w:hAnsi="Segoe UI"/>
          <w:b/>
        </w:rPr>
        <w:t xml:space="preserve"> </w:t>
      </w:r>
      <w:r w:rsidRPr="00C52EB4">
        <w:rPr>
          <w:rFonts w:ascii="Segoe UI" w:eastAsia="Malgun Gothic" w:hAnsi="Segoe UI" w:hint="eastAsia"/>
          <w:b/>
        </w:rPr>
        <w:t>엔터프라이즈</w:t>
      </w:r>
      <w:r w:rsidRPr="00C52EB4">
        <w:rPr>
          <w:rFonts w:ascii="Segoe UI" w:eastAsia="Malgun Gothic" w:hAnsi="Segoe UI"/>
          <w:b/>
        </w:rPr>
        <w:t xml:space="preserve"> BI </w:t>
      </w:r>
      <w:r w:rsidRPr="00C52EB4">
        <w:rPr>
          <w:rFonts w:ascii="Segoe UI" w:eastAsia="Malgun Gothic" w:hAnsi="Segoe UI" w:hint="eastAsia"/>
          <w:b/>
        </w:rPr>
        <w:t>솔루션을</w:t>
      </w:r>
      <w:r w:rsidRPr="00C52EB4">
        <w:rPr>
          <w:rFonts w:ascii="Segoe UI" w:eastAsia="Malgun Gothic" w:hAnsi="Segoe UI"/>
          <w:b/>
        </w:rPr>
        <w:t xml:space="preserve"> </w:t>
      </w:r>
      <w:r w:rsidRPr="00C52EB4">
        <w:rPr>
          <w:rFonts w:ascii="Segoe UI" w:eastAsia="Malgun Gothic" w:hAnsi="Segoe UI" w:hint="eastAsia"/>
          <w:b/>
        </w:rPr>
        <w:t>반영하는</w:t>
      </w:r>
      <w:r w:rsidRPr="00C52EB4">
        <w:rPr>
          <w:rFonts w:ascii="Segoe UI" w:eastAsia="Malgun Gothic" w:hAnsi="Segoe UI"/>
          <w:b/>
        </w:rPr>
        <w:t xml:space="preserve"> </w:t>
      </w:r>
      <w:r w:rsidRPr="00C52EB4">
        <w:rPr>
          <w:rFonts w:ascii="Segoe UI" w:eastAsia="Malgun Gothic" w:hAnsi="Segoe UI" w:hint="eastAsia"/>
          <w:b/>
        </w:rPr>
        <w:t>대략적인</w:t>
      </w:r>
      <w:r w:rsidRPr="00C52EB4">
        <w:rPr>
          <w:rFonts w:ascii="Segoe UI" w:eastAsia="Malgun Gothic" w:hAnsi="Segoe UI"/>
          <w:b/>
        </w:rPr>
        <w:t xml:space="preserve"> </w:t>
      </w:r>
      <w:r w:rsidRPr="00C52EB4">
        <w:rPr>
          <w:rFonts w:ascii="Segoe UI" w:eastAsia="Malgun Gothic" w:hAnsi="Segoe UI" w:hint="eastAsia"/>
          <w:b/>
        </w:rPr>
        <w:t>아키텍처</w:t>
      </w:r>
      <w:r w:rsidRPr="00C52EB4">
        <w:rPr>
          <w:rFonts w:ascii="Segoe UI" w:eastAsia="Malgun Gothic" w:hAnsi="Segoe UI"/>
          <w:b/>
        </w:rPr>
        <w:t xml:space="preserve"> </w:t>
      </w:r>
      <w:r w:rsidRPr="00C52EB4">
        <w:rPr>
          <w:rFonts w:ascii="Segoe UI" w:eastAsia="Malgun Gothic" w:hAnsi="Segoe UI" w:hint="eastAsia"/>
          <w:b/>
        </w:rPr>
        <w:t>빌드</w:t>
      </w:r>
    </w:p>
    <w:p w14:paraId="639E2012" w14:textId="4AC6B11F" w:rsidR="00DB40B9" w:rsidRPr="00BC41E2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BC41E2">
        <w:rPr>
          <w:rFonts w:ascii="Segoe UI" w:eastAsia="Malgun Gothic" w:hAnsi="Segoe UI" w:hint="eastAsia"/>
        </w:rPr>
        <w:t>AdventureWorks</w:t>
      </w:r>
      <w:proofErr w:type="spellEnd"/>
      <w:r w:rsidRPr="00BC41E2">
        <w:rPr>
          <w:rFonts w:ascii="Segoe UI" w:eastAsia="Malgun Gothic" w:hAnsi="Segoe UI" w:hint="eastAsia"/>
        </w:rPr>
        <w:t>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엔터프라이즈</w:t>
      </w:r>
      <w:r w:rsidRPr="00BC41E2">
        <w:rPr>
          <w:rFonts w:ascii="Segoe UI" w:eastAsia="Malgun Gothic" w:hAnsi="Segoe UI" w:hint="eastAsia"/>
        </w:rPr>
        <w:t xml:space="preserve"> BI </w:t>
      </w:r>
      <w:r w:rsidRPr="00BC41E2">
        <w:rPr>
          <w:rFonts w:ascii="Segoe UI" w:eastAsia="Malgun Gothic" w:hAnsi="Segoe UI" w:hint="eastAsia"/>
        </w:rPr>
        <w:t>솔루션에서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데이터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일괄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처리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모드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처리에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적용되는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대략적인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아키텍처를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템플릿에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작성하세요</w:t>
      </w:r>
      <w:r w:rsidRPr="00BC41E2">
        <w:rPr>
          <w:rFonts w:ascii="Segoe UI" w:eastAsia="Malgun Gothic" w:hAnsi="Segoe UI" w:hint="eastAsia"/>
        </w:rPr>
        <w:t xml:space="preserve">. icon </w:t>
      </w:r>
      <w:r w:rsidRPr="00BC41E2">
        <w:rPr>
          <w:rFonts w:ascii="Segoe UI" w:eastAsia="Malgun Gothic" w:hAnsi="Segoe UI" w:hint="eastAsia"/>
        </w:rPr>
        <w:t>폴더의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이미지를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대략적인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아키텍처를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빌드합니다</w:t>
      </w:r>
      <w:r w:rsidRPr="00BC41E2">
        <w:rPr>
          <w:rFonts w:ascii="Segoe UI" w:eastAsia="Malgun Gothic" w:hAnsi="Segoe UI" w:hint="eastAsia"/>
        </w:rPr>
        <w:t xml:space="preserve">. </w:t>
      </w:r>
      <w:r w:rsidRPr="00BC41E2">
        <w:rPr>
          <w:rFonts w:ascii="Segoe UI" w:eastAsia="Malgun Gothic" w:hAnsi="Segoe UI" w:hint="eastAsia"/>
        </w:rPr>
        <w:t>사례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연구의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요구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사항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예가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참고를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위해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제공되었습니다</w:t>
      </w:r>
      <w:r w:rsidRPr="00BC41E2">
        <w:rPr>
          <w:rFonts w:ascii="Segoe UI" w:eastAsia="Malgun Gothic" w:hAnsi="Segoe UI" w:hint="eastAsia"/>
        </w:rPr>
        <w:t>. 2</w:t>
      </w:r>
      <w:r w:rsidRPr="00BC41E2">
        <w:rPr>
          <w:rFonts w:ascii="Segoe UI" w:eastAsia="Malgun Gothic" w:hAnsi="Segoe UI" w:hint="eastAsia"/>
        </w:rPr>
        <w:t>페이지에서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요구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사항을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직접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개발할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있습니다</w:t>
      </w:r>
      <w:r w:rsidRPr="00BC41E2">
        <w:rPr>
          <w:rFonts w:ascii="Segoe UI" w:eastAsia="Malgun Gothic" w:hAnsi="Segoe UI" w:hint="eastAsia"/>
        </w:rPr>
        <w:t>.</w:t>
      </w:r>
    </w:p>
    <w:p w14:paraId="0276DDAB" w14:textId="1E934B4A" w:rsidR="00CF0D45" w:rsidRPr="00BC41E2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BC41E2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BC41E2" w:rsidRDefault="006316DF" w:rsidP="006316DF">
            <w:p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BC41E2">
              <w:rPr>
                <w:rFonts w:ascii="Segoe UI" w:eastAsia="Malgun Gothic" w:hAnsi="Segoe UI" w:hint="eastAsia"/>
                <w:b/>
              </w:rPr>
              <w:t>Azure SQL Data Warehouse</w:t>
            </w:r>
            <w:r w:rsidRPr="00BC41E2">
              <w:rPr>
                <w:rFonts w:ascii="Segoe UI" w:eastAsia="Malgun Gothic" w:hAnsi="Segoe UI" w:hint="eastAsia"/>
                <w:b/>
              </w:rPr>
              <w:t>의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대략적인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아키텍처</w:t>
            </w:r>
          </w:p>
        </w:tc>
      </w:tr>
      <w:tr w:rsidR="00EF36FB" w:rsidRPr="00BC41E2" w14:paraId="5AE7D425" w14:textId="77777777" w:rsidTr="00CF0D45">
        <w:tc>
          <w:tcPr>
            <w:tcW w:w="3487" w:type="dxa"/>
          </w:tcPr>
          <w:p w14:paraId="6CC413A7" w14:textId="4247461E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수집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및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BC41E2" w14:paraId="2B32EBE0" w14:textId="77777777" w:rsidTr="00CF0D45">
        <w:tc>
          <w:tcPr>
            <w:tcW w:w="3487" w:type="dxa"/>
          </w:tcPr>
          <w:p w14:paraId="32B87AE9" w14:textId="51437071" w:rsidR="00453CA0" w:rsidRPr="00BC41E2" w:rsidRDefault="00417164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Pr="00BC41E2" w:rsidRDefault="009A6782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E1A5987" w14:textId="7F29AD06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61A399D0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2075F71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2182447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온</w:t>
            </w:r>
            <w:r w:rsidRPr="00BC41E2">
              <w:rPr>
                <w:rFonts w:ascii="Segoe UI" w:eastAsia="Malgun Gothic" w:hAnsi="Segoe UI" w:hint="eastAsia"/>
              </w:rPr>
              <w:t>-</w:t>
            </w:r>
            <w:r w:rsidRPr="00BC41E2">
              <w:rPr>
                <w:rFonts w:ascii="Segoe UI" w:eastAsia="Malgun Gothic" w:hAnsi="Segoe UI" w:hint="eastAsia"/>
              </w:rPr>
              <w:t>프레미스</w:t>
            </w:r>
          </w:p>
          <w:p w14:paraId="7746927E" w14:textId="25728158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 xml:space="preserve">SQL </w:t>
            </w:r>
            <w:r w:rsidRPr="00BC41E2">
              <w:rPr>
                <w:rFonts w:ascii="Segoe UI" w:eastAsia="Malgun Gothic" w:hAnsi="Segoe UI" w:hint="eastAsia"/>
              </w:rPr>
              <w:t>데이터베이스</w:t>
            </w:r>
          </w:p>
        </w:tc>
        <w:tc>
          <w:tcPr>
            <w:tcW w:w="3487" w:type="dxa"/>
          </w:tcPr>
          <w:p w14:paraId="78FA9B62" w14:textId="55F3EF78" w:rsidR="00453CA0" w:rsidRPr="00BC41E2" w:rsidRDefault="006316DF" w:rsidP="00453CA0">
            <w:pPr>
              <w:rPr>
                <w:rFonts w:eastAsia="Malgun Gothic"/>
                <w:noProof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41BFD91D" w14:textId="328E78C5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26F8E6EC" w14:textId="1D25B6F7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13F264CB" w14:textId="77777777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50FC877A" w14:textId="42EFAB79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 xml:space="preserve">               Azure                       </w:t>
            </w:r>
            <w:proofErr w:type="spellStart"/>
            <w:r w:rsidRPr="00BC41E2">
              <w:rPr>
                <w:rFonts w:ascii="Segoe UI" w:eastAsia="Malgun Gothic" w:hAnsi="Segoe UI" w:hint="eastAsia"/>
              </w:rPr>
              <w:t>Azure</w:t>
            </w:r>
            <w:proofErr w:type="spellEnd"/>
            <w:r w:rsidRPr="00BC41E2">
              <w:rPr>
                <w:rFonts w:ascii="Segoe UI" w:eastAsia="Malgun Gothic" w:hAnsi="Segoe UI" w:hint="eastAsia"/>
              </w:rPr>
              <w:t xml:space="preserve"> </w:t>
            </w:r>
          </w:p>
          <w:p w14:paraId="696EEC33" w14:textId="46CA1476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 xml:space="preserve">Blob Store         </w:t>
            </w:r>
            <w:r w:rsidR="00C52EB4" w:rsidRPr="00C52EB4">
              <w:rPr>
                <w:rFonts w:ascii="Segoe UI" w:eastAsia="Malgun Gothic" w:hAnsi="Segoe UI"/>
              </w:rPr>
              <w:t>Synapse Analytics</w:t>
            </w:r>
          </w:p>
        </w:tc>
        <w:tc>
          <w:tcPr>
            <w:tcW w:w="3487" w:type="dxa"/>
          </w:tcPr>
          <w:p w14:paraId="7E8BD6D8" w14:textId="77777777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78E8E99B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10622695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5C09B98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6D4A18B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E0C0139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12140798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F684741" w14:textId="0D97C2AC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bookmarkStart w:id="0" w:name="_GoBack"/>
        <w:bookmarkEnd w:id="0"/>
      </w:tr>
    </w:tbl>
    <w:p w14:paraId="053D48D3" w14:textId="3FEBE155" w:rsidR="006316DF" w:rsidRPr="00BC41E2" w:rsidRDefault="006316DF" w:rsidP="00CF0D45">
      <w:pPr>
        <w:rPr>
          <w:rFonts w:ascii="Segoe UI" w:eastAsia="Malgun Gothic" w:hAnsi="Segoe UI" w:cs="Segoe UI"/>
        </w:rPr>
      </w:pPr>
    </w:p>
    <w:p w14:paraId="57304B2D" w14:textId="77777777" w:rsidR="006316DF" w:rsidRPr="00BC41E2" w:rsidRDefault="006316DF">
      <w:pPr>
        <w:rPr>
          <w:rFonts w:ascii="Segoe UI" w:eastAsia="Malgun Gothic" w:hAnsi="Segoe UI" w:cs="Segoe UI"/>
        </w:rPr>
      </w:pPr>
      <w:r w:rsidRPr="00BC41E2">
        <w:rPr>
          <w:rFonts w:eastAsia="Malgun Gothic" w:hint="eastAsia"/>
        </w:rPr>
        <w:br w:type="page"/>
      </w:r>
    </w:p>
    <w:p w14:paraId="12D63CEC" w14:textId="77777777" w:rsidR="00B86102" w:rsidRPr="00BC41E2" w:rsidRDefault="00B86102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BC41E2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BC41E2" w:rsidRDefault="006316DF" w:rsidP="006316DF">
            <w:p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BC41E2">
              <w:rPr>
                <w:rFonts w:ascii="Segoe UI" w:eastAsia="Malgun Gothic" w:hAnsi="Segoe UI" w:hint="eastAsia"/>
                <w:b/>
              </w:rPr>
              <w:t>아키텍처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이름</w:t>
            </w:r>
          </w:p>
        </w:tc>
      </w:tr>
      <w:tr w:rsidR="009A6782" w:rsidRPr="00BC41E2" w14:paraId="35473817" w14:textId="77777777" w:rsidTr="00AB7FDE">
        <w:tc>
          <w:tcPr>
            <w:tcW w:w="3487" w:type="dxa"/>
          </w:tcPr>
          <w:p w14:paraId="1FCCE5B4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1294DA93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수집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및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7391E502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3F0B72FD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9A6782" w:rsidRPr="00BC41E2" w14:paraId="5C4439C1" w14:textId="77777777" w:rsidTr="00AB7FDE">
        <w:tc>
          <w:tcPr>
            <w:tcW w:w="3487" w:type="dxa"/>
          </w:tcPr>
          <w:p w14:paraId="6B81F8CE" w14:textId="77777777" w:rsidR="009A6782" w:rsidRPr="00BC41E2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FDAA7CC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480BD92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5FFC0AB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55DA5697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E04227D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08447418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13A6259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8C1EAE1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9AC8BDA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5E4DA97E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258D5D4B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E5DF1A7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9CEDA85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115A80FC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DCBCE1F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A23B860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001FB0E2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2C0D84D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44EA8078" w14:textId="60B15B6F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</w:tr>
    </w:tbl>
    <w:p w14:paraId="3561D95F" w14:textId="3AD6EB2C" w:rsidR="008E6ADC" w:rsidRPr="00BC41E2" w:rsidRDefault="008E6ADC" w:rsidP="00CF0D45">
      <w:pPr>
        <w:rPr>
          <w:rFonts w:ascii="Segoe UI" w:eastAsia="Malgun Gothic" w:hAnsi="Segoe UI" w:cs="Segoe UI"/>
        </w:rPr>
      </w:pPr>
    </w:p>
    <w:p w14:paraId="63806887" w14:textId="77777777" w:rsidR="00EF36FB" w:rsidRPr="00BC41E2" w:rsidRDefault="00EF36FB" w:rsidP="00CF0D45">
      <w:pPr>
        <w:rPr>
          <w:rFonts w:ascii="Segoe UI" w:eastAsia="Malgun Gothic" w:hAnsi="Segoe UI" w:cs="Segoe UI"/>
        </w:rPr>
      </w:pPr>
    </w:p>
    <w:sectPr w:rsidR="00EF36FB" w:rsidRPr="00BC41E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417164"/>
    <w:rsid w:val="00453CA0"/>
    <w:rsid w:val="004E1798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C41E2"/>
    <w:rsid w:val="00C22CE1"/>
    <w:rsid w:val="00C52EB4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17</cp:revision>
  <dcterms:created xsi:type="dcterms:W3CDTF">2019-04-01T14:56:00Z</dcterms:created>
  <dcterms:modified xsi:type="dcterms:W3CDTF">2020-03-25T09:33:00Z</dcterms:modified>
</cp:coreProperties>
</file>