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C724" w14:textId="77777777" w:rsidR="00B90B9B" w:rsidRPr="00046A55" w:rsidRDefault="00E94B1F">
      <w:pPr>
        <w:pStyle w:val="Heading1"/>
        <w:rPr>
          <w:lang w:val="de-DE"/>
        </w:rPr>
      </w:pPr>
      <w:r w:rsidRPr="00046A55">
        <w:rPr>
          <w:color w:val="123BB6"/>
          <w:lang w:val="de-DE"/>
        </w:rPr>
        <w:t>Bing</w:t>
      </w:r>
    </w:p>
    <w:p w14:paraId="537BA198" w14:textId="09EAC1BA" w:rsidR="00B90B9B" w:rsidRPr="00046A55" w:rsidRDefault="00E94B1F">
      <w:pPr>
        <w:pStyle w:val="ParagraphTextStyle"/>
        <w:rPr>
          <w:lang w:val="de-DE"/>
        </w:rPr>
      </w:pPr>
      <w:r w:rsidRPr="00046A55">
        <w:rPr>
          <w:lang w:val="de-DE"/>
        </w:rPr>
        <w:t xml:space="preserve">Im Folgenden finden Sie einen detaillierten Projektplan für die Installation </w:t>
      </w:r>
      <w:r w:rsidRPr="00046A55">
        <w:rPr>
          <w:lang w:val="de-DE"/>
        </w:rPr>
        <w:br/>
        <w:t xml:space="preserve">des neuen Netzwerksicherheitsprodukts Contoso CipherGuard Sentinel X7 </w:t>
      </w:r>
      <w:r w:rsidRPr="00046A55">
        <w:rPr>
          <w:lang w:val="de-DE"/>
        </w:rPr>
        <w:br/>
        <w:t>in einem Unternehmensnetzwerk, der auf den Richtlinien der IT-Branche basiert und die von Ihnen erwähnten zusätzlichen Elemente enthält:</w:t>
      </w:r>
    </w:p>
    <w:p w14:paraId="48F3252D" w14:textId="77777777" w:rsidR="00B90B9B" w:rsidRPr="00046A55" w:rsidRDefault="00E94B1F">
      <w:pPr>
        <w:pStyle w:val="ParagraphTextStyle"/>
        <w:numPr>
          <w:ilvl w:val="0"/>
          <w:numId w:val="2"/>
        </w:numPr>
        <w:rPr>
          <w:lang w:val="de-DE"/>
        </w:rPr>
      </w:pPr>
      <w:r w:rsidRPr="00046A55">
        <w:rPr>
          <w:b/>
          <w:lang w:val="de-DE"/>
        </w:rPr>
        <w:t>Bewertung des aktuellen Netzwerk-Sicherheitsstatus</w:t>
      </w:r>
      <w:r w:rsidRPr="00046A55">
        <w:rPr>
          <w:lang w:val="de-DE"/>
        </w:rPr>
        <w:t>:</w:t>
      </w:r>
    </w:p>
    <w:p w14:paraId="32E60AD6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eine Sicherheitsüberwachung zur Überprüfung der aktuellen Netzwerksicherheitsrichtlinien und -praktiken durch.</w:t>
      </w:r>
    </w:p>
    <w:p w14:paraId="3E3A8544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Ermitteln Sie alle Lücken und Schwachstellen, die behoben werden müssen.</w:t>
      </w:r>
    </w:p>
    <w:p w14:paraId="66174D27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Prüfen Sie die Best Practices der Branche, z. B. die vom NIST empfohlenen, um die Einhaltung der Vorschriften sicherzustellen.</w:t>
      </w:r>
    </w:p>
    <w:p w14:paraId="26F7CE00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Auswahl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geeigneten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Netzwerksicherheitsprodukts</w:t>
      </w:r>
      <w:proofErr w:type="spellEnd"/>
      <w:r>
        <w:t>:</w:t>
      </w:r>
    </w:p>
    <w:p w14:paraId="0BA6A102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Recherchieren Sie nach unterschiedlichen Netzsicherheitsprodukten und bewerten Sie diese.</w:t>
      </w:r>
    </w:p>
    <w:p w14:paraId="127B7663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Bestimmen Sie, welches Produkt die Anforderungen des Unternehmens am besten erfüllt, und berücksichtigen Sie dabei Faktoren wie Kompatibilität mit bestehenden Systemen, einfache Handhabung und Kosten.</w:t>
      </w:r>
    </w:p>
    <w:p w14:paraId="25797155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In diesem Fall wurde Contoso CipherGuard Sentinel X7 als das zu installierende Netzwerksicherheitsprodukt ausgewählt.</w:t>
      </w:r>
    </w:p>
    <w:p w14:paraId="3EFD9AA7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Entwicklung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Bereitstellungsplans</w:t>
      </w:r>
      <w:proofErr w:type="spellEnd"/>
      <w:r>
        <w:t>:</w:t>
      </w:r>
    </w:p>
    <w:p w14:paraId="2222CB2B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Erstellen Sie einen detaillierten Plan für die Bereitstellung des neuen Netzwerksicherheitsprodukts.</w:t>
      </w:r>
    </w:p>
    <w:p w14:paraId="2BD8E393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Der Plan sollte auch Zeitpläne, die Ressourcenzuteilung und Alternativpläne enthalten.</w:t>
      </w:r>
    </w:p>
    <w:p w14:paraId="3A9F45A9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Legen Sie dem Plan die bewährten Methoden der Branche zugrunde und berücksichtigen Sie die spezifischen Bedürfnisse und Einschränkungen der Organisation.</w:t>
      </w:r>
    </w:p>
    <w:p w14:paraId="02A80DBC" w14:textId="77777777" w:rsidR="00046A55" w:rsidRPr="00046A55" w:rsidRDefault="00046A55" w:rsidP="00046A55">
      <w:pPr>
        <w:pStyle w:val="ParagraphTextStyle"/>
        <w:ind w:left="1440"/>
        <w:rPr>
          <w:lang w:val="de-DE"/>
        </w:rPr>
      </w:pPr>
    </w:p>
    <w:p w14:paraId="0B403446" w14:textId="77777777" w:rsidR="00B90B9B" w:rsidRPr="00046A55" w:rsidRDefault="00E94B1F">
      <w:pPr>
        <w:pStyle w:val="ParagraphTextStyle"/>
        <w:numPr>
          <w:ilvl w:val="0"/>
          <w:numId w:val="2"/>
        </w:numPr>
        <w:rPr>
          <w:lang w:val="de-DE"/>
        </w:rPr>
      </w:pPr>
      <w:r w:rsidRPr="00046A55">
        <w:rPr>
          <w:b/>
          <w:lang w:val="de-DE"/>
        </w:rPr>
        <w:lastRenderedPageBreak/>
        <w:t>Konfigurierung und Installation des Netzwerksicherheitsprodukts</w:t>
      </w:r>
      <w:r w:rsidRPr="00046A55">
        <w:rPr>
          <w:lang w:val="de-DE"/>
        </w:rPr>
        <w:t>:</w:t>
      </w:r>
    </w:p>
    <w:p w14:paraId="392206AB" w14:textId="77777777" w:rsidR="00B90B9B" w:rsidRPr="00046A55" w:rsidRDefault="00E94B1F" w:rsidP="00046A55">
      <w:pPr>
        <w:pStyle w:val="ParagraphTextStyle"/>
        <w:numPr>
          <w:ilvl w:val="1"/>
          <w:numId w:val="1"/>
        </w:numPr>
        <w:ind w:right="-64"/>
        <w:rPr>
          <w:spacing w:val="-4"/>
          <w:lang w:val="de-DE"/>
        </w:rPr>
      </w:pPr>
      <w:r w:rsidRPr="00046A55">
        <w:rPr>
          <w:spacing w:val="-4"/>
          <w:lang w:val="de-DE"/>
        </w:rPr>
        <w:t>Befolgen Sie die Anweisungen des Herstellers und die branchenüblichen Best Practices zur ordnungsgemäßen Konfiguration und Installation von Contoso CipherGuard Sentinel X7.</w:t>
      </w:r>
    </w:p>
    <w:p w14:paraId="6966B286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Richten Sie Firewalls ein, konfigurieren Sie Zugangskontrollen und stellen Sie sichere Verbindungen.</w:t>
      </w:r>
    </w:p>
    <w:p w14:paraId="23DBA7CE" w14:textId="77777777" w:rsidR="00B90B9B" w:rsidRPr="00046A55" w:rsidRDefault="00E94B1F">
      <w:pPr>
        <w:pStyle w:val="ParagraphTextStyle"/>
        <w:numPr>
          <w:ilvl w:val="0"/>
          <w:numId w:val="2"/>
        </w:numPr>
        <w:rPr>
          <w:lang w:val="de-DE"/>
        </w:rPr>
      </w:pPr>
      <w:r w:rsidRPr="00046A55">
        <w:rPr>
          <w:b/>
          <w:lang w:val="de-DE"/>
        </w:rPr>
        <w:t>Testen und Validieren der Bereitstellung</w:t>
      </w:r>
      <w:r w:rsidRPr="00046A55">
        <w:rPr>
          <w:lang w:val="de-DE"/>
        </w:rPr>
        <w:t>:</w:t>
      </w:r>
    </w:p>
    <w:p w14:paraId="3CC15D9B" w14:textId="0E16AB7B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 xml:space="preserve">Führen Sie gründliche Tests durch, um sicherzustellen, dass der Contoso CipherGuard Sentinel X7 ordnungsgemäß konfiguriert </w:t>
      </w:r>
      <w:r w:rsidRPr="00046A55">
        <w:rPr>
          <w:lang w:val="de-DE"/>
        </w:rPr>
        <w:br/>
        <w:t>ist und wie vorgesehen funktioniert.</w:t>
      </w:r>
    </w:p>
    <w:p w14:paraId="6130DFFE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Penetrationstests oder Verwundbarkeitsscans durch, um mögliche Schwachstellen zu ermitteln.</w:t>
      </w:r>
    </w:p>
    <w:p w14:paraId="2B0E0790" w14:textId="77777777" w:rsidR="00B90B9B" w:rsidRPr="00046A55" w:rsidRDefault="00E94B1F">
      <w:pPr>
        <w:pStyle w:val="ParagraphTextStyle"/>
        <w:numPr>
          <w:ilvl w:val="0"/>
          <w:numId w:val="2"/>
        </w:numPr>
        <w:rPr>
          <w:lang w:val="de-DE"/>
        </w:rPr>
      </w:pPr>
      <w:r w:rsidRPr="00046A55">
        <w:rPr>
          <w:b/>
          <w:lang w:val="de-DE"/>
        </w:rPr>
        <w:t>Schulen von Benutzerinnen und Benutzern und Administratorinnen und Administratoren</w:t>
      </w:r>
      <w:r w:rsidRPr="00046A55">
        <w:rPr>
          <w:lang w:val="de-DE"/>
        </w:rPr>
        <w:t>:</w:t>
      </w:r>
    </w:p>
    <w:p w14:paraId="5444F58E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Schulen Sie Benutzerinnen und Benutzern und Administratorinnen und Administratoren in der ordnungsgemäßen Verwendung und Wartung von Contoso CipherGuard Sentinel X7.</w:t>
      </w:r>
    </w:p>
    <w:p w14:paraId="748D250B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Stellen Sie Unterlagen zur Verfügung, führen Sie Schulungen durch oder bieten Sie laufende Unterstützung an.</w:t>
      </w:r>
    </w:p>
    <w:p w14:paraId="65D31CBE" w14:textId="77777777" w:rsidR="00B90B9B" w:rsidRPr="00046A55" w:rsidRDefault="00E94B1F">
      <w:pPr>
        <w:pStyle w:val="ParagraphTextStyle"/>
        <w:numPr>
          <w:ilvl w:val="0"/>
          <w:numId w:val="2"/>
        </w:numPr>
        <w:rPr>
          <w:lang w:val="de-DE"/>
        </w:rPr>
      </w:pPr>
      <w:r w:rsidRPr="00046A55">
        <w:rPr>
          <w:b/>
          <w:lang w:val="de-DE"/>
        </w:rPr>
        <w:t>Überwachung und Wartung des Netzsicherheitsprodukts</w:t>
      </w:r>
      <w:r w:rsidRPr="00046A55">
        <w:rPr>
          <w:lang w:val="de-DE"/>
        </w:rPr>
        <w:t>:</w:t>
      </w:r>
    </w:p>
    <w:p w14:paraId="6F0287B4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Überwachen Sie den Contoso CipherGuard Sentinel X7 regelmäßig, um sicherzustellen, dass er ordnungsgemäß funktioniert und das gewünschte Schutzniveau bietet.</w:t>
      </w:r>
    </w:p>
    <w:p w14:paraId="4F1CE6B2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regelmäßige Sicherheitsüberwachungen durch, aktualisieren Sie das Produkt bei Bedarf und lösen Sie alle auftretenden Probleme.</w:t>
      </w:r>
    </w:p>
    <w:p w14:paraId="22CB207E" w14:textId="77777777" w:rsidR="00B90B9B" w:rsidRDefault="00E94B1F">
      <w:pPr>
        <w:pStyle w:val="ParagraphTextStyle"/>
        <w:numPr>
          <w:ilvl w:val="0"/>
          <w:numId w:val="2"/>
        </w:numPr>
      </w:pPr>
      <w:r>
        <w:rPr>
          <w:b/>
        </w:rPr>
        <w:t xml:space="preserve">Testen und </w:t>
      </w:r>
      <w:proofErr w:type="spellStart"/>
      <w:r>
        <w:rPr>
          <w:b/>
        </w:rPr>
        <w:t>Qualitätsanalyse</w:t>
      </w:r>
      <w:proofErr w:type="spellEnd"/>
      <w:r>
        <w:t>:</w:t>
      </w:r>
    </w:p>
    <w:p w14:paraId="65AA55D7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gründliche Tests und Qualitätssicherungsmaßnahmen durch, um sicherzustellen, dass Contoso CipherGuard Sentinel X7 die Standards und Anforderungen der Organisation erfüllt.</w:t>
      </w:r>
    </w:p>
    <w:p w14:paraId="52AC11AA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lastRenderedPageBreak/>
        <w:t>Führen Sie Regressionstests, Benutzerakzeptanztests und Leistungstests durch.</w:t>
      </w:r>
    </w:p>
    <w:p w14:paraId="2E2E8A90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Schulung</w:t>
      </w:r>
      <w:proofErr w:type="spellEnd"/>
      <w:r>
        <w:t>:</w:t>
      </w:r>
    </w:p>
    <w:p w14:paraId="4A868E0E" w14:textId="16BD35EC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 xml:space="preserve">Entwickeln und implementieren Sie ein Schulungsprogramm, </w:t>
      </w:r>
      <w:r w:rsidRPr="00046A55">
        <w:rPr>
          <w:lang w:val="de-DE"/>
        </w:rPr>
        <w:br/>
        <w:t>um sicherzustellen, dass alle Benutzerinnen und Benutzer und Administratorinnen und Administratoren in der Verwendung und Wartung von Contoso CipherGuard Sentinel X7 geschult sind.</w:t>
      </w:r>
    </w:p>
    <w:p w14:paraId="27047D76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Stellen Sie Unterlagen zur Verfügung, führen Sie Schulungen durch oder bieten Sie laufende Unterstützung an.</w:t>
      </w:r>
    </w:p>
    <w:p w14:paraId="724DF18E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Kommunikation</w:t>
      </w:r>
      <w:proofErr w:type="spellEnd"/>
      <w:r>
        <w:t>:</w:t>
      </w:r>
    </w:p>
    <w:p w14:paraId="3338BEAF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Entwickeln und implementieren Sie einen Kommunikationsplan, um sicherzustellen, dass alle Beteiligten über die Bereitstellung von Contoso CipherGuard Sentinel X7 informiert sind.</w:t>
      </w:r>
    </w:p>
    <w:p w14:paraId="22F82135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Sorgen Sie für regelmäßige Updates, führen Sie Besprechungen durch oder versenden Sie Newsletter.</w:t>
      </w:r>
    </w:p>
    <w:p w14:paraId="241EBBBB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Dokumentation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Berichterstellung</w:t>
      </w:r>
      <w:proofErr w:type="spellEnd"/>
      <w:r>
        <w:t>:</w:t>
      </w:r>
    </w:p>
    <w:p w14:paraId="4A14C7BB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Entwickeln und implementieren Sie einen Dokumentations- und Berichterstellungsplan, um sicherzustellen, dass alle relevanten Informationen über den Einsatz von Contoso CipherGuard Sentinel X7 ordnungsgemäß dokumentiert und gemeldet werden.</w:t>
      </w:r>
    </w:p>
    <w:p w14:paraId="1A3F1FC3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Erstellen Sie Handbücher für die Benutzenden, führen Sie Protokolle und erstellen Sie Berichte.</w:t>
      </w:r>
    </w:p>
    <w:p w14:paraId="02B2329E" w14:textId="77777777" w:rsidR="00B90B9B" w:rsidRDefault="00E94B1F">
      <w:pPr>
        <w:pStyle w:val="ParagraphTextStyle"/>
        <w:numPr>
          <w:ilvl w:val="0"/>
          <w:numId w:val="2"/>
        </w:numPr>
      </w:pPr>
      <w:r>
        <w:rPr>
          <w:b/>
        </w:rPr>
        <w:t>Stakeholder-</w:t>
      </w:r>
      <w:proofErr w:type="spellStart"/>
      <w:r>
        <w:rPr>
          <w:b/>
        </w:rPr>
        <w:t>Analyse</w:t>
      </w:r>
      <w:proofErr w:type="spellEnd"/>
      <w:r>
        <w:t>:</w:t>
      </w:r>
    </w:p>
    <w:p w14:paraId="094C8269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eine Stakeholder-Analyse durch, um alle Stakeholder zu identifizieren, die von der Bereitstellung des Contoso CipherGuard Sentinel X7 betroffen sein könnten.</w:t>
      </w:r>
    </w:p>
    <w:p w14:paraId="5733B3A9" w14:textId="77777777" w:rsidR="00B90B9B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Ermitteln Sie ihre Bedürfnisse, Interessen und Anliegen und entwickeln Sie Strategien, um diese zu erfüllen.</w:t>
      </w:r>
    </w:p>
    <w:p w14:paraId="469E2906" w14:textId="77777777" w:rsidR="00046A55" w:rsidRDefault="00046A55">
      <w:pPr>
        <w:rPr>
          <w:rFonts w:ascii="Segoe UI" w:eastAsia="Segoe UI" w:hAnsi="Segoe UI" w:cs="Segoe UI"/>
          <w:color w:val="000000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75805018" w14:textId="6A72867C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lastRenderedPageBreak/>
        <w:t>Projektzeitachse</w:t>
      </w:r>
      <w:proofErr w:type="spellEnd"/>
      <w:r>
        <w:t>:</w:t>
      </w:r>
    </w:p>
    <w:p w14:paraId="568DA759" w14:textId="73CA66F6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 xml:space="preserve">Entwickeln und implementieren Sie eine Projektzeitachse, </w:t>
      </w:r>
      <w:r w:rsidRPr="00046A55">
        <w:rPr>
          <w:lang w:val="de-DE"/>
        </w:rPr>
        <w:br/>
        <w:t>um sicherzustellen, dass alle Aufgaben und Aktivitäten im Zusammenhang mit der Bereitstellung von Contoso CipherGuard Sentinel X7 rechtzeitig abgeschlossen werden.</w:t>
      </w:r>
    </w:p>
    <w:p w14:paraId="1359DA46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Legen Sie Meilensteine fest, weisen Sie Verantwortlichkeiten zu und verfolgen Sie den Fortschritt.</w:t>
      </w:r>
    </w:p>
    <w:p w14:paraId="79177A34" w14:textId="77777777" w:rsidR="00B90B9B" w:rsidRDefault="00E94B1F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Risikobewertung</w:t>
      </w:r>
      <w:proofErr w:type="spellEnd"/>
      <w:r>
        <w:rPr>
          <w:b/>
        </w:rPr>
        <w:t xml:space="preserve"> und -</w:t>
      </w:r>
      <w:proofErr w:type="spellStart"/>
      <w:r>
        <w:rPr>
          <w:b/>
        </w:rPr>
        <w:t>minderung</w:t>
      </w:r>
      <w:proofErr w:type="spellEnd"/>
      <w:r>
        <w:t>:</w:t>
      </w:r>
    </w:p>
    <w:p w14:paraId="14B827BC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Führen Sie eine Risikobewertung durch, um alle potenziellen Risiken im Zusammenhang mit der Bereitstellung von Contoso CipherGuard Sentinel X7 zu ermitteln.</w:t>
      </w:r>
    </w:p>
    <w:p w14:paraId="77D92119" w14:textId="77777777" w:rsidR="00B90B9B" w:rsidRPr="00046A55" w:rsidRDefault="00E94B1F">
      <w:pPr>
        <w:pStyle w:val="ParagraphTextStyle"/>
        <w:numPr>
          <w:ilvl w:val="1"/>
          <w:numId w:val="1"/>
        </w:numPr>
        <w:rPr>
          <w:lang w:val="de-DE"/>
        </w:rPr>
      </w:pPr>
      <w:r w:rsidRPr="00046A55">
        <w:rPr>
          <w:lang w:val="de-DE"/>
        </w:rPr>
        <w:t>Entwickeln und implementieren Sie Strategien zur Risikominderung, um die Auswirkungen dieser Risiken auf das Projekt auf ein Mindestmaß zu reduzieren.</w:t>
      </w:r>
    </w:p>
    <w:p w14:paraId="5FD7B910" w14:textId="36DCEF77" w:rsidR="00B90B9B" w:rsidRPr="00046A55" w:rsidRDefault="00E94B1F">
      <w:pPr>
        <w:pStyle w:val="ParagraphTextStyle"/>
        <w:rPr>
          <w:lang w:val="de-DE"/>
        </w:rPr>
      </w:pPr>
      <w:r w:rsidRPr="00046A55">
        <w:rPr>
          <w:lang w:val="de-DE"/>
        </w:rPr>
        <w:t xml:space="preserve">Dies ist nur ein Beispielplan, der möglicherweise an die spezifischen Bedürfnisse und Anforderungen Ihrer Organisation angepasst werden muss. </w:t>
      </w:r>
      <w:r w:rsidRPr="00046A55">
        <w:rPr>
          <w:lang w:val="de-DE"/>
        </w:rPr>
        <w:br/>
        <w:t>Es ist immer eine gute Idee, Fachleute der Branche zu konsultieren und Best Practices zu befolgen, wenn neue Netzwerksicherheitsprodukte bereitgestellt werden.</w:t>
      </w:r>
    </w:p>
    <w:sectPr w:rsidR="00B90B9B" w:rsidRPr="00046A55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1524" w14:textId="77777777" w:rsidR="00E94B1F" w:rsidRDefault="00E94B1F">
      <w:r>
        <w:separator/>
      </w:r>
    </w:p>
  </w:endnote>
  <w:endnote w:type="continuationSeparator" w:id="0">
    <w:p w14:paraId="0128B2D8" w14:textId="77777777" w:rsidR="00E94B1F" w:rsidRDefault="00E9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7DE4" w14:textId="77777777" w:rsidR="00E94B1F" w:rsidRDefault="00E94B1F">
      <w:r>
        <w:separator/>
      </w:r>
    </w:p>
  </w:footnote>
  <w:footnote w:type="continuationSeparator" w:id="0">
    <w:p w14:paraId="14D7F82C" w14:textId="77777777" w:rsidR="00E94B1F" w:rsidRDefault="00E9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365C" w14:textId="77777777" w:rsidR="00B90B9B" w:rsidRDefault="00E94B1F">
    <w:pPr>
      <w:pStyle w:val="HeaderStyle"/>
      <w:jc w:val="center"/>
    </w:pPr>
    <w:r>
      <w:t>Powered by 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0B9E"/>
    <w:multiLevelType w:val="hybridMultilevel"/>
    <w:tmpl w:val="D8A4BA54"/>
    <w:lvl w:ilvl="0" w:tplc="D9A8C230">
      <w:start w:val="1"/>
      <w:numFmt w:val="bullet"/>
      <w:lvlText w:val="●"/>
      <w:lvlJc w:val="left"/>
      <w:pPr>
        <w:ind w:left="720" w:hanging="360"/>
      </w:pPr>
    </w:lvl>
    <w:lvl w:ilvl="1" w:tplc="1F72CA8C">
      <w:start w:val="1"/>
      <w:numFmt w:val="bullet"/>
      <w:lvlText w:val="○"/>
      <w:lvlJc w:val="left"/>
      <w:pPr>
        <w:ind w:left="1440" w:hanging="360"/>
      </w:pPr>
    </w:lvl>
    <w:lvl w:ilvl="2" w:tplc="DDCA380E">
      <w:start w:val="1"/>
      <w:numFmt w:val="bullet"/>
      <w:lvlText w:val="■"/>
      <w:lvlJc w:val="left"/>
      <w:pPr>
        <w:ind w:left="2160" w:hanging="360"/>
      </w:pPr>
    </w:lvl>
    <w:lvl w:ilvl="3" w:tplc="DB562826">
      <w:start w:val="1"/>
      <w:numFmt w:val="bullet"/>
      <w:lvlText w:val="●"/>
      <w:lvlJc w:val="left"/>
      <w:pPr>
        <w:ind w:left="2880" w:hanging="360"/>
      </w:pPr>
    </w:lvl>
    <w:lvl w:ilvl="4" w:tplc="A710B566">
      <w:start w:val="1"/>
      <w:numFmt w:val="bullet"/>
      <w:lvlText w:val="○"/>
      <w:lvlJc w:val="left"/>
      <w:pPr>
        <w:ind w:left="3600" w:hanging="360"/>
      </w:pPr>
    </w:lvl>
    <w:lvl w:ilvl="5" w:tplc="9494663A">
      <w:start w:val="1"/>
      <w:numFmt w:val="bullet"/>
      <w:lvlText w:val="■"/>
      <w:lvlJc w:val="left"/>
      <w:pPr>
        <w:ind w:left="4320" w:hanging="360"/>
      </w:pPr>
    </w:lvl>
    <w:lvl w:ilvl="6" w:tplc="5D16AB6A">
      <w:start w:val="1"/>
      <w:numFmt w:val="bullet"/>
      <w:lvlText w:val="●"/>
      <w:lvlJc w:val="left"/>
      <w:pPr>
        <w:ind w:left="5040" w:hanging="360"/>
      </w:pPr>
    </w:lvl>
    <w:lvl w:ilvl="7" w:tplc="82F8D372">
      <w:start w:val="1"/>
      <w:numFmt w:val="bullet"/>
      <w:lvlText w:val="●"/>
      <w:lvlJc w:val="left"/>
      <w:pPr>
        <w:ind w:left="5760" w:hanging="360"/>
      </w:pPr>
    </w:lvl>
    <w:lvl w:ilvl="8" w:tplc="48C06D0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13E495B"/>
    <w:multiLevelType w:val="hybridMultilevel"/>
    <w:tmpl w:val="E9EED182"/>
    <w:lvl w:ilvl="0" w:tplc="2696A6A6">
      <w:start w:val="1"/>
      <w:numFmt w:val="decimal"/>
      <w:lvlText w:val="%1."/>
      <w:lvlJc w:val="left"/>
      <w:pPr>
        <w:ind w:left="720" w:hanging="259"/>
      </w:pPr>
    </w:lvl>
    <w:lvl w:ilvl="1" w:tplc="BAE46EC4">
      <w:start w:val="1"/>
      <w:numFmt w:val="lowerLetter"/>
      <w:lvlText w:val="%2."/>
      <w:lvlJc w:val="left"/>
      <w:pPr>
        <w:ind w:left="1080" w:hanging="259"/>
      </w:pPr>
    </w:lvl>
    <w:lvl w:ilvl="2" w:tplc="EFB6C08C">
      <w:start w:val="1"/>
      <w:numFmt w:val="upperLetter"/>
      <w:lvlText w:val="%3)"/>
      <w:lvlJc w:val="left"/>
      <w:pPr>
        <w:ind w:left="1440" w:hanging="259"/>
      </w:pPr>
    </w:lvl>
    <w:lvl w:ilvl="3" w:tplc="6986CEC4">
      <w:start w:val="1"/>
      <w:numFmt w:val="upperRoman"/>
      <w:lvlText w:val="%4)"/>
      <w:lvlJc w:val="left"/>
      <w:pPr>
        <w:ind w:left="2880" w:hanging="2420"/>
      </w:pPr>
    </w:lvl>
    <w:lvl w:ilvl="4" w:tplc="D7F45FC2">
      <w:numFmt w:val="decimal"/>
      <w:lvlText w:val=""/>
      <w:lvlJc w:val="left"/>
    </w:lvl>
    <w:lvl w:ilvl="5" w:tplc="FA760D8E">
      <w:numFmt w:val="decimal"/>
      <w:lvlText w:val=""/>
      <w:lvlJc w:val="left"/>
    </w:lvl>
    <w:lvl w:ilvl="6" w:tplc="80E0B012">
      <w:numFmt w:val="decimal"/>
      <w:lvlText w:val=""/>
      <w:lvlJc w:val="left"/>
    </w:lvl>
    <w:lvl w:ilvl="7" w:tplc="0EFC53EC">
      <w:numFmt w:val="decimal"/>
      <w:lvlText w:val=""/>
      <w:lvlJc w:val="left"/>
    </w:lvl>
    <w:lvl w:ilvl="8" w:tplc="1ED6688C">
      <w:numFmt w:val="decimal"/>
      <w:lvlText w:val=""/>
      <w:lvlJc w:val="left"/>
    </w:lvl>
  </w:abstractNum>
  <w:num w:numId="1" w16cid:durableId="1385829600">
    <w:abstractNumId w:val="0"/>
    <w:lvlOverride w:ilvl="0">
      <w:startOverride w:val="1"/>
    </w:lvlOverride>
  </w:num>
  <w:num w:numId="2" w16cid:durableId="139330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9B"/>
    <w:rsid w:val="00046A55"/>
    <w:rsid w:val="00B90B9B"/>
    <w:rsid w:val="00E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0195"/>
  <w15:docId w15:val="{5F69337F-5BFE-4861-AAD6-ED5324B5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Linh Nguyen Khanh</cp:lastModifiedBy>
  <cp:revision>3</cp:revision>
  <dcterms:created xsi:type="dcterms:W3CDTF">2024-01-15T15:01:00Z</dcterms:created>
  <dcterms:modified xsi:type="dcterms:W3CDTF">2024-05-16T03:09:00Z</dcterms:modified>
</cp:coreProperties>
</file>