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Contoso-Lieferantenvereinbarung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exklusive Lieferant von Erfrischungsgetränken und Säften für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15. September 2024 mit Contoso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10 Tage 2 %, 30 Tage netto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1,5 % pro Monat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Skonto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2 % Rabatt innerhalb von 10 Tagen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15. September 2028 (4 Jahre ab dem Datum der Unterzeichnung)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automatisch um ein weiteres Jahr, wenn sie nicht von einer der Parteien mindestens 30 Tage vor Ablauf schriftlich gekündigt wird.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100 Kisten pro Monat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500 Kisten pro Monat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Marktpreis zum Zeitpunkt des Kaufs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auf der Grundlage der Marktbedingungen und der Produktionskosten zulässig.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