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2A9A4" w14:textId="3E0C002F" w:rsidR="7539C3BA" w:rsidRDefault="7539C3BA" w:rsidP="026B515B">
      <w:pPr>
        <w:pStyle w:val="Title"/>
      </w:pPr>
      <w:r>
        <w:t>Mitarbeitervorteile bei Graphic Design Institute</w:t>
      </w:r>
    </w:p>
    <w:p w14:paraId="0C876368" w14:textId="614F9234" w:rsidR="7539C3BA" w:rsidRDefault="7539C3BA" w:rsidP="026B515B">
      <w:pPr>
        <w:pStyle w:val="Subtitle"/>
      </w:pPr>
      <w:r>
        <w:t>Ein umfassender Leitfaden zu den Vorteilen einer Stelle bei GDI</w:t>
      </w:r>
    </w:p>
    <w:p w14:paraId="369A5516" w14:textId="42637A46" w:rsidR="7539C3BA" w:rsidRDefault="7539C3BA" w:rsidP="026B515B">
      <w:pPr>
        <w:pStyle w:val="Heading1"/>
      </w:pPr>
      <w:r>
        <w:t>Einführung</w:t>
      </w:r>
    </w:p>
    <w:p w14:paraId="694F6CF9" w14:textId="04B2F513" w:rsidR="7539C3BA" w:rsidRDefault="7539C3BA" w:rsidP="00C10CC3">
      <w:pPr>
        <w:spacing w:line="264" w:lineRule="auto"/>
      </w:pPr>
      <w:r>
        <w:t xml:space="preserve">Graphic Design Institute (GDI) ist ein führendes kommerzielles Grafikdesign-Unternehmen mit Fokus auf Grafikdesign, Webdesign, Animation und digitale Medien. GDI setzt sich dafür ein, seinen Mitarbeiter*innen als zentrales Erfolgselement ein anregendes und lohnendes Arbeitsumfeld zu bieten. GDI-Mitarbeiter*innen kommen in den Genuss einer Reihe von Vorteilen zur Steigerung ihres persönlichen und beruflichen Wohlbefindens. </w:t>
      </w:r>
      <w:r w:rsidR="00CE346D">
        <w:br/>
      </w:r>
      <w:r>
        <w:t>In diesem Dokument werden die wichtigsten Leistungen beschrieben, die GDI ihren Vollzeit- und Teilzeitbeschäftigten bietet.</w:t>
      </w:r>
    </w:p>
    <w:p w14:paraId="5C4421B3" w14:textId="3E552047" w:rsidR="7539C3BA" w:rsidRDefault="7539C3BA" w:rsidP="026B515B">
      <w:pPr>
        <w:pStyle w:val="Heading1"/>
      </w:pPr>
      <w:r>
        <w:t>Gesundheitsvorteile</w:t>
      </w:r>
    </w:p>
    <w:p w14:paraId="38A8F01A" w14:textId="589D8C70" w:rsidR="7539C3BA" w:rsidRDefault="7539C3BA" w:rsidP="00C10CC3">
      <w:pPr>
        <w:spacing w:line="264" w:lineRule="auto"/>
      </w:pPr>
      <w:r>
        <w:t>GDI kümmert sich um Ihre Gesundheit und Ihr Wohlbefinden und bietet einen umfassenden Krankenversicherungsplan an, der die Kosten für medizinische, zahnmedizinische und augenmedizinische Leistungen abdeckt. Außerdem können Sie ein flexibles Sparkonto (Flexible Spending Account, FSA) nutzen, mit dem Sie steuerfrei Geld für förderungswürdige Ausgaben zur Gesundheitsversorgung und Pflege von Angehörigen zurückzulegen. Zusätzlich bietet GDI ein Wellness-Programm, das eine kostenlose Mitgliedschaft im Fitnessstudio, Fitnesskurse, Vorsorgeuntersuchungen und Beratungsservices umfasst. Sie können auch das Programm zur Mitarbeiterunterstützung (Employee Assistance Program, EAP) von GDI in Anspruch nehmen, das vertrauliche und professionelle Unterstützung bei persönlichen und arbeitsbezogenen Problemen bietet.</w:t>
      </w:r>
    </w:p>
    <w:p w14:paraId="5E169447" w14:textId="132905EC" w:rsidR="7539C3BA" w:rsidRDefault="7539C3BA" w:rsidP="026B515B">
      <w:pPr>
        <w:pStyle w:val="Heading1"/>
      </w:pPr>
      <w:r>
        <w:t>Ruhestand und Altersvorsorge</w:t>
      </w:r>
    </w:p>
    <w:p w14:paraId="31ECD74B" w14:textId="60709133" w:rsidR="7539C3BA" w:rsidRDefault="7539C3BA" w:rsidP="00C10CC3">
      <w:pPr>
        <w:spacing w:line="264" w:lineRule="auto"/>
      </w:pPr>
      <w:r>
        <w:t xml:space="preserve">GDI möchte, dass Sie für Ihre Zukunft planen, und bietet einen großzügigen Altersvorsorgeplan, der Ihre Beiträge von bis zu 6 % Ihres Gehalts angleicht. Sie können aus verschiedenen Anlagemöglichkeiten wählen und kommen in den Genuss von Wachstum mit Steuerverschiebung und Zinseszins. Außerdem können Sie zusammen mit einem Finanzplaner Ihre Ziele und Strategien für die Altersvorsorge besprechen. </w:t>
      </w:r>
      <w:r w:rsidR="00CE346D">
        <w:br/>
      </w:r>
      <w:r>
        <w:t>Darüber hinaus bietet GDI einen Sparplan an, mit dem Sie bis zu 10 % Ihres Gehalts durch Lohnabzüge sparen können. Sie können dieses Geld für jeden Zweck verwenden, z. B. für Notfälle, Urlaub oder Weiterbildung.</w:t>
      </w:r>
    </w:p>
    <w:p w14:paraId="6D900714" w14:textId="02ED2D7D" w:rsidR="7539C3BA" w:rsidRDefault="7539C3BA" w:rsidP="026B515B">
      <w:pPr>
        <w:pStyle w:val="Heading1"/>
      </w:pPr>
      <w:r>
        <w:lastRenderedPageBreak/>
        <w:t>Aus- und Weiterbildungsvorteile</w:t>
      </w:r>
    </w:p>
    <w:p w14:paraId="7A04D96C" w14:textId="61FAC0D6" w:rsidR="7539C3BA" w:rsidRDefault="7539C3BA" w:rsidP="00C10CC3">
      <w:pPr>
        <w:spacing w:line="264" w:lineRule="auto"/>
      </w:pPr>
      <w:r>
        <w:t xml:space="preserve">GDI legt großen Wert auf Ihre Aus- und Weiterbildung und bietet ein Programm zur Erstattung von Bildungsgebühren an, das bis zu 100 % der Kosten für genehmigte Kurse und Programme im Zusammenhang mit Ihrem Arbeitsbereich abdeckt. Sie können auch die internen Schulungs- und Weiterbildungsprogramme von GDI nutzen, die Workshops, Seminare, Webinare und Online-Kurse umfassen. Außerdem haben Sie Zugang zum </w:t>
      </w:r>
      <w:r w:rsidR="00CE346D">
        <w:br/>
      </w:r>
      <w:r>
        <w:t xml:space="preserve">GDI-Mentoring-Programm, das Sie mit einer Person der Belegschaft zusammenbringt, </w:t>
      </w:r>
      <w:r w:rsidR="00CE346D">
        <w:br/>
      </w:r>
      <w:r>
        <w:t xml:space="preserve">die Sie auf Ihrem Karriereweg begleitet und unterstützt. Darüber hinaus bietet GDI </w:t>
      </w:r>
      <w:r w:rsidR="00CE346D">
        <w:br/>
      </w:r>
      <w:r>
        <w:t>ein Anerkennungsprogramm, das Ihre Erfolge und Beiträge mit Zertifikaten, Boni und Auszeichnungen belohnt.</w:t>
      </w:r>
    </w:p>
    <w:p w14:paraId="6CB6BC24" w14:textId="61CC4997" w:rsidR="7539C3BA" w:rsidRDefault="7539C3BA" w:rsidP="026B515B">
      <w:pPr>
        <w:pStyle w:val="Heading1"/>
      </w:pPr>
      <w:r>
        <w:t>Work-Life-Balance</w:t>
      </w:r>
    </w:p>
    <w:p w14:paraId="336EADE3" w14:textId="7BD074CB" w:rsidR="7539C3BA" w:rsidRDefault="7539C3BA" w:rsidP="00C10CC3">
      <w:pPr>
        <w:spacing w:line="264" w:lineRule="auto"/>
      </w:pPr>
      <w:r>
        <w:t>GDI versteht Ihr Bedürfnis nach Work-Life-Balance und bietet Ihnen einen flexiblen Arbeitsplan, mit dem Sie Ihre Arbeitszeiten und -orte nach Ihren Bedürfnissen und Vorlieben festlegen können. Sie können auch die Vorteile der Telearbeit bei GDI nutzen und von zu Hause oder einem anderen Ort mit Internetanschluss aus arbeiten. Darüber hinaus bietet GDI eine großzügige Freizeitregelung, die Urlaubs-, Krankheits-, Privat- und Feiertage umfasst. Für besondere Umstände wie familiäre oder medizinische Notfälle oder Sabbaticals können Sie unbezahlten Urlaub beantragen.</w:t>
      </w:r>
    </w:p>
    <w:p w14:paraId="2BD7126E" w14:textId="56461C30" w:rsidR="7539C3BA" w:rsidRDefault="7539C3BA" w:rsidP="026B515B">
      <w:pPr>
        <w:pStyle w:val="Heading1"/>
      </w:pPr>
      <w:r>
        <w:t>Weitere Vorteile</w:t>
      </w:r>
    </w:p>
    <w:p w14:paraId="7FFCC718" w14:textId="0D034D9E" w:rsidR="7539C3BA" w:rsidRDefault="7539C3BA" w:rsidP="00C10CC3">
      <w:pPr>
        <w:spacing w:line="264" w:lineRule="auto"/>
      </w:pPr>
      <w:r>
        <w:t>GDI bietet auch weitere Vorteile, die Ihre Anstellung angenehmer und lohnender gestalten. Dazu gehören:</w:t>
      </w:r>
    </w:p>
    <w:p w14:paraId="577D28AF" w14:textId="7095D469" w:rsidR="7539C3BA" w:rsidRDefault="7539C3BA" w:rsidP="00C10CC3">
      <w:pPr>
        <w:pStyle w:val="ListParagraph"/>
        <w:numPr>
          <w:ilvl w:val="0"/>
          <w:numId w:val="1"/>
        </w:numPr>
        <w:spacing w:line="264" w:lineRule="auto"/>
      </w:pPr>
      <w:r>
        <w:t>Ein lockeres und kreatives Arbeitsumfeld, das Zusammenarbeit und Innovation fördert.</w:t>
      </w:r>
    </w:p>
    <w:p w14:paraId="7C9A91A2" w14:textId="38B388C4" w:rsidR="7539C3BA" w:rsidRDefault="7539C3BA" w:rsidP="00C10CC3">
      <w:pPr>
        <w:pStyle w:val="ListParagraph"/>
        <w:numPr>
          <w:ilvl w:val="0"/>
          <w:numId w:val="1"/>
        </w:numPr>
        <w:spacing w:line="264" w:lineRule="auto"/>
      </w:pPr>
      <w:r>
        <w:t>Eine vielfältige und integrative Kultur, die Ihre Individualität und Identität respektiert und würdigt.</w:t>
      </w:r>
    </w:p>
    <w:p w14:paraId="1F83B01F" w14:textId="12AD5FAE" w:rsidR="7539C3BA" w:rsidRDefault="7539C3BA" w:rsidP="00C10CC3">
      <w:pPr>
        <w:pStyle w:val="ListParagraph"/>
        <w:numPr>
          <w:ilvl w:val="0"/>
          <w:numId w:val="1"/>
        </w:numPr>
        <w:spacing w:line="264" w:lineRule="auto"/>
      </w:pPr>
      <w:r>
        <w:t>Ein Sozial- und Freizeitprogramm, das Veranstaltungen und Aktivitäten für Mitarbeiter*innen und ihre Familien organisiert.</w:t>
      </w:r>
    </w:p>
    <w:p w14:paraId="27F2A280" w14:textId="759AC95C" w:rsidR="7539C3BA" w:rsidRDefault="7539C3BA" w:rsidP="00C10CC3">
      <w:pPr>
        <w:pStyle w:val="ListParagraph"/>
        <w:numPr>
          <w:ilvl w:val="0"/>
          <w:numId w:val="1"/>
        </w:numPr>
        <w:spacing w:line="264" w:lineRule="auto"/>
      </w:pPr>
      <w:r>
        <w:t>Ein gemeinnütziges Programm, das Ihr Engagement für ehrenamtliche und wohltätige Zwecke fördert und unterstützt.</w:t>
      </w:r>
    </w:p>
    <w:p w14:paraId="06A0660F" w14:textId="6075304C" w:rsidR="7539C3BA" w:rsidRDefault="7539C3BA" w:rsidP="00C10CC3">
      <w:pPr>
        <w:pStyle w:val="ListParagraph"/>
        <w:numPr>
          <w:ilvl w:val="0"/>
          <w:numId w:val="1"/>
        </w:numPr>
        <w:spacing w:line="264" w:lineRule="auto"/>
      </w:pPr>
      <w:r>
        <w:t>Ein Empfehlungsprogramm, das Sie belohnt, wenn Sie neue Talente zu GDI bringen.</w:t>
      </w:r>
    </w:p>
    <w:p w14:paraId="321B2912" w14:textId="11DA571B" w:rsidR="7539C3BA" w:rsidRDefault="7539C3BA" w:rsidP="00C10CC3">
      <w:pPr>
        <w:pStyle w:val="ListParagraph"/>
        <w:numPr>
          <w:ilvl w:val="0"/>
          <w:numId w:val="1"/>
        </w:numPr>
        <w:spacing w:line="264" w:lineRule="auto"/>
      </w:pPr>
      <w:r>
        <w:t>Ein Rabattprogramm, mit dem Sie bei verschiedenen Produkten und Dienstleistungen von GDI-Partnern und -Zulieferern sparen können.</w:t>
      </w:r>
    </w:p>
    <w:p w14:paraId="392FE71A" w14:textId="37FAF7AC" w:rsidR="7539C3BA" w:rsidRDefault="7539C3BA" w:rsidP="026B515B">
      <w:pPr>
        <w:pStyle w:val="Heading1"/>
      </w:pPr>
      <w:r>
        <w:lastRenderedPageBreak/>
        <w:t>Schlussfolgerung</w:t>
      </w:r>
    </w:p>
    <w:p w14:paraId="7C240B75" w14:textId="2CD93BD3" w:rsidR="7539C3BA" w:rsidRDefault="7539C3BA" w:rsidP="00C10CC3">
      <w:pPr>
        <w:spacing w:line="264" w:lineRule="auto"/>
      </w:pPr>
      <w:r>
        <w:t>GDI ist stolz darauf, Ihnen ein umfassendes und wettbewerbsfähiges Leistungspaket anbieten zu können, das Ihre Lebensqualität und berufliche Zufriedenheit steigern wird. Als GDI-Mitarbeiter*in sind Sie Teil eines dynamischen und kreativen Teams, das danach strebt, einen positiven Einfluss auf die Welt des Grafikdesigns und der digitalen Medien auszuüben. Wir hoffen, dass Sie diese Vorteile nutzen und gerne bei GDI arbeiten werden. Wenn Sie Fragen oder Bedenken zu Ihren Vorteilen haben, wenden Sie sich bitte per hr@gdi.com oder 555-1234 an die Personalabteilung.</w:t>
      </w:r>
    </w:p>
    <w:p w14:paraId="2C078E63" w14:textId="77777777" w:rsidR="00942156" w:rsidRDefault="00942156"/>
    <w:sectPr w:rsidR="00942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DF8C"/>
    <w:multiLevelType w:val="hybridMultilevel"/>
    <w:tmpl w:val="9DCAB498"/>
    <w:lvl w:ilvl="0" w:tplc="D21610E8">
      <w:start w:val="1"/>
      <w:numFmt w:val="bullet"/>
      <w:lvlText w:val=""/>
      <w:lvlJc w:val="left"/>
      <w:pPr>
        <w:ind w:left="720" w:hanging="360"/>
      </w:pPr>
      <w:rPr>
        <w:rFonts w:ascii="Symbol" w:hAnsi="Symbol" w:hint="default"/>
      </w:rPr>
    </w:lvl>
    <w:lvl w:ilvl="1" w:tplc="D7B0FD80">
      <w:start w:val="1"/>
      <w:numFmt w:val="bullet"/>
      <w:lvlText w:val="o"/>
      <w:lvlJc w:val="left"/>
      <w:pPr>
        <w:ind w:left="1440" w:hanging="360"/>
      </w:pPr>
      <w:rPr>
        <w:rFonts w:ascii="Courier New" w:hAnsi="Courier New" w:hint="default"/>
      </w:rPr>
    </w:lvl>
    <w:lvl w:ilvl="2" w:tplc="B8D41700">
      <w:start w:val="1"/>
      <w:numFmt w:val="bullet"/>
      <w:lvlText w:val=""/>
      <w:lvlJc w:val="left"/>
      <w:pPr>
        <w:ind w:left="2160" w:hanging="360"/>
      </w:pPr>
      <w:rPr>
        <w:rFonts w:ascii="Wingdings" w:hAnsi="Wingdings" w:hint="default"/>
      </w:rPr>
    </w:lvl>
    <w:lvl w:ilvl="3" w:tplc="A824E9D8">
      <w:start w:val="1"/>
      <w:numFmt w:val="bullet"/>
      <w:lvlText w:val=""/>
      <w:lvlJc w:val="left"/>
      <w:pPr>
        <w:ind w:left="2880" w:hanging="360"/>
      </w:pPr>
      <w:rPr>
        <w:rFonts w:ascii="Symbol" w:hAnsi="Symbol" w:hint="default"/>
      </w:rPr>
    </w:lvl>
    <w:lvl w:ilvl="4" w:tplc="BB10C9FC">
      <w:start w:val="1"/>
      <w:numFmt w:val="bullet"/>
      <w:lvlText w:val="o"/>
      <w:lvlJc w:val="left"/>
      <w:pPr>
        <w:ind w:left="3600" w:hanging="360"/>
      </w:pPr>
      <w:rPr>
        <w:rFonts w:ascii="Courier New" w:hAnsi="Courier New" w:hint="default"/>
      </w:rPr>
    </w:lvl>
    <w:lvl w:ilvl="5" w:tplc="5A7250F4">
      <w:start w:val="1"/>
      <w:numFmt w:val="bullet"/>
      <w:lvlText w:val=""/>
      <w:lvlJc w:val="left"/>
      <w:pPr>
        <w:ind w:left="4320" w:hanging="360"/>
      </w:pPr>
      <w:rPr>
        <w:rFonts w:ascii="Wingdings" w:hAnsi="Wingdings" w:hint="default"/>
      </w:rPr>
    </w:lvl>
    <w:lvl w:ilvl="6" w:tplc="F6A49BEC">
      <w:start w:val="1"/>
      <w:numFmt w:val="bullet"/>
      <w:lvlText w:val=""/>
      <w:lvlJc w:val="left"/>
      <w:pPr>
        <w:ind w:left="5040" w:hanging="360"/>
      </w:pPr>
      <w:rPr>
        <w:rFonts w:ascii="Symbol" w:hAnsi="Symbol" w:hint="default"/>
      </w:rPr>
    </w:lvl>
    <w:lvl w:ilvl="7" w:tplc="137A86C2">
      <w:start w:val="1"/>
      <w:numFmt w:val="bullet"/>
      <w:lvlText w:val="o"/>
      <w:lvlJc w:val="left"/>
      <w:pPr>
        <w:ind w:left="5760" w:hanging="360"/>
      </w:pPr>
      <w:rPr>
        <w:rFonts w:ascii="Courier New" w:hAnsi="Courier New" w:hint="default"/>
      </w:rPr>
    </w:lvl>
    <w:lvl w:ilvl="8" w:tplc="5B8A24B0">
      <w:start w:val="1"/>
      <w:numFmt w:val="bullet"/>
      <w:lvlText w:val=""/>
      <w:lvlJc w:val="left"/>
      <w:pPr>
        <w:ind w:left="6480" w:hanging="360"/>
      </w:pPr>
      <w:rPr>
        <w:rFonts w:ascii="Wingdings" w:hAnsi="Wingdings" w:hint="default"/>
      </w:rPr>
    </w:lvl>
  </w:abstractNum>
  <w:abstractNum w:abstractNumId="1" w15:restartNumberingAfterBreak="0">
    <w:nsid w:val="367A7286"/>
    <w:multiLevelType w:val="hybridMultilevel"/>
    <w:tmpl w:val="08D421B0"/>
    <w:lvl w:ilvl="0" w:tplc="DA3A8D62">
      <w:start w:val="1"/>
      <w:numFmt w:val="bullet"/>
      <w:lvlText w:val=""/>
      <w:lvlJc w:val="left"/>
      <w:pPr>
        <w:ind w:left="720" w:hanging="360"/>
      </w:pPr>
      <w:rPr>
        <w:rFonts w:ascii="Symbol" w:hAnsi="Symbol" w:hint="default"/>
      </w:rPr>
    </w:lvl>
    <w:lvl w:ilvl="1" w:tplc="8698EC32">
      <w:start w:val="1"/>
      <w:numFmt w:val="bullet"/>
      <w:lvlText w:val="o"/>
      <w:lvlJc w:val="left"/>
      <w:pPr>
        <w:ind w:left="1440" w:hanging="360"/>
      </w:pPr>
      <w:rPr>
        <w:rFonts w:ascii="Courier New" w:hAnsi="Courier New" w:hint="default"/>
      </w:rPr>
    </w:lvl>
    <w:lvl w:ilvl="2" w:tplc="C602B566">
      <w:start w:val="1"/>
      <w:numFmt w:val="bullet"/>
      <w:lvlText w:val=""/>
      <w:lvlJc w:val="left"/>
      <w:pPr>
        <w:ind w:left="2160" w:hanging="360"/>
      </w:pPr>
      <w:rPr>
        <w:rFonts w:ascii="Wingdings" w:hAnsi="Wingdings" w:hint="default"/>
      </w:rPr>
    </w:lvl>
    <w:lvl w:ilvl="3" w:tplc="A1BC2122">
      <w:start w:val="1"/>
      <w:numFmt w:val="bullet"/>
      <w:lvlText w:val=""/>
      <w:lvlJc w:val="left"/>
      <w:pPr>
        <w:ind w:left="2880" w:hanging="360"/>
      </w:pPr>
      <w:rPr>
        <w:rFonts w:ascii="Symbol" w:hAnsi="Symbol" w:hint="default"/>
      </w:rPr>
    </w:lvl>
    <w:lvl w:ilvl="4" w:tplc="77C2EA7E">
      <w:start w:val="1"/>
      <w:numFmt w:val="bullet"/>
      <w:lvlText w:val="o"/>
      <w:lvlJc w:val="left"/>
      <w:pPr>
        <w:ind w:left="3600" w:hanging="360"/>
      </w:pPr>
      <w:rPr>
        <w:rFonts w:ascii="Courier New" w:hAnsi="Courier New" w:hint="default"/>
      </w:rPr>
    </w:lvl>
    <w:lvl w:ilvl="5" w:tplc="6AACDF28">
      <w:start w:val="1"/>
      <w:numFmt w:val="bullet"/>
      <w:lvlText w:val=""/>
      <w:lvlJc w:val="left"/>
      <w:pPr>
        <w:ind w:left="4320" w:hanging="360"/>
      </w:pPr>
      <w:rPr>
        <w:rFonts w:ascii="Wingdings" w:hAnsi="Wingdings" w:hint="default"/>
      </w:rPr>
    </w:lvl>
    <w:lvl w:ilvl="6" w:tplc="C3701DE2">
      <w:start w:val="1"/>
      <w:numFmt w:val="bullet"/>
      <w:lvlText w:val=""/>
      <w:lvlJc w:val="left"/>
      <w:pPr>
        <w:ind w:left="5040" w:hanging="360"/>
      </w:pPr>
      <w:rPr>
        <w:rFonts w:ascii="Symbol" w:hAnsi="Symbol" w:hint="default"/>
      </w:rPr>
    </w:lvl>
    <w:lvl w:ilvl="7" w:tplc="BE380AB8">
      <w:start w:val="1"/>
      <w:numFmt w:val="bullet"/>
      <w:lvlText w:val="o"/>
      <w:lvlJc w:val="left"/>
      <w:pPr>
        <w:ind w:left="5760" w:hanging="360"/>
      </w:pPr>
      <w:rPr>
        <w:rFonts w:ascii="Courier New" w:hAnsi="Courier New" w:hint="default"/>
      </w:rPr>
    </w:lvl>
    <w:lvl w:ilvl="8" w:tplc="A79EF0F8">
      <w:start w:val="1"/>
      <w:numFmt w:val="bullet"/>
      <w:lvlText w:val=""/>
      <w:lvlJc w:val="left"/>
      <w:pPr>
        <w:ind w:left="6480" w:hanging="360"/>
      </w:pPr>
      <w:rPr>
        <w:rFonts w:ascii="Wingdings" w:hAnsi="Wingdings" w:hint="default"/>
      </w:rPr>
    </w:lvl>
  </w:abstractNum>
  <w:num w:numId="1" w16cid:durableId="269895928">
    <w:abstractNumId w:val="1"/>
  </w:num>
  <w:num w:numId="2" w16cid:durableId="2115008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942156"/>
    <w:rsid w:val="00C10CC3"/>
    <w:rsid w:val="00CE346D"/>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621</Words>
  <Characters>4167</Characters>
  <Application>Microsoft Office Word</Application>
  <DocSecurity>0</DocSecurity>
  <Lines>71</Lines>
  <Paragraphs>25</Paragraphs>
  <ScaleCrop>false</ScaleCrop>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4</cp:revision>
  <dcterms:created xsi:type="dcterms:W3CDTF">2024-02-01T17:56:00Z</dcterms:created>
  <dcterms:modified xsi:type="dcterms:W3CDTF">2024-05-13T06:57:00Z</dcterms:modified>
</cp:coreProperties>
</file>