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kreativen und technischen Fähigkeiten als Animation Designer in einem dynamischen und innovativen Umfeld einsetzen.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Spark Animation: Animation Designer (Jan 2021 - Present)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zur Erstellung hochwertiger 3D-Animationen für verschiedene Projekte, darunter Spielfilme, Werbespots und Videospiele.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Regisseuren, Produzenten und Kunden, um sicherzustellen, dass die künstlerische Vision und die Qualitätsstandards erfüllt werden.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Maya, Blender und Adobe Creative Suite, um Figuren, Umgebungen und Effekte zu entwerfen und zu animieren.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Studio: Animations-Designer (Jun 2018 - Dez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einer Vielzahl von 2D- und 3D-Animationsprojekten, die von Kurzfilmen über Webserien bis hin zu Lehrvideos reichen.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Drehbüchern, Skizzen, Modellen und Animationen mit Toon Boom, Photoshop und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Bereitstellung von Feedback und Vorschlägen zur Verbesserung des Arbeitsablaufs und der Qualität von Animationen.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Flash Animation: Junior Animation Designer (Sep 2016 - Mai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Assistenz für die leitenden Animatoren bei der Erstellung und Bearbeitung von 2D-Animationen für Web- und Mobilplattformen.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Flash, Illustrator und Animate zur Gestaltung und Animation von Figuren, Hintergründen und Elementen von Benutzeroberflächen.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Befolgung der Stilanleitungen und Spezifikationen der Kunden und Projekte.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Freiberuflicher Animation Designer (Januar 2014–August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Animationsdienste für verschiedene Kunden an, darunter Indie-Spieleentwickler, Online-Magazine und Social-Media-Influencer.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Kommunikation mit Kunden, um deren Bedürfnisse zu verstehen und zufriedenstellende Ergebnisse zu erzielen.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Hochschule für Kunst und Design, New York, NY (September 2010–Juni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Arts in Bildender Kunst, Hauptfach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Online-Universität, Fernstudium (September 2015–2020)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Master of Arts in Animation, erwartet Abschluss: Dez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Beherrschung verschiedener Animationssoftware, wie Maya, Blender, Toon Boom, Flash, Photoshop, After Effects und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Erfahrung mit 2D- und 3D-Animationen sowie mit Grafikanimationen und visuellen Effekten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 und künstlerisch veranlagt, mit einem scharfen Auge für Details, Farben und Komposition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Teamfähigkeit, ausgezeichnete Kommunikations- und Kooperationsfähigkeit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Anpassungsfähig und flexibel, in der Lage, an verschiedenen Stilen und Genres der Animation zu arbeiten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Ansehen von Zeichentrickfilmen und -sendungen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Spielen von Videospielen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Zeichnen und Malen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Erlernen neuer Animationstechniken und -trends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3D-Animation: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Magazin,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