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Acuerdo con el proveedor de Contoso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Northwind Traders es el proveedor exclusivo de refrescos y zumos de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Entre los términos del acuerdo con el proveedor que se negociaron con Contoso el 15 de septiembre de 2024, se incluyen los siguientes: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Condiciones de pago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 10 neto a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Recargo por mora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1,5 % por mes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Descuento por pago anticipado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2 % de descuento en el plazo de 10 días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Fecha de expiración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15 de septiembre de 2028 (4 años desde la fecha de la firma)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la renovación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El acuerdo se renovará automáticamente otro año más a no ser que una de las partes notifique por escrito la terminación como mínimo 30 días antes de la fecha de expiración.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mínima de pedido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100 cajas al mes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máxima de pedido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500 cajas al mes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los precios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Precio de mercado en el momento de la compra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Ajustes de precio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Se permiten los ajustes de precio según las condiciones de mercado y el coste de producción.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