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principal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creativa y detallista con 2 años de experiencia en el sector.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software de animación 2D y 3D, como Adobe After Effects, Autodesk Maya y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Apasionada de la creación de animaciones impresionantes a nivel visual que involucran y cautivan al público.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Busco un rol de diseñador de animación principal para sacar provecho de mis aptitudes y experiencia a la hora de crear animaciones de alta calidad.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Experiencia laboral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júnior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(Mineápolis,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junio de 2022 - actualidad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Colaboración con diseñadores principales para crear animaciones 2D y 3D para diversos clientes.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Creación y edición de animaciones con Adobe After Effects, Autodesk Maya y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de animación y software para mejorar la calidad de las animaciones.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Becaria de animación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(Mineápolis,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mayo de 2021 - mayo de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la creación de animaciones 2D y 3D en diversos proyectos.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y software de animación.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Edición de animaciones con Adobe After Effects, Autodesk Maya y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Grado en Bellas Artes con especialización en animación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University of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(Mineápolis,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agosto de 2017 - mayo de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Animación 2D y 3D, diseño de personajes y guiones gráficos.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Participación en diversos proyectos de animación, como cortometrajes y anuncios animados.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Aptitudes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Adobe After Effects, Autodesk Maya y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Conocimientos sólidos de los principios y técnicas de animación.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Capacidad para trabajar en colaboración con otros diseñadores y clientes.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Excelentes aptitudes de comunicación y administración del tiempo.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