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principal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creativa y detallista con 2 años de experiencia en el sector.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software de animación 2D y 3D, como Adobe After Effects, Autodesk Maya y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Apasionada de la creación de animaciones impresionantes a nivel visual que involucran y cautivan al público.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Busco un rol de diseñador de animación principal para sacar provecho de mis aptitudes y experiencia a la hora de crear animaciones de alta calidad.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Experiencia laboral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júnior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(Mineápolis,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junio de 2022 - actualidad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Colaboración con diseñadores principales para crear animaciones 2D y 3D para diversos clientes.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Creación y edición de animaciones con Adobe After Effects, Autodesk Maya y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de animación y software para mejorar la calidad de las animaciones.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Prácticas de animación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(Mineápolis,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mayo de 2021 - mayo de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la creación de animaciones 2D y 3D en diversos proyectos.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y software de animación.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Edición de animaciones con Adobe After Effects, Autodesk Maya y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Grado en Bellas Artes con especialización en animación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University of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(Mineápolis,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agosto de 2017 - mayo de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Animación 2D y 3D, diseño de personajes y guiones gráficos.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Participación en diversos proyectos de animación, como cortometrajes y anuncios animados.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Aptitudes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Adobe After Effects, Autodesk Maya y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Conocimientos sólidos de los principios y técnicas de animación.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Capacidad para trabajar en colaboración con otros diseñadores y clientes.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Excelentes aptitudes de comunicación y administración del tiempo.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