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BB1F7" w14:textId="06BA2E5B" w:rsidR="000D0E72" w:rsidRPr="008E3F86" w:rsidRDefault="008E3F86" w:rsidP="000D0E72">
      <w:pPr>
        <w:pStyle w:val="Heading1"/>
        <w:rPr>
          <w:lang w:val="es-ES"/>
        </w:rPr>
      </w:pPr>
      <w:r>
        <w:rPr>
          <w:rFonts w:ascii="Aptos Display" w:eastAsia="Aptos Display" w:hAnsi="Aptos Display" w:cs="Times New Roman"/>
          <w:color w:val="0F4761"/>
          <w:lang w:val="es-ES"/>
        </w:rPr>
        <w:t xml:space="preserve">Acuerdo con el proveedor de </w:t>
      </w:r>
      <w:proofErr w:type="spellStart"/>
      <w:r>
        <w:rPr>
          <w:rFonts w:ascii="Aptos Display" w:eastAsia="Aptos Display" w:hAnsi="Aptos Display" w:cs="Times New Roman"/>
          <w:color w:val="0F4761"/>
          <w:lang w:val="es-ES"/>
        </w:rPr>
        <w:t>Tailwind</w:t>
      </w:r>
      <w:proofErr w:type="spellEnd"/>
      <w:r>
        <w:rPr>
          <w:rFonts w:ascii="Aptos Display" w:eastAsia="Aptos Display" w:hAnsi="Aptos Display" w:cs="Times New Roman"/>
          <w:color w:val="0F4761"/>
          <w:lang w:val="es-ES"/>
        </w:rPr>
        <w:t xml:space="preserve"> </w:t>
      </w:r>
      <w:proofErr w:type="spellStart"/>
      <w:r>
        <w:rPr>
          <w:rFonts w:ascii="Aptos Display" w:eastAsia="Aptos Display" w:hAnsi="Aptos Display" w:cs="Times New Roman"/>
          <w:color w:val="0F4761"/>
          <w:lang w:val="es-ES"/>
        </w:rPr>
        <w:t>Traders</w:t>
      </w:r>
      <w:proofErr w:type="spellEnd"/>
    </w:p>
    <w:p w14:paraId="6DE72566" w14:textId="77777777" w:rsidR="000D0E72" w:rsidRPr="008E3F86" w:rsidRDefault="000D0E72" w:rsidP="000D0E72">
      <w:pPr>
        <w:rPr>
          <w:lang w:val="es-ES"/>
        </w:rPr>
      </w:pPr>
    </w:p>
    <w:p w14:paraId="57929DA2" w14:textId="38E1D082" w:rsidR="000D0E72" w:rsidRPr="008E3F86" w:rsidRDefault="008E3F86" w:rsidP="000D0E72">
      <w:pPr>
        <w:rPr>
          <w:lang w:val="es-ES"/>
        </w:rPr>
      </w:pPr>
      <w:proofErr w:type="spellStart"/>
      <w:r>
        <w:rPr>
          <w:rStyle w:val="normaltextrun"/>
          <w:rFonts w:ascii="Aptos" w:eastAsia="Aptos" w:hAnsi="Aptos" w:cs="Times New Roman"/>
          <w:color w:val="000000"/>
          <w:lang w:val="es-ES"/>
        </w:rPr>
        <w:t>Northwind</w:t>
      </w:r>
      <w:proofErr w:type="spellEnd"/>
      <w:r>
        <w:rPr>
          <w:rStyle w:val="normaltextrun"/>
          <w:rFonts w:ascii="Aptos" w:eastAsia="Aptos" w:hAnsi="Aptos" w:cs="Times New Roman"/>
          <w:color w:val="000000"/>
          <w:lang w:val="es-ES"/>
        </w:rPr>
        <w:t xml:space="preserve"> </w:t>
      </w:r>
      <w:proofErr w:type="spellStart"/>
      <w:r>
        <w:rPr>
          <w:rStyle w:val="normaltextrun"/>
          <w:rFonts w:ascii="Aptos" w:eastAsia="Aptos" w:hAnsi="Aptos" w:cs="Times New Roman"/>
          <w:color w:val="000000"/>
          <w:lang w:val="es-ES"/>
        </w:rPr>
        <w:t>Traders</w:t>
      </w:r>
      <w:proofErr w:type="spellEnd"/>
      <w:r>
        <w:rPr>
          <w:rStyle w:val="normaltextrun"/>
          <w:rFonts w:ascii="Aptos" w:eastAsia="Aptos" w:hAnsi="Aptos" w:cs="Times New Roman"/>
          <w:color w:val="000000"/>
          <w:lang w:val="es-ES"/>
        </w:rPr>
        <w:t xml:space="preserve"> es el único proveedor de productos lácteos y huevos para </w:t>
      </w:r>
      <w:proofErr w:type="spellStart"/>
      <w:r>
        <w:rPr>
          <w:rStyle w:val="normaltextrun"/>
          <w:rFonts w:ascii="Aptos" w:eastAsia="Aptos" w:hAnsi="Aptos" w:cs="Times New Roman"/>
          <w:color w:val="000000"/>
          <w:lang w:val="es-ES"/>
        </w:rPr>
        <w:t>Tailwind</w:t>
      </w:r>
      <w:proofErr w:type="spellEnd"/>
      <w:r>
        <w:rPr>
          <w:rStyle w:val="normaltextrun"/>
          <w:rFonts w:ascii="Aptos" w:eastAsia="Aptos" w:hAnsi="Aptos" w:cs="Times New Roman"/>
          <w:color w:val="000000"/>
          <w:lang w:val="es-ES"/>
        </w:rPr>
        <w:t xml:space="preserve"> </w:t>
      </w:r>
      <w:proofErr w:type="spellStart"/>
      <w:r>
        <w:rPr>
          <w:rStyle w:val="normaltextrun"/>
          <w:rFonts w:ascii="Aptos" w:eastAsia="Aptos" w:hAnsi="Aptos" w:cs="Times New Roman"/>
          <w:color w:val="000000"/>
          <w:lang w:val="es-ES"/>
        </w:rPr>
        <w:t>Traders</w:t>
      </w:r>
      <w:proofErr w:type="spellEnd"/>
      <w:r>
        <w:rPr>
          <w:rStyle w:val="normaltextrun"/>
          <w:rFonts w:ascii="Aptos" w:eastAsia="Aptos" w:hAnsi="Aptos" w:cs="Times New Roman"/>
          <w:color w:val="000000"/>
          <w:lang w:val="es-ES"/>
        </w:rPr>
        <w:t xml:space="preserve">. Entre los términos del acuerdo con el </w:t>
      </w:r>
      <w:r>
        <w:rPr>
          <w:rStyle w:val="normaltextrun"/>
          <w:rFonts w:ascii="Aptos" w:eastAsia="Aptos" w:hAnsi="Aptos" w:cs="Times New Roman"/>
          <w:color w:val="000000"/>
          <w:lang w:val="es-ES"/>
        </w:rPr>
        <w:t xml:space="preserve">proveedor que se negociaron con </w:t>
      </w:r>
      <w:proofErr w:type="spellStart"/>
      <w:r>
        <w:rPr>
          <w:rStyle w:val="normaltextrun"/>
          <w:rFonts w:ascii="Aptos" w:eastAsia="Aptos" w:hAnsi="Aptos" w:cs="Times New Roman"/>
          <w:color w:val="000000"/>
          <w:lang w:val="es-ES"/>
        </w:rPr>
        <w:t>Tailwind</w:t>
      </w:r>
      <w:proofErr w:type="spellEnd"/>
      <w:r>
        <w:rPr>
          <w:rStyle w:val="normaltextrun"/>
          <w:rFonts w:ascii="Aptos" w:eastAsia="Aptos" w:hAnsi="Aptos" w:cs="Times New Roman"/>
          <w:color w:val="000000"/>
          <w:lang w:val="es-ES"/>
        </w:rPr>
        <w:t xml:space="preserve"> </w:t>
      </w:r>
      <w:proofErr w:type="spellStart"/>
      <w:r>
        <w:rPr>
          <w:rStyle w:val="normaltextrun"/>
          <w:rFonts w:ascii="Aptos" w:eastAsia="Aptos" w:hAnsi="Aptos" w:cs="Times New Roman"/>
          <w:color w:val="000000"/>
          <w:lang w:val="es-ES"/>
        </w:rPr>
        <w:t>Traders</w:t>
      </w:r>
      <w:proofErr w:type="spellEnd"/>
      <w:r>
        <w:rPr>
          <w:rStyle w:val="normaltextrun"/>
          <w:rFonts w:ascii="Aptos" w:eastAsia="Aptos" w:hAnsi="Aptos" w:cs="Times New Roman"/>
          <w:color w:val="000000"/>
          <w:lang w:val="es-ES"/>
        </w:rPr>
        <w:t xml:space="preserve"> el 25 de julio de 2025, se incluyen los siguientes: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1191" w14:paraId="4C5B2B53" w14:textId="77777777" w:rsidTr="00FE1640">
        <w:tc>
          <w:tcPr>
            <w:tcW w:w="4675" w:type="dxa"/>
          </w:tcPr>
          <w:p w14:paraId="2EB63921" w14:textId="77777777" w:rsidR="000D0E72" w:rsidRPr="00C868AD" w:rsidRDefault="008E3F86" w:rsidP="00FE1640">
            <w:r>
              <w:rPr>
                <w:rFonts w:ascii="Aptos" w:eastAsia="Aptos" w:hAnsi="Aptos" w:cs="Times New Roman"/>
                <w:lang w:val="es-ES"/>
              </w:rPr>
              <w:t>Condiciones de pago</w:t>
            </w:r>
          </w:p>
        </w:tc>
        <w:tc>
          <w:tcPr>
            <w:tcW w:w="4675" w:type="dxa"/>
          </w:tcPr>
          <w:p w14:paraId="1FBA6255" w14:textId="3650A88F" w:rsidR="000D0E72" w:rsidRPr="00C868AD" w:rsidRDefault="008E3F86" w:rsidP="00FE1640">
            <w:r>
              <w:rPr>
                <w:rFonts w:ascii="Aptos" w:eastAsia="Aptos" w:hAnsi="Aptos" w:cs="Times New Roman"/>
                <w:lang w:val="es-ES"/>
              </w:rPr>
              <w:t>Neto a 60</w:t>
            </w:r>
          </w:p>
        </w:tc>
      </w:tr>
      <w:tr w:rsidR="00411191" w14:paraId="6C366098" w14:textId="77777777" w:rsidTr="00FE1640">
        <w:tc>
          <w:tcPr>
            <w:tcW w:w="4675" w:type="dxa"/>
          </w:tcPr>
          <w:p w14:paraId="6099DDD3" w14:textId="77777777" w:rsidR="000D0E72" w:rsidRPr="00C868AD" w:rsidRDefault="008E3F86" w:rsidP="00FE1640">
            <w:r>
              <w:rPr>
                <w:rFonts w:ascii="Aptos" w:eastAsia="Aptos" w:hAnsi="Aptos" w:cs="Times New Roman"/>
                <w:lang w:val="es-ES"/>
              </w:rPr>
              <w:t>Recargo por mora</w:t>
            </w:r>
          </w:p>
        </w:tc>
        <w:tc>
          <w:tcPr>
            <w:tcW w:w="4675" w:type="dxa"/>
          </w:tcPr>
          <w:p w14:paraId="09DFDD38" w14:textId="4578BE65" w:rsidR="000D0E72" w:rsidRPr="00C868AD" w:rsidRDefault="008E3F86" w:rsidP="00FE1640">
            <w:r>
              <w:rPr>
                <w:rFonts w:ascii="Aptos" w:eastAsia="Aptos" w:hAnsi="Aptos" w:cs="Times New Roman"/>
                <w:lang w:val="es-ES"/>
              </w:rPr>
              <w:t>1 % por mes</w:t>
            </w:r>
          </w:p>
        </w:tc>
      </w:tr>
      <w:tr w:rsidR="00411191" w:rsidRPr="008E3F86" w14:paraId="0A151F0B" w14:textId="77777777" w:rsidTr="00FE1640">
        <w:tc>
          <w:tcPr>
            <w:tcW w:w="4675" w:type="dxa"/>
          </w:tcPr>
          <w:p w14:paraId="7D248A58" w14:textId="77777777" w:rsidR="000D0E72" w:rsidRPr="00C868AD" w:rsidRDefault="008E3F86" w:rsidP="00FE1640">
            <w:r>
              <w:rPr>
                <w:rFonts w:ascii="Aptos" w:eastAsia="Aptos" w:hAnsi="Aptos" w:cs="Times New Roman"/>
                <w:lang w:val="es-ES"/>
              </w:rPr>
              <w:t>Descuento por pago anticipado</w:t>
            </w:r>
          </w:p>
        </w:tc>
        <w:tc>
          <w:tcPr>
            <w:tcW w:w="4675" w:type="dxa"/>
          </w:tcPr>
          <w:p w14:paraId="7DDC5E28" w14:textId="69439D36" w:rsidR="000D0E72" w:rsidRPr="008E3F86" w:rsidRDefault="008E3F86" w:rsidP="00FE1640">
            <w:pPr>
              <w:rPr>
                <w:lang w:val="es-ES"/>
              </w:rPr>
            </w:pPr>
            <w:r>
              <w:rPr>
                <w:rFonts w:ascii="Aptos" w:eastAsia="Aptos" w:hAnsi="Aptos" w:cs="Times New Roman"/>
                <w:lang w:val="es-ES"/>
              </w:rPr>
              <w:t>5 % de descuento en el plazo de 15 días</w:t>
            </w:r>
          </w:p>
        </w:tc>
      </w:tr>
      <w:tr w:rsidR="00411191" w:rsidRPr="008E3F86" w14:paraId="17DC6DC1" w14:textId="77777777" w:rsidTr="00FE1640">
        <w:tc>
          <w:tcPr>
            <w:tcW w:w="4675" w:type="dxa"/>
          </w:tcPr>
          <w:p w14:paraId="67549BDF" w14:textId="77777777" w:rsidR="000D0E72" w:rsidRPr="00C868AD" w:rsidRDefault="008E3F86" w:rsidP="00FE1640">
            <w:r>
              <w:rPr>
                <w:rFonts w:ascii="Aptos" w:eastAsia="Aptos" w:hAnsi="Aptos" w:cs="Times New Roman"/>
                <w:lang w:val="es-ES"/>
              </w:rPr>
              <w:t>Fecha de expiración</w:t>
            </w:r>
          </w:p>
        </w:tc>
        <w:tc>
          <w:tcPr>
            <w:tcW w:w="4675" w:type="dxa"/>
          </w:tcPr>
          <w:p w14:paraId="33ECA0AA" w14:textId="36E64723" w:rsidR="000D0E72" w:rsidRPr="008E3F86" w:rsidRDefault="008E3F86" w:rsidP="00FE1640">
            <w:pPr>
              <w:rPr>
                <w:lang w:val="es-ES"/>
              </w:rPr>
            </w:pPr>
            <w:r>
              <w:rPr>
                <w:rFonts w:ascii="Aptos" w:eastAsia="Aptos" w:hAnsi="Aptos" w:cs="Times New Roman"/>
                <w:lang w:val="es-ES"/>
              </w:rPr>
              <w:t>25 de julio de 2026 (3 años desde la fecha de la firma)</w:t>
            </w:r>
          </w:p>
        </w:tc>
      </w:tr>
      <w:tr w:rsidR="00411191" w:rsidRPr="008E3F86" w14:paraId="79A595D8" w14:textId="77777777" w:rsidTr="00FE1640">
        <w:tc>
          <w:tcPr>
            <w:tcW w:w="4675" w:type="dxa"/>
          </w:tcPr>
          <w:p w14:paraId="7E6B5056" w14:textId="77777777" w:rsidR="000D0E72" w:rsidRPr="00C868AD" w:rsidRDefault="008E3F86" w:rsidP="00FE1640">
            <w:r>
              <w:rPr>
                <w:rFonts w:ascii="Aptos" w:eastAsia="Aptos" w:hAnsi="Aptos" w:cs="Times New Roman"/>
                <w:lang w:val="es-ES"/>
              </w:rPr>
              <w:t>Términos de la renovación</w:t>
            </w:r>
          </w:p>
        </w:tc>
        <w:tc>
          <w:tcPr>
            <w:tcW w:w="4675" w:type="dxa"/>
          </w:tcPr>
          <w:p w14:paraId="75F60187" w14:textId="5337E8E7" w:rsidR="000D0E72" w:rsidRPr="008E3F86" w:rsidRDefault="008E3F86" w:rsidP="00FE1640">
            <w:pPr>
              <w:rPr>
                <w:lang w:val="es-ES"/>
              </w:rPr>
            </w:pPr>
            <w:r>
              <w:rPr>
                <w:rStyle w:val="normaltextrun"/>
                <w:rFonts w:ascii="Aptos" w:eastAsia="Aptos" w:hAnsi="Aptos" w:cs="Times New Roman"/>
                <w:color w:val="000000"/>
                <w:shd w:val="clear" w:color="auto" w:fill="FFFFFF"/>
                <w:lang w:val="es-ES"/>
              </w:rPr>
              <w:t>El acuerdo se renovará automáticamente otros tres años más a no ser que una de las partes notifique por escrito la terminación como mínimo 90 días antes de la fecha de expiración. </w:t>
            </w:r>
          </w:p>
        </w:tc>
      </w:tr>
      <w:tr w:rsidR="00411191" w14:paraId="0A06B01B" w14:textId="77777777" w:rsidTr="00FE1640">
        <w:tc>
          <w:tcPr>
            <w:tcW w:w="4675" w:type="dxa"/>
          </w:tcPr>
          <w:p w14:paraId="60727EC5" w14:textId="77777777" w:rsidR="000D0E72" w:rsidRPr="00C868AD" w:rsidRDefault="008E3F86" w:rsidP="00FE1640">
            <w:r>
              <w:rPr>
                <w:rFonts w:ascii="Aptos" w:eastAsia="Aptos" w:hAnsi="Aptos" w:cs="Times New Roman"/>
                <w:lang w:val="es-ES"/>
              </w:rPr>
              <w:t>Cantidad mínima de pedido</w:t>
            </w:r>
          </w:p>
        </w:tc>
        <w:tc>
          <w:tcPr>
            <w:tcW w:w="4675" w:type="dxa"/>
          </w:tcPr>
          <w:p w14:paraId="23763CC9" w14:textId="042FD81B" w:rsidR="000D0E72" w:rsidRPr="00C868AD" w:rsidRDefault="008E3F86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Times New Roman"/>
                <w:color w:val="000000"/>
                <w:shd w:val="clear" w:color="auto" w:fill="FFFFFF"/>
                <w:lang w:val="es-ES"/>
              </w:rPr>
              <w:t>20 cajas al mes</w:t>
            </w:r>
          </w:p>
        </w:tc>
      </w:tr>
      <w:tr w:rsidR="00411191" w14:paraId="51DC2BBB" w14:textId="77777777" w:rsidTr="00FE1640">
        <w:tc>
          <w:tcPr>
            <w:tcW w:w="4675" w:type="dxa"/>
          </w:tcPr>
          <w:p w14:paraId="3D9EC16B" w14:textId="77777777" w:rsidR="000D0E72" w:rsidRPr="00C868AD" w:rsidRDefault="008E3F86" w:rsidP="00FE1640">
            <w:r>
              <w:rPr>
                <w:rFonts w:ascii="Aptos" w:eastAsia="Aptos" w:hAnsi="Aptos" w:cs="Times New Roman"/>
                <w:lang w:val="es-ES"/>
              </w:rPr>
              <w:t>Cantidad máxima de pedido</w:t>
            </w:r>
          </w:p>
        </w:tc>
        <w:tc>
          <w:tcPr>
            <w:tcW w:w="4675" w:type="dxa"/>
          </w:tcPr>
          <w:p w14:paraId="0E6EF5E6" w14:textId="2E455793" w:rsidR="000D0E72" w:rsidRPr="00C868AD" w:rsidRDefault="008E3F86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Times New Roman"/>
                <w:color w:val="000000"/>
                <w:shd w:val="clear" w:color="auto" w:fill="FFFFFF"/>
                <w:lang w:val="es-ES"/>
              </w:rPr>
              <w:t>100 cajas al mes</w:t>
            </w:r>
          </w:p>
        </w:tc>
      </w:tr>
      <w:tr w:rsidR="00411191" w:rsidRPr="008E3F86" w14:paraId="0F4716F3" w14:textId="77777777" w:rsidTr="00FE1640">
        <w:tc>
          <w:tcPr>
            <w:tcW w:w="4675" w:type="dxa"/>
          </w:tcPr>
          <w:p w14:paraId="06868119" w14:textId="77777777" w:rsidR="000D0E72" w:rsidRPr="00C868AD" w:rsidRDefault="008E3F86" w:rsidP="00FE1640">
            <w:r>
              <w:rPr>
                <w:rFonts w:ascii="Aptos" w:eastAsia="Aptos" w:hAnsi="Aptos" w:cs="Times New Roman"/>
                <w:lang w:val="es-ES"/>
              </w:rPr>
              <w:t>Términos de los precios</w:t>
            </w:r>
          </w:p>
        </w:tc>
        <w:tc>
          <w:tcPr>
            <w:tcW w:w="4675" w:type="dxa"/>
          </w:tcPr>
          <w:p w14:paraId="71135F97" w14:textId="77777777" w:rsidR="000D0E72" w:rsidRPr="008E3F86" w:rsidRDefault="008E3F86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Aptos" w:eastAsia="Aptos" w:hAnsi="Aptos" w:cs="Times New Roman"/>
                <w:color w:val="000000"/>
                <w:lang w:val="es-ES"/>
              </w:rPr>
              <w:t>Precio de mercado en el momento de la compra</w:t>
            </w:r>
          </w:p>
        </w:tc>
      </w:tr>
      <w:tr w:rsidR="00411191" w:rsidRPr="008E3F86" w14:paraId="61EED468" w14:textId="77777777" w:rsidTr="00FE1640">
        <w:tc>
          <w:tcPr>
            <w:tcW w:w="4675" w:type="dxa"/>
          </w:tcPr>
          <w:p w14:paraId="35481BC1" w14:textId="77777777" w:rsidR="000D0E72" w:rsidRPr="00C868AD" w:rsidRDefault="008E3F86" w:rsidP="00FE1640">
            <w:r>
              <w:rPr>
                <w:rFonts w:ascii="Aptos" w:eastAsia="Aptos" w:hAnsi="Aptos" w:cs="Times New Roman"/>
                <w:lang w:val="es-ES"/>
              </w:rPr>
              <w:t>Ajustes de precio</w:t>
            </w:r>
          </w:p>
        </w:tc>
        <w:tc>
          <w:tcPr>
            <w:tcW w:w="4675" w:type="dxa"/>
          </w:tcPr>
          <w:p w14:paraId="2A5D8CC9" w14:textId="15F1B71E" w:rsidR="000D0E72" w:rsidRPr="008E3F86" w:rsidRDefault="008E3F86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Aptos" w:eastAsia="Aptos" w:hAnsi="Aptos" w:cs="Times New Roman"/>
                <w:color w:val="000000"/>
                <w:lang w:val="es-ES"/>
              </w:rPr>
              <w:t>Se permiten los ajustes de precio según la calidad y disponibilidad de los productos.</w:t>
            </w:r>
          </w:p>
        </w:tc>
      </w:tr>
    </w:tbl>
    <w:p w14:paraId="22578E5F" w14:textId="77777777" w:rsidR="000D0E72" w:rsidRPr="008E3F86" w:rsidRDefault="000D0E72" w:rsidP="000D0E72">
      <w:pPr>
        <w:rPr>
          <w:lang w:val="es-ES"/>
        </w:rPr>
      </w:pPr>
    </w:p>
    <w:p w14:paraId="71412EC6" w14:textId="2B852107" w:rsidR="047F0941" w:rsidRPr="008E3F86" w:rsidRDefault="047F0941" w:rsidP="000D0E72">
      <w:pPr>
        <w:rPr>
          <w:lang w:val="es-ES"/>
        </w:rPr>
      </w:pPr>
    </w:p>
    <w:sectPr w:rsidR="047F0941" w:rsidRPr="008E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381462"/>
    <w:rsid w:val="00411191"/>
    <w:rsid w:val="004F1D5F"/>
    <w:rsid w:val="007150F2"/>
    <w:rsid w:val="007B2B6A"/>
    <w:rsid w:val="007B4A18"/>
    <w:rsid w:val="00876BB7"/>
    <w:rsid w:val="008E3F86"/>
    <w:rsid w:val="00A37FD8"/>
    <w:rsid w:val="00B54F81"/>
    <w:rsid w:val="00C6032C"/>
    <w:rsid w:val="00C868AD"/>
    <w:rsid w:val="00D97F92"/>
    <w:rsid w:val="00E23996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Viet Tran</cp:lastModifiedBy>
  <cp:revision>18</cp:revision>
  <dcterms:created xsi:type="dcterms:W3CDTF">2023-10-25T01:18:00Z</dcterms:created>
  <dcterms:modified xsi:type="dcterms:W3CDTF">2025-05-16T07:45:00Z</dcterms:modified>
</cp:coreProperties>
</file>