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070"/>
        <w:gridCol w:w="1710"/>
      </w:tblGrid>
      <w:tr w:rsidR="001A67CA" w14:paraId="008640EC" w14:textId="77777777" w:rsidTr="009B22EC">
        <w:trPr>
          <w:trHeight w:val="312"/>
        </w:trPr>
        <w:tc>
          <w:tcPr>
            <w:tcW w:w="4045" w:type="dxa"/>
            <w:noWrap/>
            <w:hideMark/>
          </w:tcPr>
          <w:p w14:paraId="684DE466" w14:textId="025F2B25" w:rsidR="0099763B" w:rsidRPr="0099763B" w:rsidRDefault="003762C1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 xml:space="preserve">Compte de résultat </w:t>
            </w:r>
            <w:proofErr w:type="spellStart"/>
            <w:r>
              <w:rPr>
                <w:rFonts w:eastAsia="Calibri" w:cs="Times New Roman"/>
                <w:b/>
                <w:bCs/>
                <w:lang w:val="fr-FR"/>
              </w:rPr>
              <w:t>Fabrikam</w:t>
            </w:r>
            <w:proofErr w:type="spellEnd"/>
          </w:p>
        </w:tc>
        <w:tc>
          <w:tcPr>
            <w:tcW w:w="207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1A67CA" w14:paraId="56AE6971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207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1A67CA" w14:paraId="2B143AEF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7C10093C" w14:textId="77777777" w:rsidR="0099763B" w:rsidRPr="0099763B" w:rsidRDefault="003762C1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Compte de résultat</w:t>
            </w:r>
          </w:p>
        </w:tc>
        <w:tc>
          <w:tcPr>
            <w:tcW w:w="2070" w:type="dxa"/>
            <w:noWrap/>
            <w:hideMark/>
          </w:tcPr>
          <w:p w14:paraId="0E3F464D" w14:textId="77777777" w:rsidR="0099763B" w:rsidRPr="0099763B" w:rsidRDefault="003762C1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L’année dernière ($)</w:t>
            </w:r>
          </w:p>
        </w:tc>
        <w:tc>
          <w:tcPr>
            <w:tcW w:w="1710" w:type="dxa"/>
            <w:noWrap/>
            <w:hideMark/>
          </w:tcPr>
          <w:p w14:paraId="2C78A30F" w14:textId="77777777" w:rsidR="0099763B" w:rsidRPr="0099763B" w:rsidRDefault="003762C1" w:rsidP="0099763B">
            <w:pPr>
              <w:jc w:val="righ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Cette année ($)</w:t>
            </w:r>
          </w:p>
        </w:tc>
      </w:tr>
      <w:tr w:rsidR="001A67CA" w14:paraId="3567DCF3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4225BD6A" w14:textId="77777777" w:rsidR="0099763B" w:rsidRPr="0099763B" w:rsidRDefault="003762C1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Revenue</w:t>
            </w:r>
          </w:p>
        </w:tc>
        <w:tc>
          <w:tcPr>
            <w:tcW w:w="207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1A67CA" w14:paraId="69DDDE94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6C94252D" w14:textId="0C7C08AA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Cloud </w:t>
            </w:r>
            <w:proofErr w:type="spellStart"/>
            <w:r>
              <w:rPr>
                <w:rFonts w:eastAsia="Calibri" w:cs="Times New Roman"/>
                <w:lang w:val="fr-FR"/>
              </w:rPr>
              <w:t>computing</w:t>
            </w:r>
            <w:proofErr w:type="spellEnd"/>
          </w:p>
        </w:tc>
        <w:tc>
          <w:tcPr>
            <w:tcW w:w="2070" w:type="dxa"/>
            <w:noWrap/>
          </w:tcPr>
          <w:p w14:paraId="0A631375" w14:textId="15DEEEE2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30 650 000</w:t>
            </w:r>
          </w:p>
        </w:tc>
        <w:tc>
          <w:tcPr>
            <w:tcW w:w="1710" w:type="dxa"/>
            <w:noWrap/>
          </w:tcPr>
          <w:p w14:paraId="15EE1665" w14:textId="247F1418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35 300 000</w:t>
            </w:r>
          </w:p>
        </w:tc>
      </w:tr>
      <w:tr w:rsidR="001A67CA" w14:paraId="06D8F088" w14:textId="77777777" w:rsidTr="009B22EC">
        <w:trPr>
          <w:trHeight w:val="288"/>
        </w:trPr>
        <w:tc>
          <w:tcPr>
            <w:tcW w:w="4045" w:type="dxa"/>
            <w:noWrap/>
          </w:tcPr>
          <w:p w14:paraId="79975DC6" w14:textId="0364BBB5" w:rsidR="003341EA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Intelligence artificielle</w:t>
            </w:r>
          </w:p>
        </w:tc>
        <w:tc>
          <w:tcPr>
            <w:tcW w:w="2070" w:type="dxa"/>
            <w:noWrap/>
          </w:tcPr>
          <w:p w14:paraId="3EF565FF" w14:textId="0F4B9306" w:rsidR="003341EA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8 350 000</w:t>
            </w:r>
          </w:p>
        </w:tc>
        <w:tc>
          <w:tcPr>
            <w:tcW w:w="1710" w:type="dxa"/>
            <w:noWrap/>
          </w:tcPr>
          <w:p w14:paraId="6756C538" w14:textId="4276D3EA" w:rsidR="003341EA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22 845 000</w:t>
            </w:r>
          </w:p>
        </w:tc>
      </w:tr>
      <w:tr w:rsidR="001A67CA" w14:paraId="0B00C319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7FB0D550" w14:textId="062185A5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Services informatiques</w:t>
            </w:r>
          </w:p>
        </w:tc>
        <w:tc>
          <w:tcPr>
            <w:tcW w:w="2070" w:type="dxa"/>
            <w:noWrap/>
          </w:tcPr>
          <w:p w14:paraId="3DF46070" w14:textId="6C1FB3BE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90 325 000</w:t>
            </w:r>
          </w:p>
        </w:tc>
        <w:tc>
          <w:tcPr>
            <w:tcW w:w="1710" w:type="dxa"/>
            <w:noWrap/>
          </w:tcPr>
          <w:p w14:paraId="6324849F" w14:textId="22B2BD8B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82 369 000</w:t>
            </w:r>
          </w:p>
        </w:tc>
      </w:tr>
      <w:tr w:rsidR="001A67CA" w14:paraId="5FF5415D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374948CF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Frais de licence</w:t>
            </w:r>
          </w:p>
        </w:tc>
        <w:tc>
          <w:tcPr>
            <w:tcW w:w="2070" w:type="dxa"/>
            <w:noWrap/>
            <w:hideMark/>
          </w:tcPr>
          <w:p w14:paraId="117B05EB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15 300 000</w:t>
            </w:r>
          </w:p>
        </w:tc>
        <w:tc>
          <w:tcPr>
            <w:tcW w:w="1710" w:type="dxa"/>
            <w:noWrap/>
            <w:hideMark/>
          </w:tcPr>
          <w:p w14:paraId="379EBE3F" w14:textId="375A8D75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18 275 000</w:t>
            </w:r>
          </w:p>
        </w:tc>
      </w:tr>
      <w:tr w:rsidR="001A67CA" w14:paraId="408995E8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5ED97BC1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Revenu total</w:t>
            </w:r>
          </w:p>
        </w:tc>
        <w:tc>
          <w:tcPr>
            <w:tcW w:w="2070" w:type="dxa"/>
            <w:noWrap/>
            <w:hideMark/>
          </w:tcPr>
          <w:p w14:paraId="586D7553" w14:textId="4969139E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144 625 000</w:t>
            </w:r>
          </w:p>
        </w:tc>
        <w:tc>
          <w:tcPr>
            <w:tcW w:w="1710" w:type="dxa"/>
            <w:noWrap/>
            <w:hideMark/>
          </w:tcPr>
          <w:p w14:paraId="7A3AE5AA" w14:textId="23019E3B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158 789 000</w:t>
            </w:r>
          </w:p>
        </w:tc>
      </w:tr>
      <w:tr w:rsidR="001A67CA" w14:paraId="5E53D511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1A67CA" w14:paraId="55F952F9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5121D46D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Coût des marchandises vendues (COGS)</w:t>
            </w:r>
          </w:p>
        </w:tc>
        <w:tc>
          <w:tcPr>
            <w:tcW w:w="207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1A67CA" w14:paraId="1015A5F9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58F0FC03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 xml:space="preserve"> Coût des ventes de produits</w:t>
            </w:r>
          </w:p>
        </w:tc>
        <w:tc>
          <w:tcPr>
            <w:tcW w:w="207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1A67CA" w14:paraId="06663EB9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298CFBC1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Coûts directs liés aux matières</w:t>
            </w:r>
          </w:p>
        </w:tc>
        <w:tc>
          <w:tcPr>
            <w:tcW w:w="2070" w:type="dxa"/>
            <w:noWrap/>
            <w:hideMark/>
          </w:tcPr>
          <w:p w14:paraId="20A2DABB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15 872 000</w:t>
            </w:r>
          </w:p>
        </w:tc>
        <w:tc>
          <w:tcPr>
            <w:tcW w:w="1710" w:type="dxa"/>
            <w:noWrap/>
            <w:hideMark/>
          </w:tcPr>
          <w:p w14:paraId="22ADF394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18 500 000</w:t>
            </w:r>
          </w:p>
        </w:tc>
      </w:tr>
      <w:tr w:rsidR="001A67CA" w14:paraId="2F287E04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1B80FD66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Coûts directs du travail</w:t>
            </w:r>
          </w:p>
        </w:tc>
        <w:tc>
          <w:tcPr>
            <w:tcW w:w="2070" w:type="dxa"/>
            <w:noWrap/>
            <w:hideMark/>
          </w:tcPr>
          <w:p w14:paraId="3E8602C1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21 570 000</w:t>
            </w:r>
          </w:p>
        </w:tc>
        <w:tc>
          <w:tcPr>
            <w:tcW w:w="1710" w:type="dxa"/>
            <w:noWrap/>
            <w:hideMark/>
          </w:tcPr>
          <w:p w14:paraId="362471A4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25 150 000</w:t>
            </w:r>
          </w:p>
        </w:tc>
      </w:tr>
      <w:tr w:rsidR="001A67CA" w14:paraId="32A9AEC4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3F772656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Frais généraux matière</w:t>
            </w:r>
          </w:p>
        </w:tc>
        <w:tc>
          <w:tcPr>
            <w:tcW w:w="2070" w:type="dxa"/>
            <w:noWrap/>
            <w:hideMark/>
          </w:tcPr>
          <w:p w14:paraId="590684A3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8 500 000</w:t>
            </w:r>
          </w:p>
        </w:tc>
        <w:tc>
          <w:tcPr>
            <w:tcW w:w="1710" w:type="dxa"/>
            <w:noWrap/>
            <w:hideMark/>
          </w:tcPr>
          <w:p w14:paraId="6A1B416C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9 890 000</w:t>
            </w:r>
          </w:p>
        </w:tc>
      </w:tr>
      <w:tr w:rsidR="001A67CA" w14:paraId="53682003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32A26993" w14:textId="77777777" w:rsidR="002F2072" w:rsidRPr="009B22EC" w:rsidRDefault="003762C1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 xml:space="preserve"> Coût total des ventes de produits</w:t>
            </w:r>
          </w:p>
        </w:tc>
        <w:tc>
          <w:tcPr>
            <w:tcW w:w="2070" w:type="dxa"/>
            <w:noWrap/>
            <w:hideMark/>
          </w:tcPr>
          <w:p w14:paraId="1BB8F41C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45 942 000</w:t>
            </w:r>
          </w:p>
        </w:tc>
        <w:tc>
          <w:tcPr>
            <w:tcW w:w="1710" w:type="dxa"/>
            <w:noWrap/>
            <w:hideMark/>
          </w:tcPr>
          <w:p w14:paraId="2179A97F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53 540 000</w:t>
            </w:r>
          </w:p>
        </w:tc>
      </w:tr>
      <w:tr w:rsidR="001A67CA" w14:paraId="028F5EED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1A67CA" w14:paraId="5B785947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51395B2D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Marge brute</w:t>
            </w:r>
          </w:p>
        </w:tc>
        <w:tc>
          <w:tcPr>
            <w:tcW w:w="2070" w:type="dxa"/>
            <w:noWrap/>
            <w:hideMark/>
          </w:tcPr>
          <w:p w14:paraId="206BA638" w14:textId="7C5A1F06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98 683 000</w:t>
            </w:r>
          </w:p>
        </w:tc>
        <w:tc>
          <w:tcPr>
            <w:tcW w:w="1710" w:type="dxa"/>
            <w:noWrap/>
            <w:hideMark/>
          </w:tcPr>
          <w:p w14:paraId="5CD466CB" w14:textId="07E5AB23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105 249 000</w:t>
            </w:r>
          </w:p>
        </w:tc>
      </w:tr>
      <w:tr w:rsidR="001A67CA" w14:paraId="7CB1D633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1A67CA" w14:paraId="4C84F22D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4D735BC3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Dépenses opérationnelles</w:t>
            </w:r>
          </w:p>
        </w:tc>
        <w:tc>
          <w:tcPr>
            <w:tcW w:w="207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1A67CA" w14:paraId="51D6AA35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234B8975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Frais de vente</w:t>
            </w:r>
          </w:p>
        </w:tc>
        <w:tc>
          <w:tcPr>
            <w:tcW w:w="2070" w:type="dxa"/>
            <w:noWrap/>
            <w:hideMark/>
          </w:tcPr>
          <w:p w14:paraId="23E51091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9 370 000</w:t>
            </w:r>
          </w:p>
        </w:tc>
        <w:tc>
          <w:tcPr>
            <w:tcW w:w="1710" w:type="dxa"/>
            <w:noWrap/>
            <w:hideMark/>
          </w:tcPr>
          <w:p w14:paraId="25B953F5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10 250 000</w:t>
            </w:r>
          </w:p>
        </w:tc>
      </w:tr>
      <w:tr w:rsidR="001A67CA" w14:paraId="453F30E2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334C82AE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Recherche et développement</w:t>
            </w:r>
          </w:p>
        </w:tc>
        <w:tc>
          <w:tcPr>
            <w:tcW w:w="2070" w:type="dxa"/>
            <w:noWrap/>
            <w:hideMark/>
          </w:tcPr>
          <w:p w14:paraId="193E155F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4 595 000</w:t>
            </w:r>
          </w:p>
        </w:tc>
        <w:tc>
          <w:tcPr>
            <w:tcW w:w="1710" w:type="dxa"/>
            <w:noWrap/>
            <w:hideMark/>
          </w:tcPr>
          <w:p w14:paraId="7DC68DE9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5 120 000</w:t>
            </w:r>
          </w:p>
        </w:tc>
      </w:tr>
      <w:tr w:rsidR="001A67CA" w14:paraId="548B9444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24433714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</w:t>
            </w:r>
            <w:r>
              <w:rPr>
                <w:rFonts w:eastAsia="Calibri" w:cs="Times New Roman"/>
                <w:lang w:val="fr-FR"/>
              </w:rPr>
              <w:t>Frais généraux et administratifs</w:t>
            </w:r>
          </w:p>
        </w:tc>
        <w:tc>
          <w:tcPr>
            <w:tcW w:w="2070" w:type="dxa"/>
            <w:noWrap/>
            <w:hideMark/>
          </w:tcPr>
          <w:p w14:paraId="41A4C019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12 050 000</w:t>
            </w:r>
          </w:p>
        </w:tc>
        <w:tc>
          <w:tcPr>
            <w:tcW w:w="1710" w:type="dxa"/>
            <w:noWrap/>
            <w:hideMark/>
          </w:tcPr>
          <w:p w14:paraId="686A6402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12 447 000</w:t>
            </w:r>
          </w:p>
        </w:tc>
      </w:tr>
      <w:tr w:rsidR="001A67CA" w14:paraId="58A445A4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09C3D1FE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Dépréciation et amortissement</w:t>
            </w:r>
          </w:p>
        </w:tc>
        <w:tc>
          <w:tcPr>
            <w:tcW w:w="2070" w:type="dxa"/>
            <w:noWrap/>
            <w:hideMark/>
          </w:tcPr>
          <w:p w14:paraId="385BB638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6 125 000</w:t>
            </w:r>
          </w:p>
        </w:tc>
        <w:tc>
          <w:tcPr>
            <w:tcW w:w="1710" w:type="dxa"/>
            <w:noWrap/>
            <w:hideMark/>
          </w:tcPr>
          <w:p w14:paraId="316A5DFB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6 210 000</w:t>
            </w:r>
          </w:p>
        </w:tc>
      </w:tr>
      <w:tr w:rsidR="001A67CA" w14:paraId="190E1646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31108E27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Total des dépenses opérationnelles</w:t>
            </w:r>
          </w:p>
        </w:tc>
        <w:tc>
          <w:tcPr>
            <w:tcW w:w="2070" w:type="dxa"/>
            <w:noWrap/>
            <w:hideMark/>
          </w:tcPr>
          <w:p w14:paraId="632A4562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32 140 000</w:t>
            </w:r>
          </w:p>
        </w:tc>
        <w:tc>
          <w:tcPr>
            <w:tcW w:w="1710" w:type="dxa"/>
            <w:noWrap/>
            <w:hideMark/>
          </w:tcPr>
          <w:p w14:paraId="67B4AAEC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34 027 000</w:t>
            </w:r>
          </w:p>
        </w:tc>
      </w:tr>
      <w:tr w:rsidR="001A67CA" w14:paraId="62A96B08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1A67CA" w14:paraId="7E7F8E70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187C0F44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Résultat opérationnel (EBIT)</w:t>
            </w:r>
          </w:p>
        </w:tc>
        <w:tc>
          <w:tcPr>
            <w:tcW w:w="2070" w:type="dxa"/>
            <w:noWrap/>
            <w:hideMark/>
          </w:tcPr>
          <w:p w14:paraId="6A6252C1" w14:textId="0E485A82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66 543 000</w:t>
            </w:r>
          </w:p>
        </w:tc>
        <w:tc>
          <w:tcPr>
            <w:tcW w:w="1710" w:type="dxa"/>
            <w:noWrap/>
            <w:hideMark/>
          </w:tcPr>
          <w:p w14:paraId="590DB903" w14:textId="3105F8C8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71 222 000</w:t>
            </w:r>
          </w:p>
        </w:tc>
      </w:tr>
      <w:tr w:rsidR="001A67CA" w14:paraId="79A9EC62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1A67CA" w14:paraId="25F5A04B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06DE65D0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Autres revenus et dépenses</w:t>
            </w:r>
          </w:p>
        </w:tc>
        <w:tc>
          <w:tcPr>
            <w:tcW w:w="207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1A67CA" w14:paraId="7BEE9DCF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5B1336A2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Revenu </w:t>
            </w:r>
            <w:r>
              <w:rPr>
                <w:rFonts w:eastAsia="Calibri" w:cs="Times New Roman"/>
                <w:lang w:val="fr-FR"/>
              </w:rPr>
              <w:t>d’intérêt</w:t>
            </w:r>
          </w:p>
        </w:tc>
        <w:tc>
          <w:tcPr>
            <w:tcW w:w="2070" w:type="dxa"/>
            <w:noWrap/>
            <w:hideMark/>
          </w:tcPr>
          <w:p w14:paraId="0B23D972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824 650</w:t>
            </w:r>
          </w:p>
        </w:tc>
        <w:tc>
          <w:tcPr>
            <w:tcW w:w="1710" w:type="dxa"/>
            <w:noWrap/>
            <w:hideMark/>
          </w:tcPr>
          <w:p w14:paraId="79598FCD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876 200</w:t>
            </w:r>
          </w:p>
        </w:tc>
      </w:tr>
      <w:tr w:rsidR="001A67CA" w14:paraId="040478F9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0C291599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Dépenses d’intérêts</w:t>
            </w:r>
          </w:p>
        </w:tc>
        <w:tc>
          <w:tcPr>
            <w:tcW w:w="2070" w:type="dxa"/>
            <w:noWrap/>
            <w:hideMark/>
          </w:tcPr>
          <w:p w14:paraId="1F2E4AC0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-3 510 000</w:t>
            </w:r>
          </w:p>
        </w:tc>
        <w:tc>
          <w:tcPr>
            <w:tcW w:w="1710" w:type="dxa"/>
            <w:noWrap/>
            <w:hideMark/>
          </w:tcPr>
          <w:p w14:paraId="4DF67C1E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-3 675 000</w:t>
            </w:r>
          </w:p>
        </w:tc>
      </w:tr>
      <w:tr w:rsidR="001A67CA" w14:paraId="5835BDA0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3AA1956A" w14:textId="77777777" w:rsidR="002F2072" w:rsidRPr="0099763B" w:rsidRDefault="003762C1" w:rsidP="002F2072">
            <w:r>
              <w:rPr>
                <w:rFonts w:eastAsia="Calibri" w:cs="Times New Roman"/>
                <w:lang w:val="fr-FR"/>
              </w:rPr>
              <w:t xml:space="preserve"> Revenus divers</w:t>
            </w:r>
          </w:p>
        </w:tc>
        <w:tc>
          <w:tcPr>
            <w:tcW w:w="2070" w:type="dxa"/>
            <w:noWrap/>
            <w:hideMark/>
          </w:tcPr>
          <w:p w14:paraId="63EDDCBF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320 560</w:t>
            </w:r>
          </w:p>
        </w:tc>
        <w:tc>
          <w:tcPr>
            <w:tcW w:w="1710" w:type="dxa"/>
            <w:noWrap/>
            <w:hideMark/>
          </w:tcPr>
          <w:p w14:paraId="373A720A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315 750</w:t>
            </w:r>
          </w:p>
        </w:tc>
      </w:tr>
      <w:tr w:rsidR="001A67CA" w14:paraId="447CF4B4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20B894B8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Total des autres revenus et dépenses</w:t>
            </w:r>
          </w:p>
        </w:tc>
        <w:tc>
          <w:tcPr>
            <w:tcW w:w="2070" w:type="dxa"/>
            <w:noWrap/>
            <w:hideMark/>
          </w:tcPr>
          <w:p w14:paraId="642E1867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-2 364 790</w:t>
            </w:r>
          </w:p>
        </w:tc>
        <w:tc>
          <w:tcPr>
            <w:tcW w:w="1710" w:type="dxa"/>
            <w:noWrap/>
            <w:hideMark/>
          </w:tcPr>
          <w:p w14:paraId="576B2526" w14:textId="77777777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-2 483 050</w:t>
            </w:r>
          </w:p>
        </w:tc>
      </w:tr>
      <w:tr w:rsidR="001A67CA" w14:paraId="748BC770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1A67CA" w14:paraId="2E8B2275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316F117E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Revenu avant impôts (EBT)</w:t>
            </w:r>
          </w:p>
        </w:tc>
        <w:tc>
          <w:tcPr>
            <w:tcW w:w="2070" w:type="dxa"/>
            <w:noWrap/>
            <w:hideMark/>
          </w:tcPr>
          <w:p w14:paraId="0CFEE7B7" w14:textId="4676304F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64 178 210</w:t>
            </w:r>
          </w:p>
        </w:tc>
        <w:tc>
          <w:tcPr>
            <w:tcW w:w="1710" w:type="dxa"/>
            <w:noWrap/>
            <w:hideMark/>
          </w:tcPr>
          <w:p w14:paraId="2A0C2243" w14:textId="44A36E5D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68 738 950</w:t>
            </w:r>
          </w:p>
        </w:tc>
      </w:tr>
      <w:tr w:rsidR="001A67CA" w14:paraId="3E4F4DB9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1A67CA" w:rsidRPr="009B22EC" w14:paraId="29CD8E4F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03659A36" w14:textId="77777777" w:rsidR="002F2072" w:rsidRPr="009B22EC" w:rsidRDefault="003762C1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Dépenses fiscales sur le revenu</w:t>
            </w:r>
          </w:p>
        </w:tc>
        <w:tc>
          <w:tcPr>
            <w:tcW w:w="2070" w:type="dxa"/>
            <w:noWrap/>
            <w:hideMark/>
          </w:tcPr>
          <w:p w14:paraId="6BD9C196" w14:textId="77777777" w:rsidR="002F2072" w:rsidRPr="009B22EC" w:rsidRDefault="002F2072" w:rsidP="002F2072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1710" w:type="dxa"/>
            <w:noWrap/>
            <w:hideMark/>
          </w:tcPr>
          <w:p w14:paraId="1BE48BA2" w14:textId="77777777" w:rsidR="002F2072" w:rsidRPr="009B22EC" w:rsidRDefault="002F2072" w:rsidP="002F2072">
            <w:pPr>
              <w:jc w:val="right"/>
              <w:rPr>
                <w:lang w:val="es-ES"/>
              </w:rPr>
            </w:pPr>
          </w:p>
        </w:tc>
      </w:tr>
      <w:tr w:rsidR="001A67CA" w14:paraId="6150B798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4DD938FA" w14:textId="76282AE4" w:rsidR="002F2072" w:rsidRPr="009B22EC" w:rsidRDefault="003762C1" w:rsidP="002F2072">
            <w:pPr>
              <w:rPr>
                <w:lang w:val="es-ES"/>
              </w:rPr>
            </w:pPr>
            <w:r>
              <w:rPr>
                <w:rFonts w:eastAsia="Calibri" w:cs="Times New Roman"/>
                <w:lang w:val="fr-FR"/>
              </w:rPr>
              <w:t xml:space="preserve"> Dépenses fiscales fédérales sur le revenu</w:t>
            </w:r>
          </w:p>
        </w:tc>
        <w:tc>
          <w:tcPr>
            <w:tcW w:w="2070" w:type="dxa"/>
            <w:noWrap/>
            <w:hideMark/>
          </w:tcPr>
          <w:p w14:paraId="216BA537" w14:textId="548FB010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13 477 424</w:t>
            </w:r>
          </w:p>
        </w:tc>
        <w:tc>
          <w:tcPr>
            <w:tcW w:w="1710" w:type="dxa"/>
            <w:noWrap/>
            <w:hideMark/>
          </w:tcPr>
          <w:p w14:paraId="39ADF304" w14:textId="49922EEC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14 435 180</w:t>
            </w:r>
          </w:p>
        </w:tc>
      </w:tr>
      <w:tr w:rsidR="001A67CA" w14:paraId="16752985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70A02592" w14:textId="77777777" w:rsidR="002F2072" w:rsidRPr="009B22EC" w:rsidRDefault="003762C1" w:rsidP="002F2072">
            <w:pPr>
              <w:rPr>
                <w:lang w:val="es-ES"/>
              </w:rPr>
            </w:pPr>
            <w:r>
              <w:rPr>
                <w:rFonts w:eastAsia="Calibri" w:cs="Times New Roman"/>
                <w:lang w:val="fr-FR"/>
              </w:rPr>
              <w:t xml:space="preserve"> Dépenses fiscales sur le revenu de l’État du Minnesota</w:t>
            </w:r>
          </w:p>
        </w:tc>
        <w:tc>
          <w:tcPr>
            <w:tcW w:w="2070" w:type="dxa"/>
            <w:noWrap/>
            <w:hideMark/>
          </w:tcPr>
          <w:p w14:paraId="4ACE4CB2" w14:textId="6D638B35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6 289 465</w:t>
            </w:r>
          </w:p>
        </w:tc>
        <w:tc>
          <w:tcPr>
            <w:tcW w:w="1710" w:type="dxa"/>
            <w:noWrap/>
            <w:hideMark/>
          </w:tcPr>
          <w:p w14:paraId="67612FD7" w14:textId="0AB8E9F3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6 736 417</w:t>
            </w:r>
          </w:p>
        </w:tc>
      </w:tr>
      <w:tr w:rsidR="001A67CA" w14:paraId="736827C6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27C681B3" w14:textId="77777777" w:rsidR="002F2072" w:rsidRPr="009B22EC" w:rsidRDefault="003762C1" w:rsidP="002F2072">
            <w:pPr>
              <w:rPr>
                <w:b/>
                <w:bCs/>
                <w:lang w:val="es-ES"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Dépenses fiscales totales sur le revenu</w:t>
            </w:r>
          </w:p>
        </w:tc>
        <w:tc>
          <w:tcPr>
            <w:tcW w:w="2070" w:type="dxa"/>
            <w:noWrap/>
            <w:hideMark/>
          </w:tcPr>
          <w:p w14:paraId="056A7437" w14:textId="359EC0D6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19 766 889</w:t>
            </w:r>
          </w:p>
        </w:tc>
        <w:tc>
          <w:tcPr>
            <w:tcW w:w="1710" w:type="dxa"/>
            <w:noWrap/>
            <w:hideMark/>
          </w:tcPr>
          <w:p w14:paraId="5FF920B2" w14:textId="26A08C89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21 171 597</w:t>
            </w:r>
          </w:p>
        </w:tc>
      </w:tr>
      <w:tr w:rsidR="001A67CA" w14:paraId="47713C0C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207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1A67CA" w14:paraId="4D1FB995" w14:textId="77777777" w:rsidTr="009B22EC">
        <w:trPr>
          <w:trHeight w:val="288"/>
        </w:trPr>
        <w:tc>
          <w:tcPr>
            <w:tcW w:w="4045" w:type="dxa"/>
            <w:noWrap/>
            <w:hideMark/>
          </w:tcPr>
          <w:p w14:paraId="5E198215" w14:textId="77777777" w:rsidR="002F2072" w:rsidRPr="0099763B" w:rsidRDefault="003762C1" w:rsidP="002F2072">
            <w:pPr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lang w:val="fr-FR"/>
              </w:rPr>
              <w:t>Résultat net</w:t>
            </w:r>
          </w:p>
        </w:tc>
        <w:tc>
          <w:tcPr>
            <w:tcW w:w="2070" w:type="dxa"/>
            <w:noWrap/>
            <w:hideMark/>
          </w:tcPr>
          <w:p w14:paraId="13A044C9" w14:textId="73B6003E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44 411 321</w:t>
            </w:r>
          </w:p>
        </w:tc>
        <w:tc>
          <w:tcPr>
            <w:tcW w:w="1710" w:type="dxa"/>
            <w:noWrap/>
            <w:hideMark/>
          </w:tcPr>
          <w:p w14:paraId="067B8EBE" w14:textId="726A60F1" w:rsidR="002F2072" w:rsidRPr="0099763B" w:rsidRDefault="003762C1" w:rsidP="002F2072">
            <w:pPr>
              <w:jc w:val="right"/>
            </w:pPr>
            <w:r>
              <w:rPr>
                <w:rFonts w:eastAsia="Calibri" w:cs="Times New Roman"/>
                <w:lang w:val="fr-FR"/>
              </w:rPr>
              <w:t>47 567 353</w:t>
            </w:r>
          </w:p>
        </w:tc>
      </w:tr>
    </w:tbl>
    <w:p w14:paraId="48637D16" w14:textId="77777777" w:rsidR="00F73AC3" w:rsidRDefault="00F73AC3" w:rsidP="003762C1"/>
    <w:sectPr w:rsidR="00F73AC3" w:rsidSect="003762C1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A67CA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762C1"/>
    <w:rsid w:val="00394440"/>
    <w:rsid w:val="0049520A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B22EC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42</cp:revision>
  <dcterms:created xsi:type="dcterms:W3CDTF">2023-12-26T20:28:00Z</dcterms:created>
  <dcterms:modified xsi:type="dcterms:W3CDTF">2025-05-16T08:18:00Z</dcterms:modified>
</cp:coreProperties>
</file>