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Rapport d’analyse de marché du thé chaï Mystic Spice Premium</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Élaboré par le directeur marketing de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Introduction</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nouveau produit lancé par Contoso Beverage, une entreprise spécialisée dans la production et la distribution de boissons de qualité supérieure dans le monde entier.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une boisson à base de thé épicé originaire d’Inde, devenue populaire dans le monde entier.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s’agit d’une boisson polyvalente, qui peut être dégustée chaude ou froide, avec ou sans lait, avec différentes épices et édulcorants.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a de nombreux effets bénéfiques sur la santé, comme le renforcement de l’immunité, la réduction de l’inflammation et l’amélioration de la digestion.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a également une riche signification culturelle et historique, car il est souvent associé à l’hospitalité, à l’amitié et à la détente.</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but de ce rapport est de fournir une analyse de marché du thé chaï Mystic Spice Premium en Amérique latine.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rapport doit couvrir les aspects suivants :</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description du produit, les caractéristiques et les avantages du thé chaï Mystic Spice Premium</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tendances du marché et de la demande pour le thé chaï en Amérique latine</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L’analyse concurrentielle du thé chaï en Amérique latine</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canaux de distribution du thé chaï en Amérique latine</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résultats attendus et les défis du plan de promotion</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recommandations et les conclusions pour l’avenir du thé chaï en Amérique latine</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Description de produit</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un mélange méticuleusement élaboré qui rend hommage aux traditions intemporelles du chaï indien.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Chaque tasse vous emmène dans un voyage enchanteur à travers les paysages vibrants de l’Inde, amenant directement chez vous cette expérience authentique du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description du produit, les caractéristiques et les avantages du thé chaï Mystic Spice Premium sont résumés au tableau suivant :</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Nom du produit</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Description du produit</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Laissez-vous séduire par la richesse et l’arôme du thé chaï Mystic Spice Premium, un mélange méticuleusement élaboré qui rend hommage aux traditions intemporelles du chaï indien.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Chaque tasse vous emmène dans un voyage enchanteur à travers les paysages vibrants de l’Inde, amenant directement chez vous cette expérience authentique du chaï.</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Principales fonctionnalités</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Principaux avantages</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Mélange authentique : notre chaï est un mélange harmonieux de feuilles de thé noir de haute qualité et une sélection signature d’épices moulues, notamment de la cannelle, de la cardamome, des clous de girofle, du gingembre et du poivre noir.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Cette recette ancestrale promet une saveur authentique et puissante à chaque gorgée.</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Ingrédients bénéfiques pour la santé : chaque ingrédient du thé Mystic Spice Chai est choisi pour ses bienfaits naturels pour la santé.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Le gingembre et la cardamome facilitent la digestion, la cannelle aide à réguler la glycémie et les clous de girofle apportent une bonne dose d’antioxydants.</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Riche en arômes et saveurs : l’arôme chaud, épicé et le goût puissant et tonifiant de notre chaï en font la boisson parfaite pour commencer votre journée ou vous détendre le soir.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Ses saveurs, à la fois intenses et équilibrées, créent une expérience réconfortante et apaisante.</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Possibilités d’infusion diverses : que vous aimiez votre chaï brûlant, en thé glacé rafraîchissant, ou en latte crémeux, notre mélange est suffisamment polyvalent pour répondre à n’importe quelle préférence.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Des instructions de préparation faciles sont incluses pour vous aider à déguster votre chaï comme vous l’aimez.</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Sources durables : engagés envers la durabilité, nous nous approvisionnons auprès de fermes à petite échelle qui pratiquent l’agriculture biologique, garantissant non seulement la meilleure qualité, mais également le bien-être de notre planète.</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Emballage élégant : le thé Mystic Spice Chai est proposé dans un emballage magnifiquement conçu et écologique, ce qui en fait un cadeau idéal pour les amateurs de thé ou un petit plaisir luxueux pour vous-même.</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Satisfaction client garantie : nous répondons de notre produit pour vous garantir entière satisfaction.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Si le thé chaï Mystic Spice ne répond pas à vos attentes, nous nous engageons à y remédier.</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Idéal pour : amateurs de thé, personnes soucieuses de leur santé, amateurs de boissons chaudes, épicées, et quiconque cherche à découvrir les saveurs riches du chaï indien traditionnel.</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Tendances du marché et de la demande</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marché latino-américain offre une grande opportunité pour le thé chaï, cette région étant en demande croissante de produits sains, naturels et exotiques.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région possède également une puissante culture du thé, en particulier dans des pays comme l’Argentine, le Chili et l’Uruguay, où le maté est une boisson populaire.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séduira à la fois les amateurs de thé et les buveurs de café, car il offre un apport en caféine similaire et un profil de saveurs plus complexe.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peut également correspondre au style de vie et aux préférences des consommateurs latino-américains, qui apprécient la convivialité, le partage et la gourmandise.</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Selon un rapport établi par Grand View Research, la taille du marché mondial du thé chaï a été évaluée à 1,9 milliard de dollars US en 2019 et devrait atteindre un taux de croissance annuel composé (TCAC) de 5,5 % entre 2020 et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rapport indique également que l’Amérique latine est l’une des régions où la croissance du thé croissance du thé chaï est la plus rapide, avec un TCAC évoluant de 6,2 % entre 2020 et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principaux moteurs de la croissance du thé chaï en Amérique latine sont les suivants :</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prise de conscience et l’intérêt croissants pour les bienfaits pour la santé et les aspects culturels du thé chaï</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L’augmentation du revenu disponible et du pouvoir d’achat des consommateurs de la classe moyenne</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popularité croissante des thés de spécialité et des thés haut de gamme chez les jeunes et les citadins</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distribution et la disponibilité croissantes de la gamme des thés chaï dans divers canaux, tels que les supermarchés, les cafés et les plates-formes en ligne.</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L’émergence de saveurs et de formats nouveaux et innovants de thé chaï, tels que les variétés prêtes à boire, instantanées et biologiques.</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Analyse concurrentielle</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marché du thé chaï en Amérique latine est compétitif et fragmenté, avec plusieurs acteurs locaux et internationaux qui se disputent une part du marché.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principaux concurrents du thé chaï dans la région sont les suivants :</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Tetley : Tetley est une compagnie de thé britannique qui a une forte présence en Amérique latine, en particulier au Brésil, où elle est le leader du marché.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Tetley propose une gamme de produits à base de thé chaï, tels que le thé noir, le thé vert et les variétés à base d’herbes, en sachets de thé, en feuilles et prêts à boire.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thés chaï de Tetley’s sont proposés à des prix abordables et sont largement disponibles dans les supermarchés, les magasins de proximité et les plates-formes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forces de Tetley sont la reconnaissance de sa marque, sa qualité et sa variété, tandis que ses faiblesses proviennent de son manque d’innovation et de différenciation.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Teavana : Teavana est une compagnie de thé basée aux États-Unis qui appartient à Starbucks et opère dans plusieurs pays d’Amérique latine, comme le Mexique, la Colombie et le Pérou.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Teavana propose une gamme exclusive et de qualité supérieure de thés chaï, tels que Masala Chaï, Rooibos Chaï et Chaï Latte, en feuilles et prêts à boire.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Teavana sont vendus à un prix élevé et sont principalement disponibles dans les points de vente Starbucks, les magasins spécialisés et les plateformes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Teavana sont sa qualité, son innovation et son service client, tandis que ses faiblesses proviennent de son prix élevé et de sa distribution limitée.</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David’s Tea : David’s Tea est une compagnie de thé canadienne qui a une présence dans certains pays d’Amérique latine, comme le Chili et le Costa Rica.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David’s Tea propose une gamme variée et créative de produits à base de thé chaï, tels que le Pumpkin chaï, le Chocolate chaï et le Turmeric chaï, en feuilles et en sachets.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David’s Tea sont proposés à des prix modérés et sont disponibles dans ses propres magasins, sur des plates-formes en ligne et dans certains magasins spécialisés.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David’s Tea sont sa variété, sa saveur et son emballage, tandis que ses points faibles sont sa distribution limitée et la notoriété de sa marque.</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Marques locales : il existe également plusieurs marques locales qui proposent des thés chai en Amérique latine, comme Mate Factor, Chai Mate et Chai Brasilia.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Ces marques répondent aux goûts et aux préférences locales des consommateurs et proposent des produits de thé chaï mélangés à des ingrédients locaux, tels que le maté, le guarana et l’açaï.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ces marques sont vendus à des prix compétitifs et sont disponibles dans différents canaux : supermarchés, magasins de produits diététiques et cafés.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ces marques sont leur prix abordable, leur accessibilité et leur adaptabilité, tandis que leurs faiblesses sont leur manque de qualité, de cohérence et d’innovation.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part de marché du thé chaï en Amérique latine est estimée comme suit :</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Marque</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Part de marché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Stratégie de tarification</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Économique</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Modéré</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Marques locales</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Compétitif</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Canaux de distribution</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canaux de distribution du thé chaï en Amérique latine sont les moyens par lesquels les thés chaï sont livrés et vendus aux consommateurs.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circuits de distribution du thé chaï en Amérique latine peuvent être classés en trois catégories : les détaillants, les grossistes et les distributeurs.</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sont les entreprises qui vendent les produits de thé chaï directement aux consommateurs, comme les supermarchés, les magasins de proximité, les magasins spécialisés, les cafés et les plateformes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constituent le canal le plus visible et le plus accessible pour les thés chaï, et ils peuvent influencer la perception, la préférence et l’achat des thés chaï par le consommateur.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peuvent également offrir un soutien promotionnel et commercial pour les produits à base de thé chaï, tels que des présentoirs, des panneaux et des espaces en rayon.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détaillants de thé chaï en Amérique latine figurent Walmart, Carrefour, Oxxo, Starbucks et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sont des entreprises qui achètent le thé chaï en vrac auprès des fabricants ou des distributeurs et le vendent aux détaillants ou à d’autres intermédiaires.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sont le lien entre l’offre et la demande du thé chaï, et ils peuvent offrir des économies d’échelle, des services de stockage et de transport pour le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peuvent également fournir des données sur le marché, des informations sur les retours et des facilités de crédit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grossistes en thé chaï en Amérique latine figurent Cencosud, Grupo Pao de Acucar, La Anonima et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sont des entreprises qui représentent et distribuent le thé chaï au nom des fabricants ou des grossistes.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sont des agents qui facilitent la circulation et la vente du thé chaï sur les différents marchés et dans les différentes régions et qui peuvent offrir des services de marketing, de vente et d’après-vente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peuvent également établir et entretenir des relations avec les détaillants et les consommateurs, et fournir un support technique et logistique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distributeurs de thé chaï en Amérique latine figurent Unilever, Nestle, Coca-Cola et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Plan et stratégie de promotion</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vise à atteindre les objectifs suivants :</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Accroître la sensibilisation et l’intérêt du public cible pour le thé chaï</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Positionner le thé chaï comme un produit de qualité, naturel et sain qui offre une expérience unique et enrichissante.</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Encourager l’essai et l’achat de thé chaï par le biais de divers canaux et incitations.</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Fidéliser les consommateurs de thé chaï par l’engagement et les commentaires</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utilisera une combinaison de tactiques, par exemple :</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création d’un nom de marque et d’un logo accrocheurs et mémorables pour le thé chaï</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développement d’un site web et d’une réelle présence du thé chaï sur les réseaux sociaux afin de mettre en valeur ses avantages, ses caractéristiques et son histoire.</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lancement d’une campagne de marketing numérique utilisant le référencement naturel (SEO), le référencement payant (SEM), le marketing par e-mail et le marketing d’influence pour atteindre et attirer des clients potentiels.</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distribution d’échantillons gratuits et de coupons de thé chaï dans des endroits stratégiques, tels que les supermarchés, les cafés et les magasins de produits diététiques.</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L’organisation d’événements et de concours invitant les consommateurs à goûter et à partager le thé chaï avec leurs amis et leur famille.</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partenariat avec des entreprises et des organisations locales qui partagent les mêmes valeurs et la même vision que le thé chaï.</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sera mis en œuvre sur une période de 12 mois, impliquant un budget de 100 000 dollars.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sera contrôlé et évalué à l’aide d’indicateurs de performance clés, tels que le trafic sur le site web, l’engagement sur les réseaux sociaux, les taux d’ouverture des e-mails, les taux de conversion, le volume des ventes, la satisfaction des clients et les taux de fidélisation.</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Résultats attendus et défis à relever</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résultats attendus du plan et de la stratégie de promotion du thé chaï en Amérique latine sont les suivants :</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20 % de la notoriété et de l’intérêt du public cible pour le thé chaï</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10 % de la part de marché du thé chaï dans la région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15 % du volume des ventes et du chiffre d’affaires du thé chaï dans la région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25 % du taux de satisfaction et de fidélisation des consommateurs de thé chaï dans la région</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défis potentiels du plan et de la stratégie de promotion du thé chaï en Amérique latine sont les suivants :</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prix élevé et le caractère peu abordable des produits à base de thé chaï par rapport à d’autres boissons</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manque de connaissance et de familiarité avec le thé chaï dans certains segments de la population</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concurrence d’autres thés, tels que les thés à base de plantes, les thés verts et les thés noirs</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barrières réglementaires et culturelles qui peuvent limiter l’entrée et l’expansion des produits à base de thé chaï dans certains pays.</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Certaines questions environnementales et sociales susceptibles d’affecter l’approvisionnement et la qualité des ingrédients du thé chaï</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Recommandations et conclusions</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Fondées sur l'analyse du marché, l’analyse de la concurrence, des canaux de distribution et du plan et de la stratégie de promotion, les recommandations et conclusions suivantes ont été tirées concernant l’avenir du thé chaï en Amérique latine :</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est un produit prometteur, doté d’un potentiel de croissance et de réussite sur le marché latino-américain, car il offre une alternative saine, naturelle et exotique à d’autres boissons.</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être positionné et commercialisé comme un produit de qualité supérieure, authentique et polyvalent. Il s’adresse à différents publics et peut être consommé en diverses occasions.</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tirer parti de ses caractéristiques et de ses bénéfices uniques, tels que la richesse de son arôme, sa saveur et ses bienfaits pour la santé, afin de se différencier des autres thés.</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utiliser un mélange de tactiques en ligne et hors ligne pour atteindre et engager le public cible, et pour créer une base de clients fidèles et satisfaits.</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surmonter les défis et les menaces susceptibles d’entraver sa croissance et son expansion dans la région, tels que le prix, la sensibilisation, la concurrence, la réglementation et la durabilité.</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conclusion, le thé chaï est un produit qui a beaucoup de potentiel et d’opportunités sur le marché latino-américain, mais qui est également confronté à quelques défis et à certains risques.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décrits dans le présent rapport visent à résoudre ces problèmes et à atteindre les résultats souhaités.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doivent toutefois être constamment contrôlés, évalués et ajustés, en fonction de l’évolution des conditions du marché et du retour d’information des clients.</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