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839F5" w14:textId="06852E9C" w:rsidR="3BB34937" w:rsidRDefault="3BB34937" w:rsidP="60A1C717">
      <w:pPr>
        <w:pStyle w:val="Title"/>
      </w:pPr>
      <w:r>
        <w:t xml:space="preserve">Rapport de marketing pour Munson’s Pickles and Preserves Farm</w:t>
      </w:r>
    </w:p>
    <w:p w14:paraId="5B455378" w14:textId="477A5A06" w:rsidR="3BB34937" w:rsidRDefault="3BB34937" w:rsidP="60A1C717">
      <w:pPr>
        <w:pStyle w:val="Subtitle"/>
      </w:pPr>
      <w:r>
        <w:t xml:space="preserve">Réalisé par l’agence de marketing mondiale Relecloud</w:t>
      </w:r>
    </w:p>
    <w:p w14:paraId="5B6691F0" w14:textId="44007CFA" w:rsidR="3BB34937" w:rsidRDefault="3BB34937" w:rsidP="60A1C717">
      <w:pPr>
        <w:pStyle w:val="Heading1"/>
      </w:pPr>
      <w:r>
        <w:t xml:space="preserve">Présentation</w:t>
      </w:r>
    </w:p>
    <w:p w14:paraId="071EF7AC" w14:textId="339BAE26" w:rsidR="3BB34937" w:rsidRDefault="3BB34937" w:rsidP="60A1C717">
      <w:pPr>
        <w:pStyle w:val="ListParagraph"/>
        <w:numPr>
          <w:ilvl w:val="0"/>
          <w:numId w:val="1"/>
        </w:numPr>
      </w:pPr>
      <w:r>
        <w:t xml:space="preserve">Munson’s Pickles and Preserves Farm est une entreprise familiale prospère qui fabrique des produits en conserve de haute qualité à partir d’ingrédients locaux.</w:t>
      </w:r>
    </w:p>
    <w:p w14:paraId="1F479248" w14:textId="6EF42B67" w:rsidR="3BB34937" w:rsidRDefault="3BB34937" w:rsidP="60A1C717">
      <w:pPr>
        <w:pStyle w:val="ListParagraph"/>
        <w:numPr>
          <w:ilvl w:val="0"/>
          <w:numId w:val="1"/>
        </w:numPr>
      </w:pPr>
      <w:r>
        <w:t xml:space="preserve">Munson’s a connu une croissance rapide au cours des cinq dernières années, étendant sa présence sur le marché de l’est de l’État de Washington à l’ouest du Canada et à la côte pacifique des États-Unis.</w:t>
      </w:r>
    </w:p>
    <w:p w14:paraId="06DF42CF" w14:textId="23F3EE89" w:rsidR="3BB34937" w:rsidRDefault="3BB34937" w:rsidP="60A1C717">
      <w:pPr>
        <w:pStyle w:val="ListParagraph"/>
        <w:numPr>
          <w:ilvl w:val="0"/>
          <w:numId w:val="1"/>
        </w:numPr>
      </w:pPr>
      <w:r>
        <w:t xml:space="preserve">Munson’s est prête à pénétrer de nouveaux marchés dans les provinces du centre du Canada et dans la partie supérieure du Midwest (États-Unis), où la demande de produits alimentaires artisanaux et biologiques est élevée.</w:t>
      </w:r>
    </w:p>
    <w:p w14:paraId="2E941ED9" w14:textId="045DD0D3" w:rsidR="3BB34937" w:rsidRDefault="3BB34937" w:rsidP="60A1C717">
      <w:pPr>
        <w:pStyle w:val="ListParagraph"/>
        <w:numPr>
          <w:ilvl w:val="0"/>
          <w:numId w:val="1"/>
        </w:numPr>
      </w:pPr>
      <w:r>
        <w:t xml:space="preserve">Relecloud recommande une stratégie de marketing axée sur le développement de la notoriété de la marque, la mise en place de canaux de distribution et la fidélisation de la clientèle pour les produits Munson.</w:t>
      </w:r>
    </w:p>
    <w:p w14:paraId="6485C9D4" w14:textId="29D05253" w:rsidR="3BB34937" w:rsidRDefault="3BB34937" w:rsidP="60A1C717">
      <w:pPr>
        <w:pStyle w:val="ListParagraph"/>
        <w:numPr>
          <w:ilvl w:val="0"/>
          <w:numId w:val="1"/>
        </w:numPr>
      </w:pPr>
      <w:r>
        <w:t xml:space="preserve">La stratégie de marketing comprend les étapes suivantes :</w:t>
      </w:r>
    </w:p>
    <w:p w14:paraId="6C802C02" w14:textId="03796A9A" w:rsidR="3BB34937" w:rsidRDefault="3BB34937" w:rsidP="60A1C717">
      <w:pPr>
        <w:pStyle w:val="ListParagraph"/>
        <w:numPr>
          <w:ilvl w:val="1"/>
          <w:numId w:val="1"/>
        </w:numPr>
      </w:pPr>
      <w:r>
        <w:t xml:space="preserve">Réaliser une étude de marché afin d’identifier les segments cibles, les concurrents et les préférences des consommateurs dans les nouvelles régions.</w:t>
      </w:r>
    </w:p>
    <w:p w14:paraId="7C2CB672" w14:textId="2AA76A26" w:rsidR="3BB34937" w:rsidRDefault="3BB34937" w:rsidP="60A1C717">
      <w:pPr>
        <w:pStyle w:val="ListParagraph"/>
        <w:numPr>
          <w:ilvl w:val="1"/>
          <w:numId w:val="1"/>
        </w:numPr>
      </w:pPr>
      <w:r>
        <w:t xml:space="preserve">Créer une proposition de valeur unique et une histoire de marque convaincante qui mette en valeur l’héritage familial, les normes de qualité et la responsabilité sociale de Munson’s.</w:t>
      </w:r>
    </w:p>
    <w:p w14:paraId="75F2C77B" w14:textId="42B21F66" w:rsidR="3BB34937" w:rsidRDefault="3BB34937" w:rsidP="60A1C717">
      <w:pPr>
        <w:pStyle w:val="ListParagraph"/>
        <w:numPr>
          <w:ilvl w:val="1"/>
          <w:numId w:val="1"/>
        </w:numPr>
      </w:pPr>
      <w:r>
        <w:t xml:space="preserve">Développer une combinaison de canaux de marketing en ligne et hors ligne : réseaux sociaux, courrier électronique, site web, blogs, podcasts, publicités imprimées, radio et télévision, afin d’atteindre et de fidéliser les clients potentiels.</w:t>
      </w:r>
    </w:p>
    <w:p w14:paraId="742BB43E" w14:textId="5F706614" w:rsidR="3BB34937" w:rsidRDefault="3BB34937" w:rsidP="60A1C717">
      <w:pPr>
        <w:pStyle w:val="ListParagraph"/>
        <w:numPr>
          <w:ilvl w:val="1"/>
          <w:numId w:val="1"/>
        </w:numPr>
      </w:pPr>
      <w:r>
        <w:t xml:space="preserve">Établir des partenariats avec les détaillants, les grossistes et les distributeurs locaux pour garantir la disponibilité et la visibilité des produits sur les nouveaux marchés.</w:t>
      </w:r>
    </w:p>
    <w:p w14:paraId="23ED7A4E" w14:textId="511AA489" w:rsidR="3BB34937" w:rsidRDefault="3BB34937" w:rsidP="60A1C717">
      <w:pPr>
        <w:pStyle w:val="ListParagraph"/>
        <w:numPr>
          <w:ilvl w:val="1"/>
          <w:numId w:val="1"/>
        </w:numPr>
      </w:pPr>
      <w:r>
        <w:t xml:space="preserve">Lancer un programme de fidélisation et un système de recommandation pour récompenser et fidéliser les clients existants et en attirer de nouveaux.</w:t>
      </w:r>
    </w:p>
    <w:p w14:paraId="54D2A1DB" w14:textId="35735874" w:rsidR="3BB34937" w:rsidRDefault="3BB34937" w:rsidP="60A1C717">
      <w:pPr>
        <w:pStyle w:val="ListParagraph"/>
        <w:numPr>
          <w:ilvl w:val="1"/>
          <w:numId w:val="1"/>
        </w:numPr>
      </w:pPr>
      <w:r>
        <w:t xml:space="preserve">Contrôler et évaluer les performances en matière de marketing et de retour d’informations des clients afin d’ajuster et d’améliorer la stratégie si nécessaire.</w:t>
      </w:r>
    </w:p>
    <w:p w14:paraId="01FCDCA0" w14:textId="6FCF4357" w:rsidR="3BB34937" w:rsidRDefault="3BB34937" w:rsidP="60A1C717">
      <w:pPr>
        <w:pStyle w:val="ListParagraph"/>
        <w:numPr>
          <w:ilvl w:val="0"/>
          <w:numId w:val="1"/>
        </w:numPr>
      </w:pPr>
      <w:r>
        <w:t xml:space="preserve">Relecloud estime que la stratégie de marketing coûtera 250 000 dollars US la première année et générera un chiffre d’affaires de 1,5 million de dollars, soit un retour sur investissement de 500 %.</w:t>
      </w:r>
    </w:p>
    <w:p w14:paraId="3EFED2BA" w14:textId="75CB7794" w:rsidR="3BB34937" w:rsidRDefault="3BB34937" w:rsidP="60A1C717">
      <w:pPr>
        <w:pStyle w:val="Heading1"/>
      </w:pPr>
      <w:r>
        <w:t xml:space="preserve">Introduction</w:t>
      </w:r>
    </w:p>
    <w:p w14:paraId="0208136A" w14:textId="7F7A892A" w:rsidR="3BB34937" w:rsidRDefault="3BB34937" w:rsidP="60A1C717">
      <w:r>
        <w:t xml:space="preserve">Munson’s Pickles and Preserves Farm est une entreprise familiale fondée en 2015 par John et Mary Munson, un couple passionné par la mise en conserve et la préservation des fruits et légumes frais provenant de leur ferme située dans l’est de l’État de Washington.</w:t>
      </w:r>
      <w:r>
        <w:t xml:space="preserve"> </w:t>
      </w:r>
      <w:r>
        <w:t xml:space="preserve">Ils ont commencé par vendre leurs cornichons et leurs conserves maison sur les marchés et foires agricoles locaux, où ils ont rapidement acquis une clientèle fidèle qui appréciait leurs produits naturels et délicieux.</w:t>
      </w:r>
    </w:p>
    <w:p w14:paraId="739D3528" w14:textId="1F0869B6" w:rsidR="3BB34937" w:rsidRDefault="3BB34937" w:rsidP="60A1C717">
      <w:r>
        <w:t xml:space="preserve">Au fil des ans, Munson’s est passé d’une petite exploitation à une entreprise de plusieurs millions de dollars qui emploie plus de 50 personnes et dispose d’une installation de production ultramoderne.</w:t>
      </w:r>
      <w:r>
        <w:t xml:space="preserve"> </w:t>
      </w:r>
      <w:r>
        <w:t xml:space="preserve">Les produits Munson sont aujourd’hui vendus dans plus de 500 points de vente de l’ouest du Canada et de la côte pacifique des États-Unis, y compris dans de grandes chaînes comme Whole Foods, Costco et Safeway.</w:t>
      </w:r>
      <w:r>
        <w:t xml:space="preserve"> </w:t>
      </w:r>
      <w:r>
        <w:t xml:space="preserve">Munson’s a également développé une forte présence en ligne, avec un site web convivial, un compte actif sur les médias sociaux, ainsi qu’un blog et un podcast populaires qui proposent des recettes, des conseils et des histoires liées à la mise en conserve et à la préservation.</w:t>
      </w:r>
    </w:p>
    <w:p w14:paraId="6D4AB533" w14:textId="4A2E467E" w:rsidR="3BB34937" w:rsidRDefault="3BB34937" w:rsidP="60A1C717">
      <w:r>
        <w:t xml:space="preserve">Le succès de Munson est dû à son engagement en faveur de la qualité, de l’innovation et de la satisfaction du client.</w:t>
      </w:r>
      <w:r>
        <w:t xml:space="preserve"> </w:t>
      </w:r>
      <w:r>
        <w:t xml:space="preserve">Munson’s n’utilise que les meilleurs ingrédients, provenant de fermes locales et biologiques, et respecte strictement les normes de sécurité et d’hygiène.</w:t>
      </w:r>
      <w:r>
        <w:t xml:space="preserve"> </w:t>
      </w:r>
      <w:r>
        <w:t xml:space="preserve">Munson’s propose également une grande variété de produits, allant des saveurs traditionnelles comme les cornichons à l’aneth et la confiture de fraises, aux saveurs exotiques comme le chutney de mangue et le kimchi.</w:t>
      </w:r>
      <w:r>
        <w:t xml:space="preserve"> </w:t>
      </w:r>
      <w:r>
        <w:t xml:space="preserve">Les produits Munson’s sont garantis sans gluten, végétaliens et sans OGM. Ils ne contiennent ni colorants, ni arômes, ni conservateurs artificiels.</w:t>
      </w:r>
      <w:r>
        <w:t xml:space="preserve"> </w:t>
      </w:r>
      <w:r>
        <w:t xml:space="preserve">Munson’s s’enorgueillit également de sa responsabilité sociale, en reversant 10 % de ses bénéfices à des associations caritatives locales et à des causes environnementales.</w:t>
      </w:r>
    </w:p>
    <w:p w14:paraId="70534CFE" w14:textId="20A2C8A7" w:rsidR="008C3019" w:rsidRDefault="00AB3B5B" w:rsidP="00AB3B5B">
      <w:pPr>
        <w:pStyle w:val="Heading1"/>
      </w:pPr>
      <w:r>
        <w:t xml:space="preserve">Expansion prévue de l’entreprise</w:t>
      </w:r>
    </w:p>
    <w:p w14:paraId="4BC5FD1A" w14:textId="329C8052" w:rsidR="3BB34937" w:rsidRDefault="3BB34937" w:rsidP="60A1C717">
      <w:r>
        <w:t xml:space="preserve">Munson’s est maintenant prêt à passer à la vitesse supérieure en étendant son marché aux provinces du centre du Canada et de la partie supérieure du Midwest (États-Unis).</w:t>
      </w:r>
      <w:r>
        <w:t xml:space="preserve"> </w:t>
      </w:r>
      <w:r>
        <w:t xml:space="preserve">Ces régions comptent une population importante et croissante de consommateurs qui s’intéressent aux produits alimentaires artisanaux et biologiques et qui sont prêts à payer un peu plus cher pour des produits répondant à leurs critères en matière de qualité et de goût.</w:t>
      </w:r>
      <w:r>
        <w:t xml:space="preserve"> </w:t>
      </w:r>
      <w:r>
        <w:t xml:space="preserve">Munson’s estime, d’une part, que ses produits exercent un fort pouvoir d’attraction et possèdent un avantage concurrentiel sur ces marchés et, d’autre part, qu’il existe une opportunité significative de croissance et de rentabilité.</w:t>
      </w:r>
    </w:p>
    <w:p w14:paraId="3ED40D6C" w14:textId="0F538E90" w:rsidR="3BB34937" w:rsidRDefault="3BB34937" w:rsidP="60A1C717">
      <w:r>
        <w:t xml:space="preserve">Toutefois, Munson’s doit également faire face à certains défis et risques en pénétrant sur ces nouveaux marchés, notamment :</w:t>
      </w:r>
    </w:p>
    <w:p w14:paraId="70F8CE90" w14:textId="254BC590" w:rsidR="3BB34937" w:rsidRDefault="3BB34937" w:rsidP="60A1C717">
      <w:pPr>
        <w:pStyle w:val="ListParagraph"/>
        <w:numPr>
          <w:ilvl w:val="0"/>
          <w:numId w:val="1"/>
        </w:numPr>
      </w:pPr>
      <w:r>
        <w:t xml:space="preserve">Le manque de reconnaissance et de notoriété de la marque auprès des clients potentiels.</w:t>
      </w:r>
    </w:p>
    <w:p w14:paraId="1D01ED13" w14:textId="3DCDD5D3" w:rsidR="3BB34937" w:rsidRDefault="3BB34937" w:rsidP="60A1C717">
      <w:pPr>
        <w:pStyle w:val="ListParagraph"/>
        <w:numPr>
          <w:ilvl w:val="0"/>
          <w:numId w:val="1"/>
        </w:numPr>
      </w:pPr>
      <w:r>
        <w:t xml:space="preserve">Une forte concurrence de la part des acteurs existants et émergents dans l’industrie des produits en conserve.</w:t>
      </w:r>
    </w:p>
    <w:p w14:paraId="1DEF9128" w14:textId="74630D1F" w:rsidR="3BB34937" w:rsidRDefault="3BB34937" w:rsidP="60A1C717">
      <w:pPr>
        <w:pStyle w:val="ListParagraph"/>
        <w:numPr>
          <w:ilvl w:val="0"/>
          <w:numId w:val="1"/>
        </w:numPr>
      </w:pPr>
      <w:r>
        <w:t xml:space="preserve">Des préférences et des attentes des consommateurs en termes de caractéristiques, d’avantages et de prix des produits.</w:t>
      </w:r>
    </w:p>
    <w:p w14:paraId="2D5F51C0" w14:textId="0E63547A" w:rsidR="3BB34937" w:rsidRDefault="3BB34937" w:rsidP="60A1C717">
      <w:pPr>
        <w:pStyle w:val="ListParagraph"/>
        <w:numPr>
          <w:ilvl w:val="0"/>
          <w:numId w:val="1"/>
        </w:numPr>
      </w:pPr>
      <w:r>
        <w:t xml:space="preserve">Des réglementations et des normes complexes et variées en matière de sécurité alimentaire et d’étiquetage dans différentes juridictions.</w:t>
      </w:r>
    </w:p>
    <w:p w14:paraId="3BEEB45D" w14:textId="0D4D7957" w:rsidR="3BB34937" w:rsidRDefault="3BB34937" w:rsidP="60A1C717">
      <w:pPr>
        <w:pStyle w:val="ListParagraph"/>
        <w:numPr>
          <w:ilvl w:val="0"/>
          <w:numId w:val="1"/>
        </w:numPr>
      </w:pPr>
      <w:r>
        <w:t xml:space="preserve">Des difficultés logistiques et opérationnelles liées au transport et au stockage de produits périssables sur de longues distances.</w:t>
      </w:r>
    </w:p>
    <w:p w14:paraId="2C078E63" w14:textId="2EC436A1" w:rsidR="00340EEE" w:rsidRDefault="002156C5">
      <w:r>
        <w:t xml:space="preserve">Pour relever ces défis, il est essentiel de faire preuve de prévoyance stratégique, de comprendre le marché local et d’être capable de s’adapter aux caractéristiques spécifiques au marchés canadiens.</w:t>
      </w:r>
      <w:r>
        <w:t xml:space="preserve"> </w:t>
      </w:r>
      <w:r>
        <w:t xml:space="preserve">L’engagement de Munson’s en faveur de l’innovation, de la qualité et de la satisfaction de la clientèle la place en bonne position pour faire face à ces complexités alors qu’elle s’aventure dans cette passionnante phase de croissance.</w:t>
      </w:r>
    </w:p>
    <w:sectPr w:rsidR="0034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266F2"/>
    <w:multiLevelType w:val="hybridMultilevel"/>
    <w:tmpl w:val="B77ED468"/>
    <w:lvl w:ilvl="0" w:tplc="59384F50">
      <w:start w:val="1"/>
      <w:numFmt w:val="bullet"/>
      <w:lvlText w:val=""/>
      <w:lvlJc w:val="left"/>
      <w:pPr>
        <w:ind w:left="720" w:hanging="360"/>
      </w:pPr>
      <w:rPr>
        <w:rFonts w:ascii="Symbol" w:hAnsi="Symbol" w:hint="default"/>
      </w:rPr>
    </w:lvl>
    <w:lvl w:ilvl="1" w:tplc="1AAEFDE4">
      <w:start w:val="1"/>
      <w:numFmt w:val="bullet"/>
      <w:lvlText w:val="o"/>
      <w:lvlJc w:val="left"/>
      <w:pPr>
        <w:ind w:left="1440" w:hanging="360"/>
      </w:pPr>
      <w:rPr>
        <w:rFonts w:ascii="Courier New" w:hAnsi="Courier New" w:hint="default"/>
      </w:rPr>
    </w:lvl>
    <w:lvl w:ilvl="2" w:tplc="A7DE946A">
      <w:start w:val="1"/>
      <w:numFmt w:val="bullet"/>
      <w:lvlText w:val=""/>
      <w:lvlJc w:val="left"/>
      <w:pPr>
        <w:ind w:left="2160" w:hanging="360"/>
      </w:pPr>
      <w:rPr>
        <w:rFonts w:ascii="Wingdings" w:hAnsi="Wingdings" w:hint="default"/>
      </w:rPr>
    </w:lvl>
    <w:lvl w:ilvl="3" w:tplc="169A9B40">
      <w:start w:val="1"/>
      <w:numFmt w:val="bullet"/>
      <w:lvlText w:val=""/>
      <w:lvlJc w:val="left"/>
      <w:pPr>
        <w:ind w:left="2880" w:hanging="360"/>
      </w:pPr>
      <w:rPr>
        <w:rFonts w:ascii="Symbol" w:hAnsi="Symbol" w:hint="default"/>
      </w:rPr>
    </w:lvl>
    <w:lvl w:ilvl="4" w:tplc="59F2FF1E">
      <w:start w:val="1"/>
      <w:numFmt w:val="bullet"/>
      <w:lvlText w:val="o"/>
      <w:lvlJc w:val="left"/>
      <w:pPr>
        <w:ind w:left="3600" w:hanging="360"/>
      </w:pPr>
      <w:rPr>
        <w:rFonts w:ascii="Courier New" w:hAnsi="Courier New" w:hint="default"/>
      </w:rPr>
    </w:lvl>
    <w:lvl w:ilvl="5" w:tplc="D73CD8C8">
      <w:start w:val="1"/>
      <w:numFmt w:val="bullet"/>
      <w:lvlText w:val=""/>
      <w:lvlJc w:val="left"/>
      <w:pPr>
        <w:ind w:left="4320" w:hanging="360"/>
      </w:pPr>
      <w:rPr>
        <w:rFonts w:ascii="Wingdings" w:hAnsi="Wingdings" w:hint="default"/>
      </w:rPr>
    </w:lvl>
    <w:lvl w:ilvl="6" w:tplc="1FBCBC70">
      <w:start w:val="1"/>
      <w:numFmt w:val="bullet"/>
      <w:lvlText w:val=""/>
      <w:lvlJc w:val="left"/>
      <w:pPr>
        <w:ind w:left="5040" w:hanging="360"/>
      </w:pPr>
      <w:rPr>
        <w:rFonts w:ascii="Symbol" w:hAnsi="Symbol" w:hint="default"/>
      </w:rPr>
    </w:lvl>
    <w:lvl w:ilvl="7" w:tplc="9BE66288">
      <w:start w:val="1"/>
      <w:numFmt w:val="bullet"/>
      <w:lvlText w:val="o"/>
      <w:lvlJc w:val="left"/>
      <w:pPr>
        <w:ind w:left="5760" w:hanging="360"/>
      </w:pPr>
      <w:rPr>
        <w:rFonts w:ascii="Courier New" w:hAnsi="Courier New" w:hint="default"/>
      </w:rPr>
    </w:lvl>
    <w:lvl w:ilvl="8" w:tplc="8AB494CC">
      <w:start w:val="1"/>
      <w:numFmt w:val="bullet"/>
      <w:lvlText w:val=""/>
      <w:lvlJc w:val="left"/>
      <w:pPr>
        <w:ind w:left="6480" w:hanging="360"/>
      </w:pPr>
      <w:rPr>
        <w:rFonts w:ascii="Wingdings" w:hAnsi="Wingdings" w:hint="default"/>
      </w:rPr>
    </w:lvl>
  </w:abstractNum>
  <w:num w:numId="1" w16cid:durableId="88167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2156C5"/>
    <w:rsid w:val="00241A80"/>
    <w:rsid w:val="00340EEE"/>
    <w:rsid w:val="003C1129"/>
    <w:rsid w:val="005049BD"/>
    <w:rsid w:val="007C3FA3"/>
    <w:rsid w:val="00830174"/>
    <w:rsid w:val="008C3019"/>
    <w:rsid w:val="00AB3B5B"/>
    <w:rsid w:val="084A2902"/>
    <w:rsid w:val="13A652F2"/>
    <w:rsid w:val="37ADCA3C"/>
    <w:rsid w:val="3BB34937"/>
    <w:rsid w:val="4B215F93"/>
    <w:rsid w:val="60A1C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fr-FR"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3</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9</cp:revision>
  <dcterms:created xsi:type="dcterms:W3CDTF">2024-02-12T06:14:00Z</dcterms:created>
  <dcterms:modified xsi:type="dcterms:W3CDTF">2024-04-04T20:44:00Z</dcterms:modified>
</cp:coreProperties>
</file>