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CV 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Informations de contact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E-mail 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Objectif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Mettre à profit mes compétences créatives et techniques en tant que concepteur d’animation dans un environnement dynamique et innovant.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professionnelle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Spark Animation : Concepteur d’animation (depuis janvier 2021)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Direction d’une équipe de 12 animateurs pour créer des animations 3D de haute qualité pour divers projets, notamment des longs métrages, des publicités et des jeux vidéo.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Collaboration avec les réalisateurs, les producteurs et les clients pour garantir la vision artistique et les normes de qualité.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Maya, Blender et Adobe Creative Suite pour la conception et l’animation des personnages, des environnements et des effets.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Studio : Concepteur d’animation (juin 2018 à décembre 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Travail sur une variété de projets d’animation 2D et 3D, des courts métrages aux séries en ligne, en passant par les vidéos éducatives.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Création de scénarimages, de croquis, de modèles et d’animations à l’aide de Toon Boom, Photoshop et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Retours d’information et suggestions visant à améliorer le flux de travail et la qualité de l’animation.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Flash Animation : Concepteur d’animation junior (septembre 2016 à mai 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Assistance des animateurs principaux dans la création et l’édition d’animations 2D pour les plateformes web et mobiles.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Utilisation de Flash, Illustrator et Animate pour concevoir et animer des personnages, des arrière-plans et des éléments d’interface utilisateur.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Application des guides de style, des exigences des clients et des spécifications des projets.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Concepteur d’animation indépendant (janvier 2014 à août 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Prestation de services d’animation à des clients d’horizons divers, notamment des développeurs de jeux indépendants, des magazines en ligne et des influenceurs sur les médias sociaux.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Communication avec les clients pour comprendre leurs besoins et garantir des prestations de qualité.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d’art et de design, New York, NY (septembre 2010 à juin 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Licence en Beaux-Arts spécialisée en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Université en ligne, enseignement à distance (septembre 2015 à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Master en animation, obtention attendue du diplôme : décembre 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Compétences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Maîtrise de divers logiciels d’animation, tels que Maya, Blender, Toon Boom, Flash, Photoshop, After Effects et Animate.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Expérience dans l’animation 2D et 3D, ainsi que dans le graphisme et les effets visuels.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Créatif et artistique, avec un sens aigu du détail, de la couleur et de la composition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Esprit d’équipe, excellentes aptitudes à la communication et à la collaboration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Adaptabilité et flexibilité, capacité de travail sur différents styles et genres d’animation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Intérêts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Films et émissions d’animation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Jeux vidéo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Dessin et peinture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Apprentissage de nouvelles techniques et tendances en matière d’animation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Langues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Anglais (langue maternelle)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Espagnol (courant)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Certifications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Expert certifié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Formateur certifié de la Blender Foundation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Publications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New York 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 créer des animations graphiques époustouflantes avec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