
<file path=[Content_Types].xml><?xml version="1.0" encoding="utf-8"?>
<Types xmlns="http://schemas.openxmlformats.org/package/2006/content-types">
  <Default Extension="rels" ContentType="application/vnd.openxmlformats-package.relationships+xml"/>
  <Default Extension="xml" ContentType="application/xml"/>
  <Override PartName="/docMetadata/LabelInfo.xml" ContentType="application/vnd.ms-office.classificationlabel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microsoft.com/office/2020/02/relationships/classificationlabels" Target="docMetadata/LabelInfo.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 Generated by Aspose.Words for Java 23.6.0 -->
  <w:body>
    <w:p w:rsidR="7B1762F9" w:rsidP="7FE10581" w14:paraId="65FD4090" w14:textId="2D902A4F">
      <w:pPr>
        <w:pStyle w:val="Title"/>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auto"/>
          <w:spacing w:val="0"/>
          <w:w w:val="100"/>
          <w:kern w:val="28"/>
          <w:position w:val="0"/>
          <w:sz w:val="56"/>
          <w:szCs w:val="56"/>
          <w:highlight w:val="none"/>
          <w:u w:val="none" w:color="auto"/>
          <w:bdr w:val="none" w:sz="0" w:space="0" w:color="auto"/>
          <w:shd w:val="clear" w:color="auto" w:fill="auto"/>
          <w:vertAlign w:val="baseline"/>
          <w:rtl w:val="0"/>
          <w:cs w:val="0"/>
          <w:lang w:val="fr-FR" w:eastAsia="ja-JP" w:bidi="ar-SA"/>
        </w:rPr>
        <w:t>CV – Patti Fernandez</w:t>
      </w:r>
    </w:p>
    <w:p w:rsidR="7B1762F9" w:rsidP="7FE10581" w14:paraId="2B848FCC" w14:textId="36B1A330">
      <w:pPr>
        <w:pStyle w:val="Subtitle"/>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595959"/>
          <w:spacing w:val="0"/>
          <w:w w:val="100"/>
          <w:kern w:val="0"/>
          <w:position w:val="0"/>
          <w:sz w:val="28"/>
          <w:szCs w:val="28"/>
          <w:highlight w:val="none"/>
          <w:u w:val="none" w:color="auto"/>
          <w:bdr w:val="none" w:sz="0" w:space="0" w:color="auto"/>
          <w:shd w:val="clear" w:color="auto" w:fill="auto"/>
          <w:vertAlign w:val="baseline"/>
          <w:rtl w:val="0"/>
          <w:cs w:val="0"/>
          <w:lang w:val="fr-FR" w:eastAsia="ja-JP" w:bidi="ar-SA"/>
        </w:rPr>
        <w:t>Concepteur d’animation principal</w:t>
      </w:r>
    </w:p>
    <w:p w:rsidR="7B1762F9" w:rsidP="7FE10581" w14:paraId="673556A1" w14:textId="514C3E3E">
      <w:pPr>
        <w:pStyle w:val="Heading2"/>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32"/>
          <w:szCs w:val="32"/>
          <w:highlight w:val="none"/>
          <w:u w:val="none" w:color="auto"/>
          <w:bdr w:val="none" w:sz="0" w:space="0" w:color="auto"/>
          <w:shd w:val="clear" w:color="auto" w:fill="auto"/>
          <w:vertAlign w:val="baseline"/>
          <w:rtl w:val="0"/>
          <w:cs w:val="0"/>
          <w:lang w:val="fr-FR" w:eastAsia="ja-JP" w:bidi="ar-SA"/>
        </w:rPr>
        <w:t>Informations de contact</w:t>
      </w:r>
    </w:p>
    <w:p w:rsidR="7B1762F9" w:rsidP="7FE10581" w14:paraId="0B99A890" w14:textId="11BFC4E8">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E-mail : patti.fernandez@example.com</w:t>
      </w:r>
    </w:p>
    <w:p w:rsidR="7B1762F9" w:rsidP="7FE10581" w14:paraId="45055056" w14:textId="76ECB200">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(123) 456-7890</w:t>
      </w:r>
    </w:p>
    <w:p w:rsidR="7B1762F9" w:rsidP="7FE10581" w14:paraId="2B0F6EE1" w14:textId="20E0F9B6">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LinkedIn: https://www.linkedin.com/in/patti-fernandez</w:t>
      </w:r>
    </w:p>
    <w:p w:rsidR="7B1762F9" w:rsidP="7FE10581" w14:paraId="04C224DD" w14:textId="19618768">
      <w:pPr>
        <w:pStyle w:val="Heading1"/>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fr-FR" w:eastAsia="ja-JP" w:bidi="ar-SA"/>
        </w:rPr>
        <w:t>Objectif</w:t>
      </w:r>
    </w:p>
    <w:p w:rsidR="7B1762F9" w:rsidP="7FE10581" w14:paraId="44560C0F" w14:textId="3CAC8E91">
      <w:p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Tirer parti de mes 10 années d’expérience dans la création d’animations attrayantes et immersives pour différentes plateformes et différents publics, et diriger une équipe d’animateurs talentueux dans la réalisation de projets de haute qualité.</w:t>
      </w:r>
    </w:p>
    <w:p w:rsidR="7B1762F9" w:rsidP="7FE10581" w14:paraId="429FC534" w14:textId="5A1D1253">
      <w:pPr>
        <w:pStyle w:val="Heading1"/>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fr-FR" w:eastAsia="ja-JP" w:bidi="ar-SA"/>
        </w:rPr>
        <w:t>Expérience professionnelle</w:t>
      </w:r>
    </w:p>
    <w:p w:rsidR="7B1762F9" w:rsidP="7FE10581" w14:paraId="199BF8E5" w14:textId="4C8F497A">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Animateur en chef (Janvier 2018 à ce jour)</w:t>
      </w:r>
    </w:p>
    <w:p w:rsidR="7B1762F9" w:rsidP="7FE10581" w14:paraId="52CFC7CC" w14:textId="66D542F8">
      <w:p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Supervision d’une équipe de 12 animateurs et collaboration avec des réalisateurs, des scénaristes et des producteurs en vue de créer des animations pour des émissions de télévision, des films et des jeux vidéo.</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Gestion du flux de travail, du budget et du calendrier de chaque projet.</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Garantie de la cohérence et de la qualité du style et de la vision de l’animation.</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Mise en œuvre des commentaires et des révisions des clients et des parties prenantes.</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Utilisation de logiciels tels que Maya, Blender, Adobe Animate et Unity.</w:t>
      </w:r>
    </w:p>
    <w:p w:rsidR="7B1762F9" w:rsidP="7FE10581" w14:paraId="0B0DA57B" w14:textId="0B862410">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Animateur principal (Juin 2015 - Décembre 2017)</w:t>
      </w:r>
    </w:p>
    <w:p w:rsidR="7B1762F9" w:rsidP="7FE10581" w14:paraId="666073FE" w14:textId="26E7100B">
      <w:p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Création d’animations pour diverses plateformes médiatiques : web, mobile et réseaux sociaux.</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Travail sur des projets tels que des vidéos éducatives, des publicités et des jeux interactifs.</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Application des principes de l’animation, tels que la synchronisation, l’espacement et le mouvement.</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Utilisation de logiciels tels que Flash, After Effects et Photoshop.</w:t>
      </w:r>
    </w:p>
    <w:p w:rsidR="7B1762F9" w:rsidP="7FE10581" w14:paraId="1FD8F247" w14:textId="36A1515E">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Animateur junior (septembre 2012 à mai 2015)</w:t>
      </w:r>
    </w:p>
    <w:p w:rsidR="7B1762F9" w:rsidP="7FE10581" w14:paraId="4CE8CEE7" w14:textId="0767F406">
      <w:p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Assistance des animateurs principaux dans la conception et la production d’animations de dessins animés, de films et de jeux vidéo.</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Accomplissement de tâches telles que : esquisse, le coloration, gréement et rendu.</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Suivi des scénarimages et des scénarios pour créer des scènes et des personnages.</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Utilisation de logiciels tels que Toon Boom, Illustrator et Cinema 4D.</w:t>
      </w:r>
    </w:p>
    <w:p w:rsidR="7B1762F9" w:rsidP="7FE10581" w14:paraId="3DBDAAEA" w14:textId="510DEC74">
      <w:pPr>
        <w:pStyle w:val="Heading1"/>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fr-FR" w:eastAsia="ja-JP" w:bidi="ar-SA"/>
        </w:rPr>
        <w:t>Education</w:t>
      </w:r>
    </w:p>
    <w:p w:rsidR="7B1762F9" w:rsidP="7FE10581" w14:paraId="42C5F029" w14:textId="1308C88B">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University of Animation, Los Angeles, CA (Septembre 2008 à juin 2012)</w:t>
      </w:r>
    </w:p>
    <w:p w:rsidR="7B1762F9" w:rsidP="7FE10581" w14:paraId="38E43C35" w14:textId="36E767DE">
      <w:p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Licence en Beaux-Arts spécialisée en animation</w:t>
      </w:r>
    </w:p>
    <w:p w:rsidR="7B1762F9" w:rsidP="7FE10581" w14:paraId="1781BC30" w14:textId="0F65E176">
      <w:pPr>
        <w:pStyle w:val="Heading1"/>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fr-FR" w:eastAsia="ja-JP" w:bidi="ar-SA"/>
        </w:rPr>
        <w:t>Compétences</w:t>
      </w:r>
    </w:p>
    <w:p w:rsidR="7B1762F9" w:rsidP="7FE10581" w14:paraId="025D14C5" w14:textId="100A4ACF">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Animation 2D et 3D</w:t>
      </w:r>
    </w:p>
    <w:p w:rsidR="7B1762F9" w:rsidP="7FE10581" w14:paraId="7B920611" w14:textId="3405B5D1">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Scénarimage et conception de personnages</w:t>
      </w:r>
    </w:p>
    <w:p w:rsidR="7B1762F9" w:rsidP="7FE10581" w14:paraId="5E6F8E6F" w14:textId="5654D36C">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Direction d’équipe et communication</w:t>
      </w:r>
    </w:p>
    <w:p w:rsidR="7B1762F9" w:rsidP="7FE10581" w14:paraId="22407288" w14:textId="41B4AC7C">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Résolution créative de problèmes et innovation</w:t>
      </w:r>
    </w:p>
    <w:p w:rsidR="7B1762F9" w:rsidP="7FE10581" w14:paraId="33ED50A4" w14:textId="4D701B58">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Souci du détail et de la qualité</w:t>
      </w:r>
    </w:p>
    <w:p w:rsidR="7B1762F9" w:rsidP="7FE10581" w14:paraId="19DB4081" w14:textId="4B3ED290">
      <w:pPr>
        <w:pStyle w:val="Heading2"/>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32"/>
          <w:szCs w:val="32"/>
          <w:highlight w:val="none"/>
          <w:u w:val="none" w:color="auto"/>
          <w:bdr w:val="none" w:sz="0" w:space="0" w:color="auto"/>
          <w:shd w:val="clear" w:color="auto" w:fill="auto"/>
          <w:vertAlign w:val="baseline"/>
          <w:rtl w:val="0"/>
          <w:cs w:val="0"/>
          <w:lang w:val="fr-FR" w:eastAsia="ja-JP" w:bidi="ar-SA"/>
        </w:rPr>
        <w:t>Intérêts</w:t>
      </w:r>
    </w:p>
    <w:p w:rsidR="7B1762F9" w:rsidP="7FE10581" w14:paraId="508A198B" w14:textId="0ABDECF3">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Art et illustration</w:t>
      </w:r>
    </w:p>
    <w:p w:rsidR="7B1762F9" w:rsidP="7FE10581" w14:paraId="76057F92" w14:textId="2C0F63CD">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Jeux et technologie</w:t>
      </w:r>
    </w:p>
    <w:p w:rsidR="7B1762F9" w:rsidP="7FE10581" w14:paraId="3E05AAEC" w14:textId="11033D43">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Voyage et culture</w:t>
      </w:r>
    </w:p>
    <w:p w:rsidR="7B1762F9" w:rsidP="7FE10581" w14:paraId="65B70056" w14:textId="454C1649">
      <w:pPr>
        <w:pStyle w:val="Heading2"/>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32"/>
          <w:szCs w:val="32"/>
          <w:highlight w:val="none"/>
          <w:u w:val="none" w:color="auto"/>
          <w:bdr w:val="none" w:sz="0" w:space="0" w:color="auto"/>
          <w:shd w:val="clear" w:color="auto" w:fill="auto"/>
          <w:vertAlign w:val="baseline"/>
          <w:rtl w:val="0"/>
          <w:cs w:val="0"/>
          <w:lang w:val="fr-FR" w:eastAsia="ja-JP" w:bidi="ar-SA"/>
        </w:rPr>
        <w:t>Langages</w:t>
      </w:r>
    </w:p>
    <w:p w:rsidR="7B1762F9" w:rsidP="7FE10581" w14:paraId="6323E406" w14:textId="6FE3C3F0">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Anglais (langue maternelle)</w:t>
      </w:r>
    </w:p>
    <w:p w:rsidR="7B1762F9" w:rsidP="7FE10581" w14:paraId="654E69FE" w14:textId="3BC123F1">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Espagnol (courant)</w:t>
      </w:r>
    </w:p>
    <w:p w:rsidR="7B1762F9" w:rsidP="7FE10581" w14:paraId="2AA2C7D8" w14:textId="351984D2">
      <w:pPr>
        <w:pStyle w:val="Heading2"/>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32"/>
          <w:szCs w:val="32"/>
          <w:highlight w:val="none"/>
          <w:u w:val="none" w:color="auto"/>
          <w:bdr w:val="none" w:sz="0" w:space="0" w:color="auto"/>
          <w:shd w:val="clear" w:color="auto" w:fill="auto"/>
          <w:vertAlign w:val="baseline"/>
          <w:rtl w:val="0"/>
          <w:cs w:val="0"/>
          <w:lang w:val="fr-FR" w:eastAsia="ja-JP" w:bidi="ar-SA"/>
        </w:rPr>
        <w:t>Certifications</w:t>
      </w:r>
    </w:p>
    <w:p w:rsidR="7B1762F9" w:rsidP="7FE10581" w14:paraId="2F5F3C6D" w14:textId="3D5ACE5E">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Expert certifié Adobe en Animate CC</w:t>
      </w:r>
    </w:p>
    <w:p w:rsidR="7B1762F9" w:rsidP="7FE10581" w14:paraId="6D0F3658" w14:textId="27B8DC2A">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Professionnel 3D Artist certifié Unity</w:t>
      </w:r>
    </w:p>
    <w:p w:rsidR="7B1762F9" w:rsidP="7FE10581" w14:paraId="64F10803" w14:textId="5E9BD4B0">
      <w:pPr>
        <w:pStyle w:val="Heading2"/>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32"/>
          <w:szCs w:val="32"/>
          <w:highlight w:val="none"/>
          <w:u w:val="none" w:color="auto"/>
          <w:bdr w:val="none" w:sz="0" w:space="0" w:color="auto"/>
          <w:shd w:val="clear" w:color="auto" w:fill="auto"/>
          <w:vertAlign w:val="baseline"/>
          <w:rtl w:val="0"/>
          <w:cs w:val="0"/>
          <w:lang w:val="fr-FR" w:eastAsia="ja-JP" w:bidi="ar-SA"/>
        </w:rPr>
        <w:t>Publications</w:t>
      </w:r>
    </w:p>
    <w:p w:rsidR="7B1762F9" w:rsidP="7FE10581" w14:paraId="752CCF91" w14:textId="0AC156C5">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Fernandez, P. (2020).</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L’art de l’animation : Guide pour les débutants.</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New York : Penguin Books.</w:t>
      </w:r>
    </w:p>
    <w:p w:rsidR="0045754A" w14:paraId="2C078E63" w14:textId="77777777"/>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abstractNum w:abstractNumId="0">
    <w:nsid w:val="0B57611E"/>
    <w:multiLevelType w:val="hybridMultilevel"/>
    <w:tmpl w:val="61DA6A2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15573978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F4D7D7E"/>
    <w:rsid w:val="0045754A"/>
    <w:rsid w:val="005B53E6"/>
    <w:rsid w:val="00814436"/>
    <w:rsid w:val="7B1762F9"/>
    <w:rsid w:val="7F4D7D7E"/>
    <w:rsid w:val="7FE10581"/>
  </w:rsids>
  <m:mathPr>
    <m:mathFont m:val="Cambria Math"/>
  </m:mathPr>
  <w:themeFontLang w:val="en-US" w:eastAsia="ja-JP" w:bidi="ar-SA"/>
  <w:clrSchemeMapping w:bg1="light1" w:t1="dark1" w:bg2="light2" w:t2="dark2" w:accent1="accent1" w:accent2="accent2" w:accent3="accent3" w:accent4="accent4" w:accent5="accent5" w:accent6="accent6" w:hyperlink="hyperlink" w:followedHyperlink="followedHyperlink"/>
  <w14:docId w14:val="7F4D7D7E"/>
  <w15:chartTrackingRefBased/>
  <w15:docId w15:val="{7A0E1735-4CA0-48A1-92AE-30FF65171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numbering" Target="numbering.xml" /><Relationship Id="rId6"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87ba5c36-b7cf-4793-bbc2-bd5b3a9f95ca}"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1</Pages>
  <Words>323</Words>
  <Characters>1847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Tony Frink</dc:creator>
  <cp:lastModifiedBy>Matt Quinlan</cp:lastModifiedBy>
  <cp:revision>3</cp:revision>
  <dcterms:created xsi:type="dcterms:W3CDTF">2024-01-31T03:36:00Z</dcterms:created>
  <dcterms:modified xsi:type="dcterms:W3CDTF">2024-06-26T16:50:00Z</dcterms:modified>
</cp:coreProperties>
</file>