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Bulan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Penjualan Chai (unit)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Penjualan Artisanal Chai (unit)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Premade Chai Sales (unit)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Keterlibatan Media Sosial (tampilan)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Pencarian Online untuk Chai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Januari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Februari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Maret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46-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April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Mei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Juni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Juli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Agustus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September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Oktober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November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Desember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