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Aggiornamenti dello stato del progetto Fabrikam - 1 trimestre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Progetti dell'industria automobilistica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Nuova progettazione del pacco batteria per veicoli elettrici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- Prototipazione completata; test dei materiali in corso.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migliorare l'integrità strutturale riducendo il peso del 10%.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supporta lo spostamento di Fabrikam verso la componentistica per veicoli elettrici.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Dovrebbe migliorare la classificazione dei fornitori con 2 principali OEM e ridurre i costi dei pezzi dell'8%.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primo piano in Q1 Executive Review.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Aggiornamento della linea di assemblaggio automatizzata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pianificato – Da avviare nel 2°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migliorare la produttività per i componenti automobilistici ad alto volume.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aumentare l'efficienza di assemblaggio del 25% e ridurre i costi di manodopera.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Parte fondamentale del piano di modernizzazione della produzione a livello aziendale.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Iniziativa sui rivestimenti sostenibili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– Collaborazione con i fornitori per trovare alternative ecologiche.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sostituire tutti i rivestimenti ricchi di composti organici volatili entro il Q4.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allinearsi agli obiettivi in materia di ESG ed essere conformi con i regolamenti del futuro.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Dovrebbe ridurre le emissioni di carbonio del 5% all'anno.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Programma di espansione delle partnership OEM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Completato – Siglati contratti strategici con 3 nuove case automobilistiche.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diversificare la base di clienti in America del Nord.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previsto un guadagno di 3,2 milioni di dollari all'anno.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Rafforzare la posizione di Fabrikam nei mercati elettrici e ibridi che sono in crescita.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Progetto pilota di integrazione delle componenti smart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– Test dei sensori integrati nelle parti sagomate.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abilitare la manutenzione predittiva nei veicoli della flotta.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collaborazione con i migliori partner OEM.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fase pilota mostra un aumento del 15% della visibilità delle prestazioni dei componenti.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Alto valore di innovazione.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Progetti nel settore della plastica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Sviluppo di resine ad alto impatto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– Risultati di laboratorio promettenti; passare fase successiva.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creare materiali durevoli per il settore delle costruzioni.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potenziale apertura a nuovi mercati.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Dovrebbe superare i materiali esistenti del 20% nei test di resistenza.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Sperimentazione di imballaggi biodegradabili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completato - Feedback iniziale della clientela raccolto.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ridurre la dipendenza dalle materie plastiche tradizionali.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ha ricevuto risultati favorevoli da 5 clienti pilota.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Parte fondamentale della spinta di Fabrikam verso le linee di prodotti sostenibili.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Programma di efficienza per lo stampaggio a iniezione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– Adeguamento delle macchine in 2 stabilimenti.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ridurre l'utilizzo dell'energia del 15%.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previsto un risparmio annuale di 500.000 $ in costi operativi.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Progetto riconosciuto dal Team di leadership delle strutture per l'innovazione.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Lancio del servizio di stampa 3D dei prototipi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pianificato - Avvio a fine secondo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offrire prototipi rapidi per clientela di piccole dimensioni.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consentirà un time-to-market più veloce del 40% per le nuove progettazioni di parti.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prevede una migliore acquisizione della clientela nel settore small-batch.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Studio della resistenza termica delle materie plastiche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- Fase 2 dei test.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espandere le applicazioni in ambienti ad elevato calore.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supporta il potenziale ingresso nelle catene di fornitura aerospaziale e di difesa.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Area di ricerca e sviluppo di interesse strategico per il 2025.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Progetti per l'industria agricola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Fabbricazione di componenti intelligenti per l'irrigazione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completato – Spedite le prime 10.000 unità all'azienda agricola partner.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migliorare l'efficienza dei sistemi di irrigazione automatizzati.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 risultati dei test pilota mostrano una riduzione del 18% dell'utilizzo dell'acqua.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Feedback positivo da parte della clientela dell'agribusiness su larga scala.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Progetto di alleggerimento del telaio di un trattore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- Collaborazione con il partner OEM in corso.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ridurre il peso delle attrezzature mantenendo la durabilità.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previsto un consumo di carburante inferiore del 12%.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Parte della roadmap di sostenibilità a lungo termine per le soluzioni agricole.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Ricerca e sviluppo di un rivestimento polimerico resistente ai raggi UV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- Test di esposizione accelerata in corso.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estendere la durata dell'attrezzatura ag all'aperto.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prevista una riduzione dei costi di manutenzione del 22% per gli utenti finali.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Forte supporto del team di Innovazione prodotti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Riprogettazione delle attrezzature di precisione per l'agricoltura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programmata – Inizio programmato per maggio.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aumentare la modularità per i sistemi di sensori.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consentirà di semplificare gli aggiornamenti e la personalizzazione.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Previsto un rafforzamento dell'offerta di Fabrikam nella tecnologia smart farming.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Integrazione dei materiali riciclati per Ag Plastics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– Il 30% dei contenuti riciclati ottenuti nelle prove.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supportare gli obiettivi di sostenibilità della clientela.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aiuterà a soddisfare gli obiettivi di ESG per grandi aziende agricole clienti.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Potenziali risparmi sui costi derivanti dall'approvvigionamento di materiali a ciclo chiuso.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Progetti tra settori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Integrazione della piattaforma Digital Twin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pianificata - Progettazione del sistema in corso.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fornire analisi di produzione in tempo reale.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parte fondamentale dell'iniziativa Industry 4.0.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Prevista una riduzione del 20% del tempo di inattività e un aumento dell'accuratezza della previsione di produzione.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Progetto di modernizzazione ERP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- Implementazione fase 1 completata.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semplificare l'approvvigionamento e la pianificazione.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 risultati iniziali mostrano una riduzione del 15% dei costi di magazzino.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team esecutivo monitora attentamente la scalabilità.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Avvio della dashboard di sostenibilità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completato - Live per tutte le business unit.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tenere traccia dell'impronta ambientale in tutte le strutture.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consente il tracciamento in tempo reale delle metriche relative all'energia e ai rifiuti.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Supporta la creazione di report di ESG trasparenti per gli investitori.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Preparazione audit di conformità ISO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 corso - Documentazione e revisioni dei processi in preparazione.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prepararsi per l'audit del terzo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obbligatorio per la gestione dei contratti con clientela di livello superiore.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Visibilità elevata a livello di leadership.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Revisione del processo di onboarding dei nuovi fornitori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Stato: completato -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Tempo di onboarding ridotto del 40%.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Obiettivo: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migliorare l'agilità della catena di approvvigionamento.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Impatto: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cicli di approvvigionamento ridotti e punteggi di soddisfazione dei fornitori migliorati.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Condiviso come procedura consigliata a livello aziendale.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