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A20880" w14:paraId="2CA8AA29" w14:textId="77777777"/>
    <w:p w:rsidR="00E207F8" w14:paraId="5D94C1A2" w14:textId="77777777">
      <w:pPr>
        <w:pStyle w:val="Title"/>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8"/>
          <w:position w:val="0"/>
          <w:sz w:val="56"/>
          <w:szCs w:val="56"/>
          <w:highlight w:val="none"/>
          <w:u w:val="none" w:color="auto"/>
          <w:bdr w:val="none" w:sz="0" w:space="0" w:color="auto"/>
          <w:shd w:val="clear" w:color="auto" w:fill="auto"/>
          <w:vertAlign w:val="baseline"/>
          <w:rtl w:val="0"/>
          <w:cs w:val="0"/>
          <w:lang w:val="en-US" w:eastAsia="ja-JP" w:bidi="ar-SA"/>
        </w:rPr>
        <w:t>ベンダー契約: Contoso, Ltd.</w:t>
      </w:r>
    </w:p>
    <w:p w:rsidR="00731E26" w:rsidRPr="00731E26" w:rsidP="00731E26" w14:paraId="6B61E4DB" w14:textId="701900A0">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契約タイトル: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スマート センサー接続モジュールの供給契約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当事者: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Fabrikam, Inc.</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(“購入者”)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および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Contoso, Ltd.</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(“サプライヤー”)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発効日: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2026 年 1 月 15 日</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契約期間: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4 年間 (2030 年 1 月 14 日まで)</w:t>
      </w:r>
    </w:p>
    <w:p w:rsidR="00731E26" w:rsidRPr="00731E26" w:rsidP="00731E26" w14:paraId="25958BD6"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5" style="width:0;height:1.5pt" o:hralign="center" o:hrstd="t" o:hr="t" fillcolor="#a0a0a0" stroked="f"/>
        </w:pict>
      </w:r>
    </w:p>
    <w:p w:rsidR="00731E26" w:rsidRPr="00731E26" w:rsidP="00731E26" w14:paraId="75226855"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供給の範囲</w:t>
      </w:r>
    </w:p>
    <w:p w:rsidR="00731E26" w:rsidRPr="00731E26" w:rsidP="00731E26" w14:paraId="44096BAE"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Contoso, Ltd. は、Fabrikam の SmartSense シリーズのスマート センサーに</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ワイヤレス接続モジュール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(BLE および Wi-Fi 対応) を提供することに同意します。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年間推定取引量: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200,000 ユニット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。需要に応じて 25% 増加するオプションがあります。</w:t>
      </w:r>
    </w:p>
    <w:p w:rsidR="00731E26" w:rsidRPr="00731E26" w:rsidP="00731E26" w14:paraId="3874D425"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6" style="width:0;height:1.5pt" o:hralign="center" o:hrstd="t" o:hr="t" fillcolor="#a0a0a0" stroked="f"/>
        </w:pict>
      </w:r>
    </w:p>
    <w:p w:rsidR="00731E26" w:rsidRPr="00731E26" w:rsidP="00731E26" w14:paraId="74FB526D"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Pricing</w:t>
      </w:r>
    </w:p>
    <w:p w:rsidR="00731E26" w:rsidRPr="00731E26" w:rsidP="00731E26" w14:paraId="68960845"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単価: モジュールあたり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12.00 米国ドル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(最初の 2 年間固定)。</w:t>
      </w:r>
    </w:p>
    <w:p w:rsidR="00731E26" w:rsidRPr="00731E26" w:rsidP="00731E26" w14:paraId="5EC835D4"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価格調整: 24 か月ごとに</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市場を反映した再交渉</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の対象となります。</w:t>
      </w:r>
    </w:p>
    <w:p w:rsidR="00731E26" w:rsidRPr="00731E26" w:rsidP="00731E26" w14:paraId="41C5DC09"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支払条件: 請求書の日付から</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正味 30 日間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731E26" w:rsidRPr="00731E26" w:rsidP="00731E26" w14:paraId="5E970CD3"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早期支払い割引: 10 日以内の支払いに対して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1.5%</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731E26" w:rsidRPr="00731E26" w:rsidP="00731E26" w14:paraId="63D3E666"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通貨: 米国ドル。</w:t>
      </w:r>
    </w:p>
    <w:p w:rsidR="00731E26" w:rsidRPr="00731E26" w:rsidP="00731E26" w14:paraId="533AB889"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7" style="width:0;height:1.5pt" o:hralign="center" o:hrstd="t" o:hr="t" fillcolor="#a0a0a0" stroked="f"/>
        </w:pict>
      </w:r>
    </w:p>
    <w:p w:rsidR="00731E26" w:rsidRPr="00731E26" w:rsidP="00731E26" w14:paraId="0EC645AD"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出荷とリード タイム</w:t>
      </w:r>
    </w:p>
    <w:p w:rsidR="00731E26" w:rsidRPr="00731E26" w:rsidP="00731E26" w14:paraId="676BB285"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標準のリード タイム: 発注から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8 週間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731E26" w:rsidRPr="00731E26" w:rsidP="00731E26" w14:paraId="29AC8CC2"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出荷条件: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DDP (Delivered Duty Paid)</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を Fabrikam の Dallas 配送センターに対して。</w:t>
      </w:r>
    </w:p>
    <w:p w:rsidR="00731E26" w:rsidRPr="00731E26" w:rsidP="00731E26" w14:paraId="5BA0AC4B"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運送費: サプライヤーによる支払い。</w:t>
      </w:r>
    </w:p>
    <w:p w:rsidR="00731E26" w:rsidRPr="00731E26" w:rsidP="00731E26" w14:paraId="3DFE8D77"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出荷遅延のペナルティ: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 週間あたりの合計出荷額の 2%</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、上限は 10%。</w:t>
      </w:r>
    </w:p>
    <w:p w:rsidR="00731E26" w:rsidRPr="00731E26" w:rsidP="00731E26" w14:paraId="6985EE5C"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Contoso は、</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95% の定時出荷パフォーマンス</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または年間支出の 0.5% の</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リベート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を保証します。</w:t>
      </w:r>
    </w:p>
    <w:p w:rsidR="00731E26" w:rsidRPr="00731E26" w:rsidP="00731E26" w14:paraId="52164159"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8" style="width:0;height:1.5pt" o:hralign="center" o:hrstd="t" o:hr="t" fillcolor="#a0a0a0" stroked="f"/>
        </w:pict>
      </w:r>
    </w:p>
    <w:p w:rsidR="00731E26" w:rsidRPr="00731E26" w:rsidP="00731E26" w14:paraId="3AD5CBD3"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品質と検査</w:t>
      </w:r>
    </w:p>
    <w:p w:rsidR="00731E26" w:rsidRPr="00731E26" w:rsidP="00731E26" w14:paraId="36F924FC" w14:textId="77777777">
      <w:pPr>
        <w:numPr>
          <w:ilvl w:val="0"/>
          <w:numId w:val="19"/>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サプライヤーは、</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ISO 14001 および ISO 9001 の認証</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を維持します。</w:t>
      </w:r>
    </w:p>
    <w:p w:rsidR="00731E26" w:rsidRPr="00731E26" w:rsidP="00731E26" w14:paraId="0F0CAE64" w14:textId="77777777">
      <w:pPr>
        <w:numPr>
          <w:ilvl w:val="0"/>
          <w:numId w:val="19"/>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購入者は、四半期ごとのリモート監査と 1 年ごとのサイト訪問を行うことができます。</w:t>
      </w:r>
    </w:p>
    <w:p w:rsidR="00731E26" w:rsidRPr="00731E26" w:rsidP="00731E26" w14:paraId="748AF9CF" w14:textId="77777777">
      <w:pPr>
        <w:numPr>
          <w:ilvl w:val="0"/>
          <w:numId w:val="19"/>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欠陥品: サプライヤーは 15 日以内に交換し、関連する配送コストを補償する必要があります。</w:t>
      </w:r>
    </w:p>
    <w:p w:rsidR="00731E26" w:rsidRPr="00731E26" w:rsidP="00731E26" w14:paraId="129E5EFB"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9" style="width:0;height:1.5pt" o:hralign="center" o:hrstd="t" o:hr="t" fillcolor="#a0a0a0" stroked="f"/>
        </w:pict>
      </w:r>
    </w:p>
    <w:p w:rsidR="00731E26" w:rsidRPr="00731E26" w:rsidP="00731E26" w14:paraId="60AE827F"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5.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保証とサポート</w:t>
      </w:r>
    </w:p>
    <w:p w:rsidR="00731E26" w:rsidRPr="00731E26" w:rsidP="00731E26" w14:paraId="21D12EA3"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保証期間: 出荷日から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24 か月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731E26" w:rsidRPr="00731E26" w:rsidP="00731E26" w14:paraId="70F6D74A"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保証には、製造上の欠陥とパフォーマンスの低下の両方が含まれます。</w:t>
      </w:r>
    </w:p>
    <w:p w:rsidR="00731E26" w:rsidRPr="00731E26" w:rsidP="00731E26" w14:paraId="48AE14F0"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サプライヤーは、配送料を含む修理または交換のすべてのコストを負担しなければなりません。</w:t>
      </w:r>
    </w:p>
    <w:p w:rsidR="00731E26" w:rsidRPr="00731E26" w:rsidP="00731E26" w14:paraId="59661A1F"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責任には、インシデントごとの結果的損害に対する</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最大 500,000 ドル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が含まれます。</w:t>
      </w:r>
    </w:p>
    <w:p w:rsidR="00731E26" w:rsidRPr="00731E26" w:rsidP="00731E26" w14:paraId="3D04F66C"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0" style="width:0;height:1.5pt" o:hralign="center" o:hrstd="t" o:hr="t" fillcolor="#a0a0a0" stroked="f"/>
        </w:pict>
      </w:r>
    </w:p>
    <w:p w:rsidR="00731E26" w:rsidRPr="00731E26" w:rsidP="00731E26" w14:paraId="026E5AF0"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6.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知的財産権</w:t>
      </w:r>
    </w:p>
    <w:p w:rsidR="00731E26" w:rsidRPr="00731E26" w:rsidP="00731E26" w14:paraId="5EA36A86"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共同で開発したすべての設計変更は、Fabrikam と Contoso によって</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共同所有</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されます。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サプライヤーは、Fabrikam 固有のファームウェアを組み込んだモジュールを他の顧客に販売することはできません。</w:t>
      </w:r>
    </w:p>
    <w:p w:rsidR="00731E26" w:rsidRPr="00731E26" w:rsidP="00731E26" w14:paraId="3E3A7F82"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1" style="width:0;height:1.5pt" o:hralign="center" o:hrstd="t" o:hr="t" fillcolor="#a0a0a0" stroked="f"/>
        </w:pict>
      </w:r>
    </w:p>
    <w:p w:rsidR="00731E26" w:rsidRPr="00731E26" w:rsidP="00731E26" w14:paraId="653A6D20"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7.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終了</w:t>
      </w:r>
    </w:p>
    <w:p w:rsidR="00731E26" w:rsidRPr="00731E26" w:rsidP="00731E26" w14:paraId="0D7948BC"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いずれの当事者も、便宜上、</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120 日前に書面をもって通知</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することで終了することができます。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購入者は、出荷エラーの繰り返しや機密性の侵害などの原因により、直ちに終了することができます。</w:t>
      </w:r>
    </w:p>
    <w:p w:rsidR="00731E26" w:rsidRPr="00731E26" w:rsidP="00731E26" w14:paraId="00E7FB30"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2" style="width:0;height:1.5pt" o:hralign="center" o:hrstd="t" o:hr="t" fillcolor="#a0a0a0" stroked="f"/>
        </w:pict>
      </w:r>
    </w:p>
    <w:p w:rsidR="00731E26" w:rsidRPr="00731E26" w:rsidP="00731E26" w14:paraId="5E9C1E54"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8.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リスクと責任</w:t>
      </w:r>
    </w:p>
    <w:p w:rsidR="00731E26" w:rsidRPr="00731E26" w:rsidP="00731E26" w14:paraId="264457B5" w14:textId="77777777">
      <w:pPr>
        <w:numPr>
          <w:ilvl w:val="0"/>
          <w:numId w:val="21"/>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サプライヤーは、1 回あたり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200 万ドル未満</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の製造物責任保険を維持するものとします。</w:t>
      </w:r>
    </w:p>
    <w:p w:rsidR="00731E26" w:rsidRPr="00731E26" w:rsidP="00731E26" w14:paraId="26E57BDE" w14:textId="77777777">
      <w:pPr>
        <w:numPr>
          <w:ilvl w:val="0"/>
          <w:numId w:val="21"/>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すべての通関および輸入業務を、Contoso が担当します。</w:t>
      </w:r>
    </w:p>
    <w:p w:rsidR="00731E26" w:rsidRPr="00731E26" w:rsidP="00731E26" w14:paraId="4CCDC791" w14:textId="77777777">
      <w:pPr>
        <w:numPr>
          <w:ilvl w:val="0"/>
          <w:numId w:val="21"/>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不可抗力: 60 日を超えるサプライ チェーンの中断が含まれます。遅延が続く場合、購入者は別の場所から調達することができます。</w:t>
      </w:r>
    </w:p>
    <w:p w:rsidR="00731E26" w:rsidRPr="00731E26" w:rsidP="00731E26" w14:paraId="0D6DF04D"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3" style="width:0;height:1.5pt" o:hralign="center" o:hrstd="t" o:hr="t" fillcolor="#a0a0a0" stroked="f"/>
        </w:pict>
      </w:r>
    </w:p>
    <w:p w:rsidR="00731E26" w:rsidRPr="00731E26" w:rsidP="00731E26" w14:paraId="4DA87FA8"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9.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準拠法</w:t>
      </w:r>
    </w:p>
    <w:p w:rsidR="00731E26" w:rsidRPr="00731E26" w:rsidP="00731E26" w14:paraId="54362706"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本契約は、</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米国ニューヨーク州</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の法律に準拠し、解釈されるものとします。</w:t>
      </w:r>
    </w:p>
    <w:p w:rsidR="00731E26" w:rsidRPr="00731E26" w:rsidP="00731E26" w14:paraId="3C83E699"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4" style="width:0;height:1.5pt" o:hralign="center" o:hrstd="t" o:hr="t" fillcolor="#a0a0a0" stroked="f"/>
        </w:pict>
      </w:r>
    </w:p>
    <w:p w:rsidR="00731E26" w:rsidRPr="00731E26" w:rsidP="00731E26" w14:paraId="2B32581F"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シグネチャ</w:t>
      </w:r>
    </w:p>
    <w:p w:rsidR="00731E26" w:rsidRPr="00731E26" w:rsidP="00731E26" w14:paraId="456B5D40"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5" style="width:0;height:1.5pt" o:hralign="center" o:hrstd="t" o:hr="t" fillcolor="#a0a0a0" stroked="f"/>
        </w:pict>
      </w:r>
    </w:p>
    <w:p w:rsidR="00731E26" w:rsidRPr="00731E26" w:rsidP="00731E26" w14:paraId="42E53EBC"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Contoso, Ltd. 正式代表者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日付: __________</w:t>
      </w:r>
    </w:p>
    <w:p w:rsidR="00731E26" w:rsidRPr="00731E26" w:rsidP="00731E26" w14:paraId="6FA48E02"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6" style="width:0;height:1.5pt" o:hralign="center" o:hrstd="t" o:hr="t" fillcolor="#a0a0a0" stroked="f"/>
        </w:pict>
      </w:r>
    </w:p>
    <w:p w:rsidR="00731E26" w:rsidRPr="00731E26" w:rsidP="00731E26" w14:paraId="16E8C928"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Fabrikam, Inc. 正式代表者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日付: __________</w:t>
      </w:r>
    </w:p>
    <w:p w:rsidR="00E207F8" w:rsidP="00731E26" w14:paraId="2157DD42" w14:textId="6079C028">
      <w:pPr>
        <w:pStyle w:val="Heading1"/>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nsid w:val="1F8B43D4"/>
    <w:multiLevelType w:val="multilevel"/>
    <w:tmpl w:val="DA8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24673C"/>
    <w:multiLevelType w:val="hybridMultilevel"/>
    <w:tmpl w:val="D8D060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4B967575"/>
    <w:multiLevelType w:val="multilevel"/>
    <w:tmpl w:val="A8A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1B1F2D"/>
    <w:multiLevelType w:val="singleLevel"/>
    <w:tmpl w:val="0409000F"/>
    <w:lvl w:ilvl="0">
      <w:start w:val="1"/>
      <w:numFmt w:val="decimal"/>
      <w:lvlText w:val="%1."/>
      <w:lvlJc w:val="left"/>
      <w:pPr>
        <w:ind w:left="720" w:hanging="360"/>
      </w:pPr>
    </w:lvl>
  </w:abstractNum>
  <w:abstractNum w:abstractNumId="15">
    <w:nsid w:val="64FA0FF5"/>
    <w:multiLevelType w:val="multilevel"/>
    <w:tmpl w:val="93C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3F4C2F"/>
    <w:multiLevelType w:val="multilevel"/>
    <w:tmpl w:val="B4C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A53894"/>
    <w:multiLevelType w:val="singleLevel"/>
    <w:tmpl w:val="0409000F"/>
    <w:lvl w:ilvl="0">
      <w:start w:val="1"/>
      <w:numFmt w:val="decimal"/>
      <w:lvlText w:val="%1."/>
      <w:lvlJc w:val="left"/>
      <w:pPr>
        <w:ind w:left="720" w:hanging="360"/>
      </w:pPr>
    </w:lvl>
  </w:abstractNum>
  <w:abstractNum w:abstractNumId="18">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9">
    <w:nsid w:val="6EDF41E2"/>
    <w:multiLevelType w:val="multilevel"/>
    <w:tmpl w:val="55E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AF5D64"/>
    <w:multiLevelType w:val="hybridMultilevel"/>
    <w:tmpl w:val="7E1683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8"/>
  </w:num>
  <w:num w:numId="13" w16cid:durableId="2110588750">
    <w:abstractNumId w:val="17"/>
  </w:num>
  <w:num w:numId="14" w16cid:durableId="1730575300">
    <w:abstractNumId w:val="14"/>
  </w:num>
  <w:num w:numId="15" w16cid:durableId="2063938215">
    <w:abstractNumId w:val="20"/>
  </w:num>
  <w:num w:numId="16" w16cid:durableId="1416627709">
    <w:abstractNumId w:val="12"/>
  </w:num>
  <w:num w:numId="17" w16cid:durableId="1446272722">
    <w:abstractNumId w:val="19"/>
  </w:num>
  <w:num w:numId="18" w16cid:durableId="38557909">
    <w:abstractNumId w:val="15"/>
  </w:num>
  <w:num w:numId="19" w16cid:durableId="53697580">
    <w:abstractNumId w:val="11"/>
  </w:num>
  <w:num w:numId="20" w16cid:durableId="54936616">
    <w:abstractNumId w:val="13"/>
  </w:num>
  <w:num w:numId="21" w16cid:durableId="3845723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05442"/>
    <w:rsid w:val="002E51AB"/>
    <w:rsid w:val="00324B44"/>
    <w:rsid w:val="0036562D"/>
    <w:rsid w:val="004976E0"/>
    <w:rsid w:val="004F66CC"/>
    <w:rsid w:val="005A534A"/>
    <w:rsid w:val="00731E26"/>
    <w:rsid w:val="00827C87"/>
    <w:rsid w:val="00831AE6"/>
    <w:rsid w:val="00A20880"/>
    <w:rsid w:val="00A352C8"/>
    <w:rsid w:val="00B41C2B"/>
    <w:rsid w:val="00C26D93"/>
    <w:rsid w:val="00C27141"/>
    <w:rsid w:val="00C443EB"/>
    <w:rsid w:val="00D32292"/>
    <w:rsid w:val="00D75435"/>
    <w:rsid w:val="00DA6C12"/>
    <w:rsid w:val="00DE5146"/>
    <w:rsid w:val="00DF2FBF"/>
    <w:rsid w:val="00E207F8"/>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4F776F"/>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60</TotalTime>
  <Pages>3</Pages>
  <Words>379</Words>
  <Characters>2243</Characters>
  <Application>Microsoft Office Word</Application>
  <DocSecurity>0</DocSecurity>
  <Lines>68</Lines>
  <Paragraphs>38</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Tony Frink</cp:lastModifiedBy>
  <cp:revision>5</cp:revision>
  <dcterms:created xsi:type="dcterms:W3CDTF">2025-06-25T20:44:00Z</dcterms:created>
  <dcterms:modified xsi:type="dcterms:W3CDTF">2026-01-17T15:43:00Z</dcterms:modified>
</cp:coreProperties>
</file>