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마케팅을 위한 전략, 목표 및 방법이 요약되어 있는 문서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계획의 목표는 다음과 같습니다.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계획에서는 다음과 같은 여러 가지 방법을 함께 활용할 예정입니다.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티에 사용 가능한 태그라인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프로모션에 사용할 수 있는 태그라인 10개는 다음과 같습니다.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인생의 향기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한 컵에 담아내는 온 세상의 맛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인도식 매직의 발견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건강과 즐거움의 완벽한 조화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차 그 이상, 삶의 방식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모든 계절과 이유를 위한 음료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감각에 대한 최고의 관용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달콤한 일탈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따뜻함과 사랑을 나누는 방식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티: 자신을 위한 특별한 선물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