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(em milhares de dólares)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Custo de mercadorias vendidas (em milhares de dólares)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Lucro bruto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operacionais (em milhares de dólares)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EBITDA (em milhares de dólares)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com juros (em milhares de dólares)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Lucro antes da aplicação dos impostos (em milhares de dólares)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Lucro líquido (em milhares de dólares)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ativos (em milhares de dólares)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passivos (em milhares de dólares)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Patrimônio dos acionistas (em milhares de dólares)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22,61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37558,55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-16090,06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-17513,06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-13134,80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43,75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26436,58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9760,12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8005,12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6003,84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35,87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37295,41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-982,73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-2779,73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-2084,80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37,04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31528,75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9366,00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7707,00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5780,25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47,77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40095,22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13454,03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9235,03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6926,27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