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A9EE" w14:textId="4168E55B" w:rsidR="007F19CA" w:rsidRDefault="007F19CA" w:rsidP="007F19CA">
      <w:pPr>
        <w:pStyle w:val="Title"/>
        <w:jc w:val="center"/>
      </w:pPr>
      <w:r>
        <w:t>Documento de especificações do produto</w:t>
      </w:r>
    </w:p>
    <w:p w14:paraId="0B15FB29" w14:textId="3E2D2E9F" w:rsidR="007F19CA" w:rsidRPr="007F19CA" w:rsidRDefault="007F19CA" w:rsidP="007F19CA">
      <w:pPr>
        <w:pStyle w:val="Heading1"/>
        <w:jc w:val="center"/>
      </w:pPr>
      <w:r>
        <w:t>Contoso CipherGuard Sentinel X7</w:t>
      </w:r>
    </w:p>
    <w:p w14:paraId="4A8ECB41" w14:textId="77777777" w:rsidR="007F19CA" w:rsidRDefault="007F19CA" w:rsidP="007F19CA"/>
    <w:p w14:paraId="63185481" w14:textId="4E671118" w:rsidR="007F19CA" w:rsidRDefault="007F19CA" w:rsidP="007F19CA">
      <w:pPr>
        <w:pStyle w:val="Heading1"/>
      </w:pPr>
      <w:r>
        <w:t>1. Visão geral do produto</w:t>
      </w:r>
    </w:p>
    <w:p w14:paraId="376EB52D" w14:textId="77777777" w:rsidR="007F19CA" w:rsidRDefault="007F19CA" w:rsidP="007F19CA"/>
    <w:p w14:paraId="2D2950CC" w14:textId="39A0454D" w:rsidR="007F19CA" w:rsidRDefault="007F19CA" w:rsidP="007F19CA">
      <w:pPr>
        <w:pStyle w:val="Heading2"/>
      </w:pPr>
      <w:r>
        <w:t>1.1 Introdução</w:t>
      </w:r>
    </w:p>
    <w:p w14:paraId="250D6699" w14:textId="77777777" w:rsidR="007F19CA" w:rsidRDefault="007F19CA" w:rsidP="007F19CA"/>
    <w:p w14:paraId="0E25AFCF" w14:textId="4C57A282" w:rsidR="007F19CA" w:rsidRDefault="007F19CA" w:rsidP="007F19CA">
      <w:r>
        <w:t>O Contoso CipherGuard Sentinel X7 é um produto de segurança avançado e resiliente, meticulosamente projetado para fortalecer a infraestrutura de rede de computadores contra uma variedade de ameaças e vulnerabilidades. Este documento explora as complexidades das especificações técnicas, características e funcionalidades do Contoso CipherGuard Sentinel X7.</w:t>
      </w:r>
    </w:p>
    <w:p w14:paraId="56D662D4" w14:textId="77777777" w:rsidR="007F19CA" w:rsidRDefault="007F19CA" w:rsidP="007F19CA"/>
    <w:p w14:paraId="2C0580EC" w14:textId="311F2686" w:rsidR="007F19CA" w:rsidRDefault="007F19CA" w:rsidP="00B44197">
      <w:pPr>
        <w:pStyle w:val="Heading2"/>
      </w:pPr>
      <w:r>
        <w:t>1.2 Principais recursos</w:t>
      </w:r>
    </w:p>
    <w:p w14:paraId="420466B3" w14:textId="2D7B53F6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>Proteção de firewall:</w:t>
      </w:r>
      <w:r>
        <w:t xml:space="preserve"> utilizando um firewall de inspeção com estado, o Contoso CipherGuard Sentinel X7 aplica técnicas de inspeção profunda de pacotes. Ele inspeciona e analisa pacotes de rede na camada de aplicativo, fornecendo controle granular sobre os fluxos de dados. O firewall adapta dinamicamente seu conjunto de regras com base no contexto de rede em constante evolução, mitigando os riscos associados a ataques à camada de aplicativo.</w:t>
      </w:r>
      <w:r>
        <w:br/>
      </w:r>
    </w:p>
    <w:p w14:paraId="07C28C47" w14:textId="6F50DE94" w:rsidR="007F19CA" w:rsidRPr="00A15277" w:rsidRDefault="007F19CA" w:rsidP="007F19CA">
      <w:pPr>
        <w:pStyle w:val="ListParagraph"/>
        <w:numPr>
          <w:ilvl w:val="0"/>
          <w:numId w:val="3"/>
        </w:numPr>
        <w:rPr>
          <w:spacing w:val="-2"/>
        </w:rPr>
      </w:pPr>
      <w:r w:rsidRPr="00A15277">
        <w:rPr>
          <w:b/>
          <w:spacing w:val="-2"/>
        </w:rPr>
        <w:t xml:space="preserve">Sistema de prevenção e detecção de invasões (IDPS): </w:t>
      </w:r>
      <w:r w:rsidRPr="00A15277">
        <w:rPr>
          <w:spacing w:val="-2"/>
        </w:rPr>
        <w:t>possibilitado por algoritmos de aprendizado de máquina, nosso IDPS monitora continuamente os padrões de tráfego de rede e anomalias. Ele utiliza detecção baseada em assinaturas, detecção de anomalias e análise heurística para identificar e neutralizar ameaças potenciais. O sistema emprega feeds de inteligência contra ameaças, garantindo que esteja atualizado com os últimos padrões de ataque conhecidos.</w:t>
      </w:r>
      <w:r w:rsidRPr="00A15277">
        <w:rPr>
          <w:spacing w:val="-2"/>
        </w:rPr>
        <w:br/>
      </w:r>
    </w:p>
    <w:p w14:paraId="15BD3992" w14:textId="0C77C848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Suporte à rede virtual privada (VPN): </w:t>
      </w:r>
      <w:r>
        <w:t>o Contoso CipherGuard Sentinel X7 dá suporte a protocolos VPN padrão do setor, como IPsec e OpenVPN. Ele facilita a comunicação segura em redes públicas, criptografando dados em trânsito. O módulo VPN utiliza algoritmos de criptografia avançados, incluindo AES-256, garantindo um canal de comunicação robusto e seguro para usuários remotos e filiais.</w:t>
      </w:r>
      <w:r>
        <w:br/>
      </w:r>
    </w:p>
    <w:p w14:paraId="652F5489" w14:textId="6A4B3703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>Segurança do ponto de extremidade:</w:t>
      </w:r>
      <w:r>
        <w:t xml:space="preserve"> utilizando uma abordagem de defesa em várias camadas, nosso módulo de segurança do ponto de extremidade incorpora antivírus, antimalware e recursos de prevenção de invasões baseados em host. Ele realiza análises de comportamento </w:t>
      </w:r>
      <w:r>
        <w:lastRenderedPageBreak/>
        <w:t>em tempo real e verificação heurística, garantindo detecção proativa e contenção de atividades maliciosas. Além disso, integra-se a plataformas de inteligência contra ameaças para resposta imediata a ameaças emergentes.</w:t>
      </w:r>
      <w:r>
        <w:br/>
      </w:r>
    </w:p>
    <w:p w14:paraId="7D583AFE" w14:textId="628A6B85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>Monitoramento e registro em log:</w:t>
      </w:r>
      <w:r>
        <w:t xml:space="preserve"> o subsistema de registro em log e monitoramento captura dados abrangentes sobre atividades de rede. Inclui registros detalhados sobre padrões de tráfego, eventos de autenticação de usuários e violações de políticas de segurança. Integrado ao SIEM (gerenciamento de eventos e informações de segurança), esse recurso centraliza o monitoramento e a análise, capacitando os administradores da segurança a responder rapidamente a possíveis incidentes de segurança.</w:t>
      </w:r>
      <w:r>
        <w:br/>
      </w:r>
    </w:p>
    <w:p w14:paraId="3CDC0E3F" w14:textId="2393839B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>Autenticação do usuário e controle de acesso</w:t>
      </w:r>
      <w:r>
        <w:t>: o Contoso CipherGuard Sentinel X7 dá suporte a mecanismos de autenticação multifator (MFA), incluindo autenticação biométrica e integração de cartão inteligente. As políticas de controle de acesso se baseiam em funções de usuário, aproveitando a integração com o LDAP e o Active Directory. A aplicação dinâmica de políticas garante que apenas os usuários autorizados tenham acesso a recursos confidenciais.</w:t>
      </w:r>
    </w:p>
    <w:p w14:paraId="611B56FC" w14:textId="77777777" w:rsidR="007F19CA" w:rsidRDefault="007F19CA" w:rsidP="007F19CA"/>
    <w:p w14:paraId="70E4E20D" w14:textId="1981BF3C" w:rsidR="007F19CA" w:rsidRDefault="007F19CA" w:rsidP="007F19CA">
      <w:pPr>
        <w:pStyle w:val="Heading1"/>
      </w:pPr>
      <w:r>
        <w:t>2. Especificações técnicas</w:t>
      </w:r>
    </w:p>
    <w:p w14:paraId="17C10B21" w14:textId="77777777" w:rsidR="007F19CA" w:rsidRDefault="007F19CA" w:rsidP="007F19CA"/>
    <w:p w14:paraId="722E9E73" w14:textId="248B1261" w:rsidR="007F19CA" w:rsidRDefault="007F19CA" w:rsidP="007F19CA">
      <w:pPr>
        <w:pStyle w:val="Heading2"/>
      </w:pPr>
      <w:r>
        <w:t>2.1 Requisitos de hardware</w:t>
      </w:r>
    </w:p>
    <w:p w14:paraId="01818942" w14:textId="3C31122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Processador:</w:t>
      </w:r>
      <w:r>
        <w:t xml:space="preserve"> quad-core 2,5 GHz ou superior com suporte à aceleração de hardware</w:t>
      </w:r>
    </w:p>
    <w:p w14:paraId="617B569B" w14:textId="592E4FFE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RAM:</w:t>
      </w:r>
      <w:r>
        <w:t xml:space="preserve"> mínimo de 16 GB, ECC (Error-Correcting Code) recomendado</w:t>
      </w:r>
    </w:p>
    <w:p w14:paraId="53B669E6" w14:textId="1A6963D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Armazenamento:</w:t>
      </w:r>
      <w:r>
        <w:t xml:space="preserve"> mínimo de 200 GB, SSD para desempenho ideal</w:t>
      </w:r>
    </w:p>
    <w:p w14:paraId="18098FF2" w14:textId="00BC54B5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>Placa de interface de rede (NIC):</w:t>
      </w:r>
      <w:r>
        <w:t xml:space="preserve"> Dual Gigabit Ethernet com suporte a quadros jumbo</w:t>
      </w:r>
    </w:p>
    <w:p w14:paraId="41E40643" w14:textId="77777777" w:rsidR="007F19CA" w:rsidRDefault="007F19CA" w:rsidP="007F19CA"/>
    <w:p w14:paraId="68C148B7" w14:textId="064CDDB9" w:rsidR="007F19CA" w:rsidRDefault="007F19CA" w:rsidP="007F19CA">
      <w:pPr>
        <w:pStyle w:val="Heading2"/>
      </w:pPr>
      <w:r>
        <w:t>2.2 Requisitos de software</w:t>
      </w:r>
    </w:p>
    <w:p w14:paraId="5A0F7AFB" w14:textId="326EEBF5" w:rsidR="007F19CA" w:rsidRDefault="007F19CA" w:rsidP="00A15277">
      <w:pPr>
        <w:pStyle w:val="ListParagraph"/>
        <w:numPr>
          <w:ilvl w:val="0"/>
          <w:numId w:val="8"/>
        </w:numPr>
        <w:ind w:right="-270"/>
      </w:pPr>
      <w:r>
        <w:rPr>
          <w:b/>
        </w:rPr>
        <w:t>Sistema operacional:</w:t>
      </w:r>
      <w:r>
        <w:t xml:space="preserve"> compatível com Windows Server 2019 e superior, CentOS 8 ou equivalente</w:t>
      </w:r>
    </w:p>
    <w:p w14:paraId="1EEDDB9B" w14:textId="59963C79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>Banco de dados:</w:t>
      </w:r>
      <w:r>
        <w:t xml:space="preserve"> PostgreSQL 13 para armazenamento de dados, otimizado para indexação de alto desempenho</w:t>
      </w:r>
    </w:p>
    <w:p w14:paraId="260E9CC8" w14:textId="5477F458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>Atualizações de segurança:</w:t>
      </w:r>
      <w:r>
        <w:t xml:space="preserve"> atualizações automáticas para feeds de inteligência contra ameaças e patches de segurança regulares</w:t>
      </w:r>
    </w:p>
    <w:p w14:paraId="19A16579" w14:textId="77777777" w:rsidR="007F19CA" w:rsidRDefault="007F19CA" w:rsidP="007F19CA"/>
    <w:p w14:paraId="2BE77A1C" w14:textId="4DE2A473" w:rsidR="007F19CA" w:rsidRDefault="007F19CA" w:rsidP="007F19CA">
      <w:pPr>
        <w:pStyle w:val="Heading2"/>
      </w:pPr>
      <w:r>
        <w:t>2.3 Compatibilidade de rede</w:t>
      </w:r>
    </w:p>
    <w:p w14:paraId="6A44485B" w14:textId="71B24275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>Protocolos:</w:t>
      </w:r>
      <w:r>
        <w:t xml:space="preserve"> suporte a TCP/IP, UDP, ICMP, IPv6</w:t>
      </w:r>
    </w:p>
    <w:p w14:paraId="5898B023" w14:textId="18C2A66B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>Integração:</w:t>
      </w:r>
      <w:r>
        <w:t xml:space="preserve"> integração perfeita com protocolos de roteamento BGP e OSPF</w:t>
      </w:r>
    </w:p>
    <w:p w14:paraId="74AA09D3" w14:textId="526107D2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>Compatibilidade:</w:t>
      </w:r>
      <w:r>
        <w:t xml:space="preserve"> interoperabilidade com Cisco, Juniper e outros grandes fornecedores de redes</w:t>
      </w:r>
    </w:p>
    <w:p w14:paraId="72452294" w14:textId="21921E2A" w:rsidR="007F19CA" w:rsidRDefault="007F19CA" w:rsidP="007F19CA">
      <w:pPr>
        <w:pStyle w:val="Heading1"/>
      </w:pPr>
      <w:r>
        <w:lastRenderedPageBreak/>
        <w:t>3. Plano de implementação</w:t>
      </w:r>
    </w:p>
    <w:p w14:paraId="614C89B1" w14:textId="77777777" w:rsidR="007F19CA" w:rsidRDefault="007F19CA" w:rsidP="007F19CA"/>
    <w:p w14:paraId="6DAEA9D1" w14:textId="0ACBA9FF" w:rsidR="007F19CA" w:rsidRDefault="007F19CA" w:rsidP="007F19CA">
      <w:pPr>
        <w:pStyle w:val="Heading2"/>
      </w:pPr>
      <w:r>
        <w:t>3.1 Etapas de implantação</w:t>
      </w:r>
    </w:p>
    <w:p w14:paraId="34901223" w14:textId="734BA9B3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Avaliação antes da implantação:</w:t>
      </w:r>
      <w:r>
        <w:t xml:space="preserve"> realize uma avaliação abrangente de vulnerabilidades de rede, incluindo testes de penetração e análises de risco.</w:t>
      </w:r>
      <w:r>
        <w:br/>
      </w:r>
    </w:p>
    <w:p w14:paraId="2C8E02B9" w14:textId="38BA36CF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Instalação:</w:t>
      </w:r>
      <w:r>
        <w:t xml:space="preserve"> implante o Contoso CipherGuard Sentinel X7 em servidores dedicados ou máquinas virtuais, garantindo a utilização ideal de hardware e alocação de recurso.</w:t>
      </w:r>
      <w:r>
        <w:br/>
      </w:r>
    </w:p>
    <w:p w14:paraId="4C365DF5" w14:textId="5AD56390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Configuração:</w:t>
      </w:r>
      <w:r>
        <w:t xml:space="preserve"> personalize políticas de segurança, controles de acesso e regras de firewall com base nos requisitos organizacionais. Ajuste os parâmetros de detecção de invasões para máxima precisão.</w:t>
      </w:r>
      <w:r>
        <w:br/>
      </w:r>
    </w:p>
    <w:p w14:paraId="35C0CFCE" w14:textId="47596646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Testes</w:t>
      </w:r>
      <w:r>
        <w:t>: execute um plano de testes completo, incluindo cenários de ataque simulados e testes de carga, para validar a eficácia e o desempenho da solução.</w:t>
      </w:r>
      <w:r>
        <w:br/>
      </w:r>
    </w:p>
    <w:p w14:paraId="40F0CF6D" w14:textId="37BCA709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>Treinamento</w:t>
      </w:r>
      <w:r>
        <w:t>: forneça sessões de treinamento detalhadas para o pessoal de TI, abrangendo operações diárias, procedimentos de resposta a incidentes e tarefas de manutenção.</w:t>
      </w:r>
    </w:p>
    <w:p w14:paraId="71526E46" w14:textId="77777777" w:rsidR="007F19CA" w:rsidRDefault="007F19CA" w:rsidP="007F19CA"/>
    <w:p w14:paraId="5335E189" w14:textId="0A7477A8" w:rsidR="007F19CA" w:rsidRDefault="007F19CA" w:rsidP="00B44197">
      <w:pPr>
        <w:pStyle w:val="Heading2"/>
      </w:pPr>
      <w:r>
        <w:t>3.2 Manutenção e suporte</w:t>
      </w:r>
    </w:p>
    <w:p w14:paraId="6776BF70" w14:textId="4BB578E6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>Atualizações regulares:</w:t>
      </w:r>
      <w:r>
        <w:t xml:space="preserve"> a Contoso garante atualizações contínuas para o produto, incorporando as últimas melhorias de segurança e inteligência contra ameaças.</w:t>
      </w:r>
      <w:r>
        <w:br/>
      </w:r>
    </w:p>
    <w:p w14:paraId="519B1A35" w14:textId="5F27870A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>Suporte técnico:</w:t>
      </w:r>
      <w:r>
        <w:t xml:space="preserve"> a Contoso disponibiliza uma equipe de suporte dedicada em tempo integral para garantir assistência rápida a quaisquer problemas técnicos ou dúvidas relacionadas ao Contoso CipherGuard Sentinel X7.</w:t>
      </w:r>
    </w:p>
    <w:p w14:paraId="13BC7B51" w14:textId="2AD4E6C3" w:rsidR="00F73AC3" w:rsidRDefault="00F73AC3" w:rsidP="007F19CA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7F19CA"/>
    <w:rsid w:val="00984E07"/>
    <w:rsid w:val="00A1527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2</cp:revision>
  <dcterms:created xsi:type="dcterms:W3CDTF">2024-01-14T19:10:00Z</dcterms:created>
  <dcterms:modified xsi:type="dcterms:W3CDTF">2024-05-13T04:08:00Z</dcterms:modified>
</cp:coreProperties>
</file>