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8"/>
        <w:gridCol w:w="1127"/>
        <w:gridCol w:w="992"/>
        <w:gridCol w:w="751"/>
        <w:gridCol w:w="1246"/>
        <w:gridCol w:w="1487"/>
        <w:gridCol w:w="1000"/>
        <w:gridCol w:w="1124"/>
        <w:gridCol w:w="1124"/>
        <w:gridCol w:w="997"/>
        <w:gridCol w:w="1248"/>
        <w:gridCol w:w="1106"/>
      </w:tblGrid>
      <w:tr w:rsidR="00622740" w:rsidRPr="00F36347" w14:paraId="11E3B51A" w14:textId="77777777" w:rsidTr="00622740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年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收入（千美元）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销货成本（千美元）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毛利率</w:t>
            </w:r>
            <w:r w:rsidRPr="00F36347">
              <w:rPr>
                <w:rFonts w:eastAsia="Microsoft YaHei UI" w:hint="eastAsia"/>
                <w:b/>
                <w:color w:val="FFFFFF"/>
              </w:rPr>
              <w:t xml:space="preserve">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运营费用（千美元）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息税折旧摊销前利润（千美元）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利息支出（千美元）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税前收益（千美元）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净收入（千美元）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总资产（千美元）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总负债（千美元）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股东权益（千美元）</w:t>
            </w:r>
          </w:p>
        </w:tc>
      </w:tr>
      <w:tr w:rsidR="00622740" w:rsidRPr="00F36347" w14:paraId="30553C7C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2019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94935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67089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37558.55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-16090.06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-17513.06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-13134.80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184212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142288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41924</w:t>
            </w:r>
          </w:p>
        </w:tc>
      </w:tr>
      <w:tr w:rsidR="00622740" w:rsidRPr="00F36347" w14:paraId="589F6239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2020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82732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65430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26436.58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9760.12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1755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8005.12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6003.84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181857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146766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35091</w:t>
            </w:r>
          </w:p>
        </w:tc>
      </w:tr>
      <w:tr w:rsidR="00622740" w:rsidRPr="00F36347" w14:paraId="06A77831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2021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101243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65832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37295.41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-982.73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1797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-2779.73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-2084.80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152489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61723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90766</w:t>
            </w:r>
          </w:p>
        </w:tc>
      </w:tr>
      <w:tr w:rsidR="00622740" w:rsidRPr="00F36347" w14:paraId="2DA76F40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2022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110403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56744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31528.75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9366.00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1659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7707.00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5780.25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184665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93890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90775</w:t>
            </w:r>
          </w:p>
        </w:tc>
      </w:tr>
      <w:tr w:rsidR="00622740" w:rsidRPr="00F36347" w14:paraId="79CBDF0A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2023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112103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69852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40095.22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13454.03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4219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9235.03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6926.27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141504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67591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73913</w:t>
            </w:r>
          </w:p>
        </w:tc>
      </w:tr>
    </w:tbl>
    <w:p w14:paraId="0AC0937B" w14:textId="77777777" w:rsidR="00F73AC3" w:rsidRPr="00F36347" w:rsidRDefault="00F73AC3">
      <w:pPr>
        <w:rPr>
          <w:rFonts w:eastAsia="Microsoft YaHei UI"/>
        </w:rPr>
      </w:pPr>
    </w:p>
    <w:sectPr w:rsidR="00F73AC3" w:rsidRPr="00F36347" w:rsidSect="00331F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00BA1" w14:textId="77777777" w:rsidR="00B147ED" w:rsidRDefault="00B147ED" w:rsidP="006A1D83">
      <w:pPr>
        <w:spacing w:after="0" w:line="240" w:lineRule="auto"/>
      </w:pPr>
      <w:r>
        <w:separator/>
      </w:r>
    </w:p>
  </w:endnote>
  <w:endnote w:type="continuationSeparator" w:id="0">
    <w:p w14:paraId="3D5C4903" w14:textId="77777777" w:rsidR="00B147ED" w:rsidRDefault="00B147ED" w:rsidP="006A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CC00D" w14:textId="7C9E913D" w:rsidR="006A1D83" w:rsidRDefault="006A1D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36CCCA" wp14:editId="2BA294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3635" cy="357505"/>
              <wp:effectExtent l="0" t="0" r="5715" b="0"/>
              <wp:wrapNone/>
              <wp:docPr id="1822173374" name="Text Box 5" descr="Classified as Microsoft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6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D4B1D4" w14:textId="69B6F598" w:rsidR="006A1D83" w:rsidRPr="006A1D83" w:rsidRDefault="006A1D83" w:rsidP="006A1D83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1D83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6CC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lassified as Microsoft Highly Confidential" style="position:absolute;margin-left:0;margin-top:0;width:190.05pt;height:28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3BD4B1D4" w14:textId="69B6F598" w:rsidR="006A1D83" w:rsidRPr="006A1D83" w:rsidRDefault="006A1D83" w:rsidP="006A1D83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1D83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57A05" w14:textId="246592E0" w:rsidR="006A1D83" w:rsidRDefault="006A1D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7C05C69" wp14:editId="541A7E70">
              <wp:simplePos x="914400" y="7143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3635" cy="357505"/>
              <wp:effectExtent l="0" t="0" r="5715" b="0"/>
              <wp:wrapNone/>
              <wp:docPr id="1114213648" name="Text Box 6" descr="Classified as Microsoft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6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BCA90" w14:textId="1C06AA77" w:rsidR="006A1D83" w:rsidRPr="006A1D83" w:rsidRDefault="006A1D83" w:rsidP="006A1D83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1D83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05C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lassified as Microsoft Highly Confidential" style="position:absolute;margin-left:0;margin-top:0;width:190.05pt;height:28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252BCA90" w14:textId="1C06AA77" w:rsidR="006A1D83" w:rsidRPr="006A1D83" w:rsidRDefault="006A1D83" w:rsidP="006A1D83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1D83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1293" w14:textId="657D4937" w:rsidR="006A1D83" w:rsidRDefault="006A1D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26EB506" wp14:editId="099CA9D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13635" cy="357505"/>
              <wp:effectExtent l="0" t="0" r="5715" b="0"/>
              <wp:wrapNone/>
              <wp:docPr id="1438334354" name="Text Box 4" descr="Classified as Microsoft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6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398D32" w14:textId="3DEA9054" w:rsidR="006A1D83" w:rsidRPr="006A1D83" w:rsidRDefault="006A1D83" w:rsidP="006A1D83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1D83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EB5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lassified as Microsoft Highly Confidential" style="position:absolute;margin-left:0;margin-top:0;width:190.05pt;height:28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F398D32" w14:textId="3DEA9054" w:rsidR="006A1D83" w:rsidRPr="006A1D83" w:rsidRDefault="006A1D83" w:rsidP="006A1D83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1D83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D2D21" w14:textId="77777777" w:rsidR="00B147ED" w:rsidRDefault="00B147ED" w:rsidP="006A1D83">
      <w:pPr>
        <w:spacing w:after="0" w:line="240" w:lineRule="auto"/>
      </w:pPr>
      <w:r>
        <w:separator/>
      </w:r>
    </w:p>
  </w:footnote>
  <w:footnote w:type="continuationSeparator" w:id="0">
    <w:p w14:paraId="3FC3AFDC" w14:textId="77777777" w:rsidR="00B147ED" w:rsidRDefault="00B147ED" w:rsidP="006A1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2756" w14:textId="2E36ABDD" w:rsidR="006A1D83" w:rsidRDefault="006A1D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6BFDCD" wp14:editId="70FBE51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413635" cy="357505"/>
              <wp:effectExtent l="0" t="0" r="5715" b="4445"/>
              <wp:wrapNone/>
              <wp:docPr id="1948509451" name="Text Box 2" descr="Classified as Microsoft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6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F8E1B0" w14:textId="4EF6D163" w:rsidR="006A1D83" w:rsidRPr="006A1D83" w:rsidRDefault="006A1D83" w:rsidP="006A1D83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1D83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6BFD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Microsoft Highly Confidential" style="position:absolute;margin-left:0;margin-top:0;width:190.05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08F8E1B0" w14:textId="4EF6D163" w:rsidR="006A1D83" w:rsidRPr="006A1D83" w:rsidRDefault="006A1D83" w:rsidP="006A1D83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1D83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BF16C" w14:textId="5DC1E22A" w:rsidR="006A1D83" w:rsidRDefault="006A1D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0E3B1F" wp14:editId="7AF35F8F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413635" cy="357505"/>
              <wp:effectExtent l="0" t="0" r="5715" b="4445"/>
              <wp:wrapNone/>
              <wp:docPr id="345002390" name="Text Box 3" descr="Classified as Microsoft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6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14437" w14:textId="4FF2B471" w:rsidR="006A1D83" w:rsidRPr="006A1D83" w:rsidRDefault="006A1D83" w:rsidP="006A1D83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1D83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E3B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Microsoft Highly Confidential" style="position:absolute;margin-left:0;margin-top:0;width:190.0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30914437" w14:textId="4FF2B471" w:rsidR="006A1D83" w:rsidRPr="006A1D83" w:rsidRDefault="006A1D83" w:rsidP="006A1D83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1D83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F8C15" w14:textId="6579039A" w:rsidR="006A1D83" w:rsidRDefault="006A1D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8C26B9" wp14:editId="1C79C21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413635" cy="357505"/>
              <wp:effectExtent l="0" t="0" r="5715" b="4445"/>
              <wp:wrapNone/>
              <wp:docPr id="644800824" name="Text Box 1" descr="Classified as Microsoft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6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5E2741" w14:textId="351499D8" w:rsidR="006A1D83" w:rsidRPr="006A1D83" w:rsidRDefault="006A1D83" w:rsidP="006A1D83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1D83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6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ed as Microsoft Highly Confidential" style="position:absolute;margin-left:0;margin-top:0;width:190.05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" filled="f" stroked="f">
              <v:fill o:detectmouseclick="t"/>
              <v:textbox style="mso-fit-shape-to-text:t" inset="20pt,15pt,0,0">
                <w:txbxContent>
                  <w:p w14:paraId="165E2741" w14:textId="351499D8" w:rsidR="006A1D83" w:rsidRPr="006A1D83" w:rsidRDefault="006A1D83" w:rsidP="006A1D83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1D83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655E"/>
    <w:rsid w:val="00331FA6"/>
    <w:rsid w:val="00622740"/>
    <w:rsid w:val="00671038"/>
    <w:rsid w:val="006A1D83"/>
    <w:rsid w:val="00984E07"/>
    <w:rsid w:val="009E7548"/>
    <w:rsid w:val="00AC2DD2"/>
    <w:rsid w:val="00B147ED"/>
    <w:rsid w:val="00B72951"/>
    <w:rsid w:val="00B81B3B"/>
    <w:rsid w:val="00C632DF"/>
    <w:rsid w:val="00CD0A06"/>
    <w:rsid w:val="00E476A2"/>
    <w:rsid w:val="00F36347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D83"/>
  </w:style>
  <w:style w:type="paragraph" w:styleId="Footer">
    <w:name w:val="footer"/>
    <w:basedOn w:val="Normal"/>
    <w:link w:val="FooterChar"/>
    <w:uiPriority w:val="99"/>
    <w:unhideWhenUsed/>
    <w:rsid w:val="006A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7b9f8f9-3cae-48b6-8b79-2f3f184fa0ea}" enabled="1" method="Privileged" siteId="{72f988bf-86f1-41af-91ab-2d7cd011db47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11</cp:revision>
  <dcterms:created xsi:type="dcterms:W3CDTF">2024-01-29T21:11:00Z</dcterms:created>
  <dcterms:modified xsi:type="dcterms:W3CDTF">2024-06-21T02:29:00Z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266ee138,7423e50b,14905196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Classified as Microsoft Highly Confidential</vt:lpwstr>
  </property>
  <property fmtid="{D5CDD505-2E9C-101B-9397-08002B2CF9AE}" pid="5" name="ClassificationContentMarkingFooterShapeIds">
    <vt:lpwstr>55bb3d92,6c9c28be,42698d10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Classified as Microsoft Highly Confidential</vt:lpwstr>
  </property>
</Properties>
</file>