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60967" w:rsidP="00160967" w14:paraId="08E16F70" w14:textId="77777777">
      <w:pPr>
        <w:pStyle w:val="Tit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年度财务总结发言</w:t>
      </w:r>
    </w:p>
    <w:p w:rsidR="00160967" w:rsidP="00160967" w14:paraId="087A7E8A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大家 [上午/下午/晚上] 好！</w:t>
      </w:r>
    </w:p>
    <w:p w:rsidR="00160967" w:rsidP="00160967" w14:paraId="2B1A3222" w14:textId="30C37D3C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感谢大家今天加入我们，共同回顾 Fabrikam 上一财政年度的利润表。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我们很高兴向大家汇报公司过去一年的成长与进步。</w:t>
      </w:r>
    </w:p>
    <w:p w:rsidR="00160967" w:rsidP="00160967" w14:paraId="307AC418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从收入来看，我们在三个关键领域取得了显著增长。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我们的云计算细分市场从去年的 3065 万美元增长到今年的 3530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人工智能营收从 835 万美元跃升至 2284.5 万美元，增长显著。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许可费也从 1530 万美元增加到 182.75 亿美元。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但我们的 IT 服务收入略有下降，从去年的 9032.5 万美元降至今年的 8236.9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尽管如此，我们的总营收从 1.44625 亿美元增加到 1.58789 亿美元。</w:t>
      </w:r>
    </w:p>
    <w:p w:rsidR="00160967" w:rsidP="00160967" w14:paraId="7DF57184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我们销售的商品成本有所上升，今年总额为 5354 万美元，而去年为 4594.2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这一增长源于更高的直接材料和劳动力成本，以及制造费用的增加。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因此，我们的毛利润从 9868.3 万美元提高到 10524.9 万美元。</w:t>
      </w:r>
    </w:p>
    <w:p w:rsidR="00160967" w:rsidP="00160967" w14:paraId="7B3F83CF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营业支出也有所增加，销售费用上升至 1025 万美元，研发费用增至 512 万美元，一般及行政费用达到 1244.7 万美元，折旧与摊销为 621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因此，我们的总运营费用从 3214 万美元增长至 3402.7 万美元。</w:t>
      </w:r>
    </w:p>
    <w:p w:rsidR="00160967" w:rsidP="00160967" w14:paraId="79C9ECE7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尽管如此，我们的营业收入 (EBIT) 从 6654.3 万美元增长至 7122.2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这表明我们在推动收入增长的同时，能够有效管理成本。</w:t>
      </w:r>
    </w:p>
    <w:p w:rsidR="00160967" w:rsidP="00160967" w14:paraId="41EAA01A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其他收入和支出方面，利息收入略增长至 87.62 万美元，利息支出也上升至 367.5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杂项收入仍保持稳定，约为 31.575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因此，我们的其他收入和支出总额显示净支出略有上升，今年达到 248.3 万美元。</w:t>
      </w:r>
    </w:p>
    <w:p w:rsidR="00160967" w:rsidP="00160967" w14:paraId="5CF34B4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我们的税前收入 (EBT) 从 6417.8 万美元增加到 6873.9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我们的联邦所得税支出增加到 1443.5 万美元，明尼苏达州所得税支出增长到 673.6 万美元。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因此，我们的总所得税费用达到 2117.1 万美元。</w:t>
      </w:r>
    </w:p>
    <w:p w:rsidR="00160967" w:rsidP="00160967" w14:paraId="3AB601BD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最终，我们今年的净收入从 4441.1 万美元增加到 4756.7 万美元。</w:t>
      </w:r>
    </w:p>
    <w:p w:rsidR="00160967" w:rsidP="00160967" w14:paraId="69FEAFB5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这些成果彰显了我们在创新与业绩增长方面的持续投入，我们对未来充满信心。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感谢您对 Fabrikam 的持续支持与贡献。</w:t>
      </w:r>
    </w:p>
    <w:p w:rsidR="00160967" w:rsidP="00160967" w14:paraId="523B8383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[可选：问题与解答]</w:t>
      </w:r>
    </w:p>
    <w:p w:rsidR="00160967" w:rsidRPr="00160967" w:rsidP="00160967" w14:paraId="72ACA95A" w14:textId="40E953AA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谢谢。</w:t>
      </w:r>
    </w:p>
    <w:p w:rsidR="00F73AC3" w:rsidRPr="00160967" w:rsidP="00160967" w14:paraId="539512A4" w14:textId="5F62F70D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