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878E" w14:textId="5AF121D0" w:rsidR="3C29265C" w:rsidRPr="00C72D81" w:rsidRDefault="3C29265C" w:rsidP="5AE47002">
      <w:pPr>
        <w:pStyle w:val="Title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Pickles and Preserves Farm </w:t>
      </w:r>
      <w:r w:rsidRPr="00C72D81">
        <w:rPr>
          <w:rFonts w:eastAsia="Microsoft YaHei UI" w:hint="eastAsia"/>
        </w:rPr>
        <w:t>的营销活动创意</w:t>
      </w:r>
    </w:p>
    <w:p w14:paraId="21BC68C6" w14:textId="1F801D40" w:rsidR="3C29265C" w:rsidRPr="00C72D81" w:rsidRDefault="3C29265C" w:rsidP="5AE47002">
      <w:pPr>
        <w:pStyle w:val="Subtitle"/>
        <w:rPr>
          <w:rFonts w:eastAsia="Microsoft YaHei UI"/>
        </w:rPr>
      </w:pPr>
      <w:proofErr w:type="spellStart"/>
      <w:r w:rsidRPr="00C72D81">
        <w:rPr>
          <w:rFonts w:eastAsia="Microsoft YaHei UI" w:hint="eastAsia"/>
        </w:rPr>
        <w:t>Relecloud</w:t>
      </w:r>
      <w:proofErr w:type="spellEnd"/>
      <w:r w:rsidRPr="00C72D81">
        <w:rPr>
          <w:rFonts w:eastAsia="Microsoft YaHei UI" w:hint="eastAsia"/>
        </w:rPr>
        <w:t xml:space="preserve"> </w:t>
      </w:r>
      <w:r w:rsidRPr="00C72D81">
        <w:rPr>
          <w:rFonts w:eastAsia="Microsoft YaHei UI" w:hint="eastAsia"/>
        </w:rPr>
        <w:t>营销团队编写</w:t>
      </w:r>
    </w:p>
    <w:p w14:paraId="14A0F308" w14:textId="3FB1FA45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执行摘要</w:t>
      </w:r>
    </w:p>
    <w:p w14:paraId="721953F7" w14:textId="6C123288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Pickles and Preserves Farm </w:t>
      </w:r>
      <w:r w:rsidRPr="00C72D81">
        <w:rPr>
          <w:rFonts w:eastAsia="Microsoft YaHei UI" w:hint="eastAsia"/>
        </w:rPr>
        <w:t>是一家成功的家族企业，利用当地原料生产高品质罐装产品。</w:t>
      </w:r>
    </w:p>
    <w:p w14:paraId="197238CE" w14:textId="50ABF3B8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在加拿大西部和美国太平洋沿岸地区拥有忠实客户群，希望将市场拓展到加拿大中部地区以及美国中西部上部地区。</w:t>
      </w:r>
    </w:p>
    <w:p w14:paraId="76E7A181" w14:textId="02931F6C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proofErr w:type="spellStart"/>
      <w:r w:rsidRPr="00C72D81">
        <w:rPr>
          <w:rFonts w:eastAsia="Microsoft YaHei UI" w:hint="eastAsia"/>
        </w:rPr>
        <w:t>Relecloud</w:t>
      </w:r>
      <w:proofErr w:type="spellEnd"/>
      <w:r w:rsidRPr="00C72D81">
        <w:rPr>
          <w:rFonts w:eastAsia="Microsoft YaHei UI" w:hint="eastAsia"/>
        </w:rPr>
        <w:t xml:space="preserve"> </w:t>
      </w:r>
      <w:r w:rsidRPr="00C72D81">
        <w:rPr>
          <w:rFonts w:eastAsia="Microsoft YaHei UI" w:hint="eastAsia"/>
        </w:rPr>
        <w:t>是一家全球营销机构，专门为食品和饮料品牌设计创新且有效的营销活动。</w:t>
      </w:r>
    </w:p>
    <w:p w14:paraId="01DD695B" w14:textId="498BC4B4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通过广泛的研究、分析和头脑风暴，</w:t>
      </w:r>
      <w:proofErr w:type="spellStart"/>
      <w:r w:rsidRPr="00C72D81">
        <w:rPr>
          <w:rFonts w:eastAsia="Microsoft YaHei UI" w:hint="eastAsia"/>
        </w:rPr>
        <w:t>Relecloud</w:t>
      </w:r>
      <w:proofErr w:type="spellEnd"/>
      <w:r w:rsidRPr="00C72D81">
        <w:rPr>
          <w:rFonts w:eastAsia="Microsoft YaHei UI" w:hint="eastAsia"/>
        </w:rPr>
        <w:t xml:space="preserve"> </w:t>
      </w:r>
      <w:r w:rsidRPr="00C72D81">
        <w:rPr>
          <w:rFonts w:eastAsia="Microsoft YaHei UI" w:hint="eastAsia"/>
        </w:rPr>
        <w:t>为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制定了全面的营销策略。</w:t>
      </w:r>
    </w:p>
    <w:p w14:paraId="4F58D061" w14:textId="6E8ACD5D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该营销策略由四个主要部分组成：品牌形象、产品差异化、客户参与和分销渠道。</w:t>
      </w:r>
    </w:p>
    <w:p w14:paraId="58297AE1" w14:textId="0B09979B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  <w:spacing w:val="-10"/>
        </w:rPr>
      </w:pPr>
      <w:r w:rsidRPr="00C72D81">
        <w:rPr>
          <w:rFonts w:eastAsia="Microsoft YaHei UI" w:hint="eastAsia"/>
          <w:spacing w:val="-10"/>
        </w:rPr>
        <w:t>营销策略旨在实现以下目标：提高品牌知名度、创造需求、建立忠诚度和促进销售。</w:t>
      </w:r>
    </w:p>
    <w:p w14:paraId="31CB9620" w14:textId="6ACAB6E8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品牌形象</w:t>
      </w:r>
    </w:p>
    <w:p w14:paraId="62CDBBC5" w14:textId="3EE6BBF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品牌形象基于其质量、传统和可持续发展的核心价值。</w:t>
      </w:r>
    </w:p>
    <w:p w14:paraId="3BE044FF" w14:textId="01F79630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产品由天然成分制成，不含人工防腐剂、色素或香精。</w:t>
      </w:r>
    </w:p>
    <w:p w14:paraId="0E2C5439" w14:textId="2D0A7B7E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产品采用代代相传的传统配方和方法手工制作。</w:t>
      </w:r>
    </w:p>
    <w:p w14:paraId="0577F975" w14:textId="0ED412C1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产品非常环保，因为它们使用可回收包装，帮扶当地农民，并减少食物浪费。</w:t>
      </w:r>
    </w:p>
    <w:p w14:paraId="0237672A" w14:textId="5BFA011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营销活动将通过徽标、口号、网站、社交媒体、包装和广告等各种渠道传播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品牌形象。</w:t>
      </w:r>
    </w:p>
    <w:p w14:paraId="2D845FEB" w14:textId="1E1CAE17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营销活动将使用以下标语来体现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品牌精髓：“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：腌菜和蜜饯，目标明确”。</w:t>
      </w:r>
    </w:p>
    <w:p w14:paraId="46386073" w14:textId="7C8116C3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lastRenderedPageBreak/>
        <w:t>产品差异化</w:t>
      </w:r>
    </w:p>
    <w:p w14:paraId="26CC79B6" w14:textId="1D75BF8E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产品差异化在于其独特的产品供应、卓越的质量和有竞争力的价格。</w:t>
      </w:r>
    </w:p>
    <w:p w14:paraId="7C21BE0B" w14:textId="240B21E2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产品不仅包括腌菜和蜜饯，还包括果酱、果冻、酱汁、调味品和酸辣酱。</w:t>
      </w:r>
    </w:p>
    <w:p w14:paraId="6463180C" w14:textId="271196CE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产品有多种口味，从经典口味到奇特口味应有尽有，如莳萝、大蒜、甜、辣、蔓越莓、芒果、菠萝和生姜。</w:t>
      </w:r>
    </w:p>
    <w:p w14:paraId="4095B46C" w14:textId="4FC90E4A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产品采用有机果蔬、纯蔗糖和天然醋等优质原料制成。</w:t>
      </w:r>
    </w:p>
    <w:p w14:paraId="46523655" w14:textId="7AC7AFD3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产品价格合理且易于获得，因为它们有各种规格（从单人份到家庭装），并且通过各种渠道销售（从杂货店到农贸市场）。</w:t>
      </w:r>
    </w:p>
    <w:p w14:paraId="3935ECA1" w14:textId="193B656A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营销活动将通过产品样品、推荐、评论和代言等各种渠道，突出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产品差异化。</w:t>
      </w:r>
    </w:p>
    <w:p w14:paraId="6A2ADD9F" w14:textId="04F418E9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营销活动将使用以下口号强调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产品优势：“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：不止腌菜和蜜饯”。</w:t>
      </w:r>
    </w:p>
    <w:p w14:paraId="1AE4A164" w14:textId="3B80DD70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客户参与</w:t>
      </w:r>
    </w:p>
    <w:p w14:paraId="1DAE0D13" w14:textId="012D6980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客户参与基于与现有客户的紧密关系以及吸引新客户所做的努力。</w:t>
      </w:r>
    </w:p>
    <w:p w14:paraId="19434FDE" w14:textId="1EB53986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拥有忠实客户群，这些客户珍视其产品，欣赏其故事，信任其品牌。</w:t>
      </w:r>
    </w:p>
    <w:p w14:paraId="7FD72C06" w14:textId="6CE933F8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通过新闻刊物、博客、播客、视频和竞赛等各种渠道与客户互动。</w:t>
      </w:r>
    </w:p>
    <w:p w14:paraId="51582096" w14:textId="5E1926BE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还鼓励客户分享自己的反馈、建议和故事，并宣传其产品。</w:t>
      </w:r>
    </w:p>
    <w:p w14:paraId="335077A1" w14:textId="4E9312C6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希望通过拓展千禧一代、注重健康的消费者和少数民族等新细分市场，扩大客户群。</w:t>
      </w:r>
    </w:p>
    <w:p w14:paraId="1B9E9A0D" w14:textId="5BDC105D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将通过社交媒体、网红营销、活动和合作关系等各种渠道，瞄准这些细分市场。</w:t>
      </w:r>
    </w:p>
    <w:p w14:paraId="06C78C46" w14:textId="3CA9778E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营销活动将通过电子邮件营销、内容营销、推荐营销和忠诚计划等多种渠道促进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客户参与。</w:t>
      </w:r>
    </w:p>
    <w:p w14:paraId="7E86156B" w14:textId="480C22F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营销活动将使用以下箴言来激励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客户倡导：“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：分享对腌菜和蜜饯的喜爱”。</w:t>
      </w:r>
    </w:p>
    <w:p w14:paraId="1A443D48" w14:textId="36107AFB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lastRenderedPageBreak/>
        <w:t>分销渠道</w:t>
      </w:r>
    </w:p>
    <w:p w14:paraId="75914562" w14:textId="57AF79BF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分销渠道基于其广泛可得性、便利性和可见性。</w:t>
      </w:r>
    </w:p>
    <w:p w14:paraId="1F2915C6" w14:textId="0C2CD627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产品在超市、便利店、专卖店、网店和农贸市场等多种渠道销售。</w:t>
      </w:r>
    </w:p>
    <w:p w14:paraId="61442DE2" w14:textId="4388A2F9" w:rsidR="3C29265C" w:rsidRPr="00C72D81" w:rsidRDefault="3C29265C" w:rsidP="00BD3823">
      <w:pPr>
        <w:pStyle w:val="ListParagraph"/>
        <w:numPr>
          <w:ilvl w:val="0"/>
          <w:numId w:val="1"/>
        </w:numPr>
        <w:ind w:right="-450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产品还通过订阅盒、礼品篮、餐饮服务和自动售货机等各种平台进行分销。</w:t>
      </w:r>
    </w:p>
    <w:p w14:paraId="42AF56F8" w14:textId="264DAE75" w:rsidR="3C29265C" w:rsidRPr="00C72D81" w:rsidRDefault="3C29265C" w:rsidP="00BD3823">
      <w:pPr>
        <w:pStyle w:val="ListParagraph"/>
        <w:numPr>
          <w:ilvl w:val="0"/>
          <w:numId w:val="1"/>
        </w:numPr>
        <w:ind w:right="-450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产品在显眼的位置展示、贴标和推广，以引起注意、激发兴趣和促成行动。</w:t>
      </w:r>
    </w:p>
    <w:p w14:paraId="28E86064" w14:textId="32FA773F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希望通过进入加拿大中部地区和美国中西部上部地区等新市场，增加分销渠道。</w:t>
      </w:r>
    </w:p>
    <w:p w14:paraId="11EBA579" w14:textId="06D9C1A4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将充分利用与分销商、零售商和客户的现有关系，并建立新的关系，</w:t>
      </w:r>
      <w:r w:rsidR="00765F66">
        <w:rPr>
          <w:rFonts w:eastAsia="Microsoft YaHei UI"/>
        </w:rPr>
        <w:br/>
      </w:r>
      <w:r w:rsidRPr="00C72D81">
        <w:rPr>
          <w:rFonts w:eastAsia="Microsoft YaHei UI" w:hint="eastAsia"/>
        </w:rPr>
        <w:t>以扩大影响范围和覆盖面。</w:t>
      </w:r>
    </w:p>
    <w:p w14:paraId="464F4232" w14:textId="02EAF1BB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营销活动将通过各种渠道支持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分销渠道，如展览会、优惠券、购买点展示和交叉推广。</w:t>
      </w:r>
    </w:p>
    <w:p w14:paraId="05A3C25A" w14:textId="71927FF2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营销活动将使用以下短语来推动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产品试用和购买：“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：发现它们、品尝它们、爱上它们”。</w:t>
      </w:r>
    </w:p>
    <w:p w14:paraId="19853E85" w14:textId="358AE904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结论</w:t>
      </w:r>
    </w:p>
    <w:p w14:paraId="3A8159BC" w14:textId="0C23BDC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Pickles and Preserves Farm </w:t>
      </w:r>
      <w:r w:rsidRPr="00C72D81">
        <w:rPr>
          <w:rFonts w:eastAsia="Microsoft YaHei UI" w:hint="eastAsia"/>
        </w:rPr>
        <w:t>是一家成功的家族企业，希望提高市场份额，增加收入。</w:t>
      </w:r>
    </w:p>
    <w:p w14:paraId="020B11C3" w14:textId="33D63027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proofErr w:type="spellStart"/>
      <w:r w:rsidRPr="00C72D81">
        <w:rPr>
          <w:rFonts w:eastAsia="Microsoft YaHei UI" w:hint="eastAsia"/>
        </w:rPr>
        <w:t>Relecloud</w:t>
      </w:r>
      <w:proofErr w:type="spellEnd"/>
      <w:r w:rsidRPr="00C72D81">
        <w:rPr>
          <w:rFonts w:eastAsia="Microsoft YaHei UI" w:hint="eastAsia"/>
        </w:rPr>
        <w:t xml:space="preserve"> </w:t>
      </w:r>
      <w:r w:rsidRPr="00C72D81">
        <w:rPr>
          <w:rFonts w:eastAsia="Microsoft YaHei UI" w:hint="eastAsia"/>
        </w:rPr>
        <w:t>是一家全球营销机构，根据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品牌形象、产品差异化、客户参与和分销渠道，为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制定了全面的营销策略。</w:t>
      </w:r>
    </w:p>
    <w:p w14:paraId="1BBE8F65" w14:textId="7FD1DF99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营销策略包括各种既有创意又有效力的活动构想，旨在提高品牌知名度、创造需求、建立忠诚度和刺激销售。</w:t>
      </w:r>
    </w:p>
    <w:p w14:paraId="1339254F" w14:textId="4D101295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营销策略与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核心价值观、愿景和目标一致，并针对目标市场、细分市场和客户量身定制。</w:t>
      </w:r>
    </w:p>
    <w:p w14:paraId="4AF23E34" w14:textId="0A00EB0C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营销策略随时可予以实施、评估和调整，以确保其效力和影响力。</w:t>
      </w:r>
    </w:p>
    <w:p w14:paraId="2C078E63" w14:textId="77777777" w:rsidR="009055CE" w:rsidRPr="00C72D81" w:rsidRDefault="009055CE">
      <w:pPr>
        <w:rPr>
          <w:rFonts w:eastAsia="Microsoft YaHei UI"/>
        </w:rPr>
      </w:pPr>
    </w:p>
    <w:sectPr w:rsidR="009055CE" w:rsidRPr="00C7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10C7"/>
    <w:multiLevelType w:val="hybridMultilevel"/>
    <w:tmpl w:val="B60C7E36"/>
    <w:lvl w:ilvl="0" w:tplc="42089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4A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EF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E9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08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45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0D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0E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C6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24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765F66"/>
    <w:rsid w:val="009055CE"/>
    <w:rsid w:val="00BD3823"/>
    <w:rsid w:val="00C72D81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5</cp:revision>
  <dcterms:created xsi:type="dcterms:W3CDTF">2024-02-14T23:19:00Z</dcterms:created>
  <dcterms:modified xsi:type="dcterms:W3CDTF">2024-05-13T02:14:00Z</dcterms:modified>
</cp:coreProperties>
</file>