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產品規格文件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1.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產品概觀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1.1 簡介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CipherGuard Sentinel X7 是一款先進且具高彈性的安全性產品，經過精心設計，可強化電腦網路基礎架構，以抵禦各種威脅和弱點。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本文件詳細說明 Contoso CipherGuard Sentinel X7 的技術規格、特色與功能。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1.2 主要特色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防火牆保護：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Contoso CipherGuard Sentinel X7 使用具狀態檢視防火牆，並採用深度封包檢測技術。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其可在應用程式層檢查並分析網路封包，提供對資料流的精細控制。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此防火牆會根據持續變化的網路情境動態調整其規則集，以降低與應用程式層攻擊相關的風險。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入侵偵測與防禦系統 (IDPS)：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我們的 IDPS 由機器學習演算法驅動，可持續監控網路流量模式與異常情況。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其運用簽章式偵測、異常偵測和啟發式分析，以識別並阻止潛在威脅。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此系統採用威脅情報饋送機制，確保能持續更新以應對最新的已知攻擊模式。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虛擬私有網路 (VPN) 支援：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Contoso CipherGuard Sentinel X7 支援業界標準的 VPN 通訊協定 (例如 IPsec 和 OpenVPN)。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其透過加密傳輸中的資料，來促進公用網路上安全通訊的實現。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 VPN 模組採用進階加密演算法 (包括 AES-256)，可為遠端使用者和分支機構確保強固且安全的通訊通道。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端點安全防護：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我們的端點安全模組採用多層式防禦方法，整合了防毒、反惡意軟體及主機型入侵防禦功能。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其可執行即時行為分析與啟發式掃描，確保能主動偵測並抑制惡意活動。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此外，其亦與威脅情報平台整合，以便迅速回應新興威脅。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記錄與監控：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記錄與監控子系統會擷取關於網路活動的全面資料。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其包含流量模式、使用者驗證事件及安全政策違規的詳細記錄。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此功能與 SIEM (安全性資訊與事件管理) 整合，有助於集中監控及分析，讓安全管理員能夠迅速回應潛在的安全事件。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使用者驗證與存取控制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：Contoso CipherGuard Sentinel X7 支援多重要素驗證 (MFA) 機制，包括生物辨識驗證及智慧卡整合。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存取控制原則是以使用者角色為基礎，並運用 LDAP 及 Active Directory 整合。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動態原則強制執行可確保僅有經授權的使用者能存取敏感資源。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2.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技術規格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2.1 硬體需求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處理器：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四核心 2.5 GHz 或更高時脈，支援硬體加速功能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RAM：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最低 16 GB，建議使用 ECC (錯誤校正碼)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記憶體：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最低 200 GB，建議使用 SSD 以獲得最佳效能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網路介面卡 （NIC）：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雙連接埠 Gigabit 乙太網路，支援巨型訊框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2.2 軟體需求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作業系統：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相容於 Windows Server 2019 及更新版本、CentOS 8 或同等版本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資料庫：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PostgreSQL 13 (用於資料儲存)，已針對高效能索引進行最佳化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安全性更新：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自動更新威脅情報饋送及定期安全性修補程式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2.3 網路相容性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通訊協定：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支援 TCP/IP、UDP、ICMP、IPv6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整合：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與 BGP 及 OSPF 路由通訊協定無縫整合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相容性：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可與 Cisco、Juniper 及其他主要網路廠商的設備互通運作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3.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實作計劃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3.1 部署步驟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部署前評估：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執行全面的網路弱點評估，包括滲透測試與風險分析。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安裝：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將 Contoso CipherGuard Sentinel X7 部署於專用伺服器或虛擬機器上，確保最佳的硬體使用率與資源分配。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設定：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根據組織需求自訂安全政策、存取控制及防火牆規則。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微調入侵偵測參數，以達到最高的準確度。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測試：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執行完整的測試計畫，包括模擬攻擊情境與負載測試，以驗證解決方案的有效性及效能。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訓練：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為 IT 人員提供深入的訓練課程，內容涵蓋日常維運、事件應變程序及維護工作。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3.2 維護與支援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定期更新：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Contoso 保證產品的持續更新，其中包含最新的威脅情報與安全強化功能。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技術支援：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Contoso 提供專屬的全年無休 (24/7) 支援團隊，確保針對任何與 Contoso CipherGuard Sentinel X7 相關的技術問題或洽詢，均能提供迅速的協助。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