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54A32" w14:textId="7F8101AE" w:rsidR="37CC7B6B" w:rsidRPr="000F24BF" w:rsidRDefault="000F24BF" w:rsidP="67E48395">
      <w:pPr>
        <w:pStyle w:val="Title"/>
        <w:rPr>
          <w:rFonts w:ascii="Segoe UI" w:eastAsia="Microsoft JhengHei" w:hAnsi="Segoe UI"/>
        </w:rPr>
      </w:pPr>
      <w:r w:rsidRPr="000F24BF">
        <w:rPr>
          <w:rFonts w:ascii="Segoe UI" w:eastAsia="Microsoft JhengHei" w:hAnsi="Segoe UI" w:cs="PMingLiU"/>
          <w:spacing w:val="0"/>
          <w:lang w:eastAsia="zh-TW"/>
        </w:rPr>
        <w:t>「</w:t>
      </w:r>
      <w:r w:rsidRPr="000F24BF">
        <w:rPr>
          <w:rFonts w:ascii="Segoe UI" w:eastAsia="Microsoft JhengHei" w:hAnsi="Segoe UI" w:cs="PMingLiU"/>
          <w:spacing w:val="0"/>
          <w:lang w:eastAsia="zh-TW"/>
        </w:rPr>
        <w:t>Mystic Spice Premium Chai Tea</w:t>
      </w:r>
      <w:r w:rsidRPr="000F24BF">
        <w:rPr>
          <w:rFonts w:ascii="Segoe UI" w:eastAsia="Microsoft JhengHei" w:hAnsi="Segoe UI" w:cs="PMingLiU"/>
          <w:spacing w:val="0"/>
          <w:lang w:eastAsia="zh-TW"/>
        </w:rPr>
        <w:t>」</w:t>
      </w:r>
      <w:r w:rsidR="008C59BD">
        <w:rPr>
          <w:rFonts w:ascii="Segoe UI" w:eastAsia="Microsoft JhengHei" w:hAnsi="Segoe UI" w:cs="PMingLiU"/>
          <w:spacing w:val="0"/>
          <w:lang w:eastAsia="zh-TW"/>
        </w:rPr>
        <w:br/>
      </w:r>
      <w:r w:rsidRPr="000F24BF">
        <w:rPr>
          <w:rFonts w:ascii="Segoe UI" w:eastAsia="Microsoft JhengHei" w:hAnsi="Segoe UI" w:cs="PMingLiU"/>
          <w:spacing w:val="0"/>
          <w:lang w:eastAsia="zh-TW"/>
        </w:rPr>
        <w:t>市場分析報告</w:t>
      </w:r>
    </w:p>
    <w:p w14:paraId="5B9F0F4D" w14:textId="12D98DBB" w:rsidR="37CC7B6B" w:rsidRPr="000F24BF" w:rsidRDefault="000F24BF" w:rsidP="67E48395">
      <w:pPr>
        <w:pStyle w:val="Subtitle"/>
        <w:rPr>
          <w:rFonts w:ascii="Segoe UI" w:eastAsia="Microsoft JhengHei" w:hAnsi="Segoe UI"/>
        </w:rPr>
      </w:pPr>
      <w:r w:rsidRPr="000F24BF">
        <w:rPr>
          <w:rFonts w:ascii="Segoe UI" w:eastAsia="Microsoft JhengHei" w:hAnsi="Segoe UI" w:cs="PMingLiU"/>
          <w:color w:val="595959"/>
          <w:spacing w:val="0"/>
          <w:lang w:eastAsia="zh-TW"/>
        </w:rPr>
        <w:t>由</w:t>
      </w:r>
      <w:r w:rsidRPr="000F24BF">
        <w:rPr>
          <w:rFonts w:ascii="Segoe UI" w:eastAsia="Microsoft JhengHei" w:hAnsi="Segoe UI" w:cs="PMingLiU"/>
          <w:color w:val="595959"/>
          <w:spacing w:val="0"/>
          <w:lang w:eastAsia="zh-TW"/>
        </w:rPr>
        <w:t xml:space="preserve"> Contoso Beverage </w:t>
      </w:r>
      <w:r w:rsidRPr="000F24BF">
        <w:rPr>
          <w:rFonts w:ascii="Segoe UI" w:eastAsia="Microsoft JhengHei" w:hAnsi="Segoe UI" w:cs="PMingLiU"/>
          <w:color w:val="595959"/>
          <w:spacing w:val="0"/>
          <w:lang w:eastAsia="zh-TW"/>
        </w:rPr>
        <w:t>行銷總監準備</w:t>
      </w:r>
    </w:p>
    <w:p w14:paraId="40AC1FCE" w14:textId="39A5726C" w:rsidR="37CC7B6B" w:rsidRPr="000F24BF" w:rsidRDefault="000F24BF" w:rsidP="67E48395">
      <w:pPr>
        <w:pStyle w:val="Heading1"/>
        <w:rPr>
          <w:rFonts w:ascii="Segoe UI" w:eastAsia="Microsoft JhengHei" w:hAnsi="Segoe UI"/>
        </w:rPr>
      </w:pPr>
      <w:r w:rsidRPr="000F24BF">
        <w:rPr>
          <w:rFonts w:ascii="Segoe UI" w:eastAsia="Microsoft JhengHei" w:hAnsi="Segoe UI" w:cs="PMingLiU"/>
          <w:color w:val="0F4761"/>
          <w:lang w:eastAsia="zh-TW"/>
        </w:rPr>
        <w:t>簡介</w:t>
      </w:r>
    </w:p>
    <w:p w14:paraId="190C74C3" w14:textId="37640897" w:rsidR="37CC7B6B" w:rsidRPr="000F24BF" w:rsidRDefault="000F24BF" w:rsidP="67E48395">
      <w:pPr>
        <w:rPr>
          <w:rFonts w:ascii="Segoe UI" w:eastAsia="Microsoft JhengHei" w:hAnsi="Segoe UI"/>
          <w:lang w:eastAsia="zh-TW"/>
        </w:rPr>
      </w:pPr>
      <w:r w:rsidRPr="000F24BF">
        <w:rPr>
          <w:rFonts w:ascii="Segoe UI" w:eastAsia="Microsoft JhengHei" w:hAnsi="Segoe UI" w:cs="PMingLiU"/>
          <w:lang w:eastAsia="zh-TW"/>
        </w:rPr>
        <w:t>「</w:t>
      </w:r>
      <w:r w:rsidRPr="000F24BF">
        <w:rPr>
          <w:rFonts w:ascii="Segoe UI" w:eastAsia="Microsoft JhengHei" w:hAnsi="Segoe UI" w:cs="PMingLiU"/>
          <w:lang w:eastAsia="zh-TW"/>
        </w:rPr>
        <w:t>Mystic Spice Premium Chai Tea</w:t>
      </w:r>
      <w:r w:rsidRPr="000F24BF">
        <w:rPr>
          <w:rFonts w:ascii="Segoe UI" w:eastAsia="Microsoft JhengHei" w:hAnsi="Segoe UI" w:cs="PMingLiU"/>
          <w:lang w:eastAsia="zh-TW"/>
        </w:rPr>
        <w:t>」是</w:t>
      </w:r>
      <w:r w:rsidRPr="000F24BF">
        <w:rPr>
          <w:rFonts w:ascii="Segoe UI" w:eastAsia="Microsoft JhengHei" w:hAnsi="Segoe UI" w:cs="PMingLiU"/>
          <w:lang w:eastAsia="zh-TW"/>
        </w:rPr>
        <w:t xml:space="preserve"> Contoso Beverage </w:t>
      </w:r>
      <w:r w:rsidRPr="000F24BF">
        <w:rPr>
          <w:rFonts w:ascii="Segoe UI" w:eastAsia="Microsoft JhengHei" w:hAnsi="Segoe UI" w:cs="PMingLiU"/>
          <w:lang w:eastAsia="zh-TW"/>
        </w:rPr>
        <w:t>推出的新產品，該公司專門生產及配銷</w:t>
      </w:r>
      <w:r w:rsidRPr="000F24BF">
        <w:rPr>
          <w:rFonts w:ascii="Segoe UI" w:eastAsia="Microsoft JhengHei" w:hAnsi="Segoe UI" w:cs="PMingLiU"/>
          <w:lang w:eastAsia="zh-TW"/>
        </w:rPr>
        <w:t>/</w:t>
      </w:r>
      <w:r w:rsidRPr="000F24BF">
        <w:rPr>
          <w:rFonts w:ascii="Segoe UI" w:eastAsia="Microsoft JhengHei" w:hAnsi="Segoe UI" w:cs="PMingLiU"/>
          <w:lang w:eastAsia="zh-TW"/>
        </w:rPr>
        <w:t>銷售全球的優質飲品。「</w:t>
      </w:r>
      <w:r w:rsidRPr="000F24BF">
        <w:rPr>
          <w:rFonts w:ascii="Segoe UI" w:eastAsia="Microsoft JhengHei" w:hAnsi="Segoe UI" w:cs="PMingLiU"/>
          <w:lang w:eastAsia="zh-TW"/>
        </w:rPr>
        <w:t>Mystic Spice Premium Chai Tea</w:t>
      </w:r>
      <w:r w:rsidRPr="000F24BF">
        <w:rPr>
          <w:rFonts w:ascii="Segoe UI" w:eastAsia="Microsoft JhengHei" w:hAnsi="Segoe UI" w:cs="PMingLiU"/>
          <w:lang w:eastAsia="zh-TW"/>
        </w:rPr>
        <w:t>」是一種源於印度的香料茶飲，現已風行全球。這是一款用途廣泛的飲品，冷熱皆宜，可加或不加牛奶，並可搭配不同香料和甜味劑。柴茶有許多健康益處，例如提升免疫力、減輕發炎反應以及促進消化。它也具有豐富的文化和歷史意涵，常與款待、友誼和放鬆聯想在一起。</w:t>
      </w:r>
    </w:p>
    <w:p w14:paraId="41D3C1FD" w14:textId="50F901D0" w:rsidR="37CC7B6B" w:rsidRPr="000F24BF" w:rsidRDefault="000F24BF" w:rsidP="67E48395">
      <w:pPr>
        <w:rPr>
          <w:rFonts w:ascii="Segoe UI" w:eastAsia="Microsoft JhengHei" w:hAnsi="Segoe UI"/>
        </w:rPr>
      </w:pPr>
      <w:r w:rsidRPr="000F24BF">
        <w:rPr>
          <w:rFonts w:ascii="Segoe UI" w:eastAsia="Microsoft JhengHei" w:hAnsi="Segoe UI" w:cs="PMingLiU"/>
          <w:lang w:eastAsia="zh-TW"/>
        </w:rPr>
        <w:t>本報告旨在為「</w:t>
      </w:r>
      <w:r w:rsidRPr="000F24BF">
        <w:rPr>
          <w:rFonts w:ascii="Segoe UI" w:eastAsia="Microsoft JhengHei" w:hAnsi="Segoe UI" w:cs="PMingLiU"/>
          <w:lang w:eastAsia="zh-TW"/>
        </w:rPr>
        <w:t>Mystic Spice Premium Chai Tea</w:t>
      </w:r>
      <w:r w:rsidRPr="000F24BF">
        <w:rPr>
          <w:rFonts w:ascii="Segoe UI" w:eastAsia="Microsoft JhengHei" w:hAnsi="Segoe UI" w:cs="PMingLiU"/>
          <w:lang w:eastAsia="zh-TW"/>
        </w:rPr>
        <w:t>」提供市場分析，重點關注拉丁美洲地區。本報告將涵蓋以下面向：</w:t>
      </w:r>
    </w:p>
    <w:p w14:paraId="2E828293" w14:textId="00D9B82A" w:rsidR="37CC7B6B"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w:t>
      </w:r>
      <w:r w:rsidRPr="000F24BF">
        <w:rPr>
          <w:rFonts w:ascii="Segoe UI" w:eastAsia="Microsoft JhengHei" w:hAnsi="Segoe UI" w:cs="PMingLiU"/>
          <w:lang w:eastAsia="zh-TW"/>
        </w:rPr>
        <w:t>Mystic Spice Premium Chai Tea</w:t>
      </w:r>
      <w:r w:rsidRPr="000F24BF">
        <w:rPr>
          <w:rFonts w:ascii="Segoe UI" w:eastAsia="Microsoft JhengHei" w:hAnsi="Segoe UI" w:cs="PMingLiU"/>
          <w:lang w:eastAsia="zh-TW"/>
        </w:rPr>
        <w:t>」的產品說明、特色與益處</w:t>
      </w:r>
    </w:p>
    <w:p w14:paraId="6C99CF9C" w14:textId="7776D6AB" w:rsidR="37CC7B6B"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拉丁美洲柴茶的市場趨勢與需求</w:t>
      </w:r>
    </w:p>
    <w:p w14:paraId="6A242E21" w14:textId="49C2851E" w:rsidR="37CC7B6B"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拉丁美洲柴茶的競爭分析</w:t>
      </w:r>
    </w:p>
    <w:p w14:paraId="338BD646" w14:textId="0F1C25B1" w:rsidR="37CC7B6B"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拉丁美洲柴茶的配銷通路</w:t>
      </w:r>
    </w:p>
    <w:p w14:paraId="2EE2171B" w14:textId="014E2E1E" w:rsidR="37CC7B6B"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拉丁美洲柴茶的推廣計畫與策略</w:t>
      </w:r>
    </w:p>
    <w:p w14:paraId="17AAE1F4" w14:textId="0FE12655" w:rsidR="37CC7B6B"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推廣計畫的預期成果與挑戰</w:t>
      </w:r>
    </w:p>
    <w:p w14:paraId="1C57B3FA" w14:textId="3CC946B9" w:rsidR="37CC7B6B"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對於拉丁美洲柴茶市場未來發展的建議與結論</w:t>
      </w:r>
    </w:p>
    <w:p w14:paraId="527C59F4" w14:textId="7AB42C06" w:rsidR="37CC7B6B" w:rsidRPr="000F24BF" w:rsidRDefault="000F24BF" w:rsidP="67E48395">
      <w:pPr>
        <w:pStyle w:val="Heading1"/>
        <w:rPr>
          <w:rFonts w:ascii="Segoe UI" w:eastAsia="Microsoft JhengHei" w:hAnsi="Segoe UI"/>
        </w:rPr>
      </w:pPr>
      <w:r w:rsidRPr="000F24BF">
        <w:rPr>
          <w:rFonts w:ascii="Segoe UI" w:eastAsia="Microsoft JhengHei" w:hAnsi="Segoe UI" w:cs="PMingLiU"/>
          <w:color w:val="0F4761"/>
          <w:lang w:eastAsia="zh-TW"/>
        </w:rPr>
        <w:lastRenderedPageBreak/>
        <w:t>產品說明</w:t>
      </w:r>
    </w:p>
    <w:p w14:paraId="3451875E" w14:textId="03A2F862" w:rsidR="37CC7B6B" w:rsidRPr="000F24BF" w:rsidRDefault="000F24BF" w:rsidP="67E48395">
      <w:pPr>
        <w:rPr>
          <w:rFonts w:ascii="Segoe UI" w:eastAsia="Microsoft JhengHei" w:hAnsi="Segoe UI"/>
          <w:lang w:eastAsia="zh-TW"/>
        </w:rPr>
      </w:pPr>
      <w:r w:rsidRPr="000F24BF">
        <w:rPr>
          <w:rFonts w:ascii="Segoe UI" w:eastAsia="Microsoft JhengHei" w:hAnsi="Segoe UI" w:cs="PMingLiU"/>
          <w:lang w:eastAsia="zh-TW"/>
        </w:rPr>
        <w:t>「</w:t>
      </w:r>
      <w:r w:rsidRPr="000F24BF">
        <w:rPr>
          <w:rFonts w:ascii="Segoe UI" w:eastAsia="Microsoft JhengHei" w:hAnsi="Segoe UI" w:cs="PMingLiU"/>
          <w:lang w:eastAsia="zh-TW"/>
        </w:rPr>
        <w:t>Mystic Spice Premium Chai Tea</w:t>
      </w:r>
      <w:r w:rsidRPr="000F24BF">
        <w:rPr>
          <w:rFonts w:ascii="Segoe UI" w:eastAsia="Microsoft JhengHei" w:hAnsi="Segoe UI" w:cs="PMingLiU"/>
          <w:lang w:eastAsia="zh-TW"/>
        </w:rPr>
        <w:t>」是一款精心調製的配方，旨在向印度香料奶茶的悠久傳統致敬。每杯茶都為您呈現一段穿越印度生機勃勃的風景的迷人旅程，讓您在家中就能享受到正宗的茶體驗。「</w:t>
      </w:r>
      <w:r w:rsidRPr="000F24BF">
        <w:rPr>
          <w:rFonts w:ascii="Segoe UI" w:eastAsia="Microsoft JhengHei" w:hAnsi="Segoe UI" w:cs="PMingLiU"/>
          <w:lang w:eastAsia="zh-TW"/>
        </w:rPr>
        <w:t>Mystic Spice Premium Chai Tea</w:t>
      </w:r>
      <w:r w:rsidRPr="000F24BF">
        <w:rPr>
          <w:rFonts w:ascii="Segoe UI" w:eastAsia="Microsoft JhengHei" w:hAnsi="Segoe UI" w:cs="PMingLiU"/>
          <w:lang w:eastAsia="zh-TW"/>
        </w:rPr>
        <w:t>」的產品說明、特色與益處摘要如下表：</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4680"/>
        <w:gridCol w:w="4680"/>
      </w:tblGrid>
      <w:tr w:rsidR="0011195E" w:rsidRPr="000F24BF" w14:paraId="413CC341" w14:textId="77777777" w:rsidTr="67E48395">
        <w:trPr>
          <w:trHeight w:val="300"/>
        </w:trPr>
        <w:tc>
          <w:tcPr>
            <w:tcW w:w="4680" w:type="dxa"/>
            <w:shd w:val="clear" w:color="auto" w:fill="F5F5F5"/>
            <w:tcMar>
              <w:top w:w="60" w:type="dxa"/>
              <w:left w:w="60" w:type="dxa"/>
              <w:bottom w:w="60" w:type="dxa"/>
              <w:right w:w="60" w:type="dxa"/>
            </w:tcMar>
          </w:tcPr>
          <w:p w14:paraId="150E661B" w14:textId="7D259723" w:rsidR="67E48395" w:rsidRPr="000F24BF" w:rsidRDefault="000F24BF" w:rsidP="67E48395">
            <w:pPr>
              <w:rPr>
                <w:rFonts w:ascii="Segoe UI" w:eastAsia="Microsoft JhengHei" w:hAnsi="Segoe UI"/>
                <w:b/>
                <w:bCs/>
                <w:sz w:val="22"/>
                <w:szCs w:val="22"/>
              </w:rPr>
            </w:pPr>
            <w:r w:rsidRPr="000F24BF">
              <w:rPr>
                <w:rFonts w:ascii="Segoe UI" w:eastAsia="Microsoft JhengHei" w:hAnsi="Segoe UI" w:cs="PMingLiU"/>
                <w:b/>
                <w:bCs/>
                <w:sz w:val="22"/>
                <w:szCs w:val="22"/>
                <w:lang w:eastAsia="zh-TW"/>
              </w:rPr>
              <w:t>產品名稱</w:t>
            </w:r>
          </w:p>
        </w:tc>
        <w:tc>
          <w:tcPr>
            <w:tcW w:w="4680" w:type="dxa"/>
            <w:shd w:val="clear" w:color="auto" w:fill="F5F5F5"/>
            <w:tcMar>
              <w:top w:w="60" w:type="dxa"/>
              <w:left w:w="60" w:type="dxa"/>
              <w:bottom w:w="60" w:type="dxa"/>
              <w:right w:w="60" w:type="dxa"/>
            </w:tcMar>
          </w:tcPr>
          <w:p w14:paraId="7EF39C9F" w14:textId="33AF0B23" w:rsidR="67E48395" w:rsidRPr="000F24BF" w:rsidRDefault="000F24BF" w:rsidP="67E48395">
            <w:pPr>
              <w:rPr>
                <w:rFonts w:ascii="Segoe UI" w:eastAsia="Microsoft JhengHei" w:hAnsi="Segoe UI"/>
                <w:b/>
                <w:bCs/>
                <w:sz w:val="22"/>
                <w:szCs w:val="22"/>
              </w:rPr>
            </w:pPr>
            <w:r w:rsidRPr="000F24BF">
              <w:rPr>
                <w:rFonts w:ascii="Segoe UI" w:eastAsia="Microsoft JhengHei" w:hAnsi="Segoe UI" w:cs="PMingLiU"/>
                <w:b/>
                <w:bCs/>
                <w:sz w:val="22"/>
                <w:szCs w:val="22"/>
                <w:lang w:eastAsia="zh-TW"/>
              </w:rPr>
              <w:t>產品說明</w:t>
            </w:r>
          </w:p>
        </w:tc>
      </w:tr>
      <w:tr w:rsidR="0011195E" w:rsidRPr="000F24BF" w14:paraId="48AEA594" w14:textId="77777777" w:rsidTr="67E48395">
        <w:trPr>
          <w:trHeight w:val="300"/>
        </w:trPr>
        <w:tc>
          <w:tcPr>
            <w:tcW w:w="4680" w:type="dxa"/>
            <w:shd w:val="clear" w:color="auto" w:fill="FFFFFF" w:themeFill="background1"/>
            <w:tcMar>
              <w:top w:w="60" w:type="dxa"/>
              <w:left w:w="60" w:type="dxa"/>
              <w:bottom w:w="60" w:type="dxa"/>
              <w:right w:w="60" w:type="dxa"/>
            </w:tcMar>
          </w:tcPr>
          <w:p w14:paraId="18B65F2B" w14:textId="02391EF9"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w:t>
            </w:r>
            <w:r w:rsidRPr="000F24BF">
              <w:rPr>
                <w:rFonts w:ascii="Segoe UI" w:eastAsia="Microsoft JhengHei" w:hAnsi="Segoe UI" w:cs="PMingLiU"/>
                <w:sz w:val="22"/>
                <w:szCs w:val="22"/>
                <w:lang w:eastAsia="zh-TW"/>
              </w:rPr>
              <w:t>Mystic Spice Premium Chai Tea</w:t>
            </w:r>
            <w:r w:rsidRPr="000F24BF">
              <w:rPr>
                <w:rFonts w:ascii="Segoe UI" w:eastAsia="Microsoft JhengHei" w:hAnsi="Segoe UI" w:cs="PMingLiU"/>
                <w:sz w:val="22"/>
                <w:szCs w:val="22"/>
                <w:lang w:eastAsia="zh-TW"/>
              </w:rPr>
              <w:t>」</w:t>
            </w:r>
          </w:p>
        </w:tc>
        <w:tc>
          <w:tcPr>
            <w:tcW w:w="4680" w:type="dxa"/>
            <w:shd w:val="clear" w:color="auto" w:fill="FFFFFF" w:themeFill="background1"/>
            <w:tcMar>
              <w:top w:w="60" w:type="dxa"/>
              <w:left w:w="60" w:type="dxa"/>
              <w:bottom w:w="60" w:type="dxa"/>
              <w:right w:w="60" w:type="dxa"/>
            </w:tcMar>
          </w:tcPr>
          <w:p w14:paraId="20BF2ADD" w14:textId="1978C47E"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盡情享受</w:t>
            </w:r>
            <w:r w:rsidRPr="000F24BF">
              <w:rPr>
                <w:rFonts w:ascii="Segoe UI" w:eastAsia="Microsoft JhengHei" w:hAnsi="Segoe UI" w:cs="PMingLiU"/>
                <w:sz w:val="22"/>
                <w:szCs w:val="22"/>
                <w:lang w:eastAsia="zh-TW"/>
              </w:rPr>
              <w:t xml:space="preserve"> Mystic Spice Premium Chai Tea </w:t>
            </w:r>
            <w:r w:rsidRPr="000F24BF">
              <w:rPr>
                <w:rFonts w:ascii="Segoe UI" w:eastAsia="Microsoft JhengHei" w:hAnsi="Segoe UI" w:cs="PMingLiU"/>
                <w:sz w:val="22"/>
                <w:szCs w:val="22"/>
                <w:lang w:eastAsia="zh-TW"/>
              </w:rPr>
              <w:t>濃郁芳香的口感，這是一款精心調製的混合茶，旨在向印度茶的永恆傳統致敬。每杯茶都為您呈現一段穿越印度生機勃勃的風景的迷人旅程，讓您在家中就能享受到正宗的茶體驗。</w:t>
            </w:r>
          </w:p>
        </w:tc>
      </w:tr>
      <w:tr w:rsidR="0011195E" w:rsidRPr="000F24BF" w14:paraId="74475928" w14:textId="77777777" w:rsidTr="67E48395">
        <w:trPr>
          <w:trHeight w:val="300"/>
        </w:trPr>
        <w:tc>
          <w:tcPr>
            <w:tcW w:w="4680" w:type="dxa"/>
            <w:shd w:val="clear" w:color="auto" w:fill="FFFFFF" w:themeFill="background1"/>
            <w:tcMar>
              <w:top w:w="60" w:type="dxa"/>
              <w:left w:w="60" w:type="dxa"/>
              <w:bottom w:w="60" w:type="dxa"/>
              <w:right w:w="60" w:type="dxa"/>
            </w:tcMar>
          </w:tcPr>
          <w:p w14:paraId="64557775" w14:textId="4958189B"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主要功能</w:t>
            </w:r>
          </w:p>
        </w:tc>
        <w:tc>
          <w:tcPr>
            <w:tcW w:w="4680" w:type="dxa"/>
            <w:shd w:val="clear" w:color="auto" w:fill="FFFFFF" w:themeFill="background1"/>
            <w:tcMar>
              <w:top w:w="60" w:type="dxa"/>
              <w:left w:w="60" w:type="dxa"/>
              <w:bottom w:w="60" w:type="dxa"/>
              <w:right w:w="60" w:type="dxa"/>
            </w:tcMar>
          </w:tcPr>
          <w:p w14:paraId="764189BF" w14:textId="10799271"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主要權益</w:t>
            </w:r>
          </w:p>
        </w:tc>
      </w:tr>
      <w:tr w:rsidR="0011195E" w:rsidRPr="000F24BF" w14:paraId="00A674A4" w14:textId="77777777" w:rsidTr="67E48395">
        <w:trPr>
          <w:trHeight w:val="300"/>
        </w:trPr>
        <w:tc>
          <w:tcPr>
            <w:tcW w:w="4680" w:type="dxa"/>
            <w:shd w:val="clear" w:color="auto" w:fill="FFFFFF" w:themeFill="background1"/>
            <w:tcMar>
              <w:top w:w="60" w:type="dxa"/>
              <w:left w:w="60" w:type="dxa"/>
              <w:bottom w:w="60" w:type="dxa"/>
              <w:right w:w="60" w:type="dxa"/>
            </w:tcMar>
          </w:tcPr>
          <w:p w14:paraId="56EE3A98" w14:textId="152FF641"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正宗風味：我們的柴茶完美融合了頂級紅茶葉與精選研磨香料（包含肉桂、小荳蔻、丁香、薑與黑胡椒）。這個古老的配方保證每一口都具有正宗而濃郁的風味。</w:t>
            </w:r>
          </w:p>
        </w:tc>
        <w:tc>
          <w:tcPr>
            <w:tcW w:w="4680" w:type="dxa"/>
            <w:shd w:val="clear" w:color="auto" w:fill="FFFFFF" w:themeFill="background1"/>
            <w:tcMar>
              <w:top w:w="60" w:type="dxa"/>
              <w:left w:w="60" w:type="dxa"/>
              <w:bottom w:w="60" w:type="dxa"/>
              <w:right w:w="60" w:type="dxa"/>
            </w:tcMar>
          </w:tcPr>
          <w:p w14:paraId="6630794E" w14:textId="3ABDD3E9" w:rsidR="67E48395" w:rsidRPr="000F24BF" w:rsidRDefault="000F24BF" w:rsidP="67E48395">
            <w:pPr>
              <w:rPr>
                <w:rFonts w:ascii="Segoe UI" w:eastAsia="Microsoft JhengHei" w:hAnsi="Segoe UI"/>
                <w:sz w:val="22"/>
                <w:szCs w:val="22"/>
                <w:lang w:eastAsia="zh-TW"/>
              </w:rPr>
            </w:pPr>
            <w:r w:rsidRPr="000F24BF">
              <w:rPr>
                <w:rFonts w:ascii="Segoe UI" w:eastAsia="Microsoft JhengHei" w:hAnsi="Segoe UI" w:cs="PMingLiU"/>
                <w:sz w:val="22"/>
                <w:szCs w:val="22"/>
                <w:lang w:eastAsia="zh-TW"/>
              </w:rPr>
              <w:t>有益健康的成分：「</w:t>
            </w:r>
            <w:r w:rsidRPr="000F24BF">
              <w:rPr>
                <w:rFonts w:ascii="Segoe UI" w:eastAsia="Microsoft JhengHei" w:hAnsi="Segoe UI" w:cs="PMingLiU"/>
                <w:sz w:val="22"/>
                <w:szCs w:val="22"/>
                <w:lang w:eastAsia="zh-TW"/>
              </w:rPr>
              <w:t>Mystic Spice Chai Tea</w:t>
            </w:r>
            <w:r w:rsidRPr="000F24BF">
              <w:rPr>
                <w:rFonts w:ascii="Segoe UI" w:eastAsia="Microsoft JhengHei" w:hAnsi="Segoe UI" w:cs="PMingLiU"/>
                <w:sz w:val="22"/>
                <w:szCs w:val="22"/>
                <w:lang w:eastAsia="zh-TW"/>
              </w:rPr>
              <w:t>」中的每種成分均因其天然的健康益處而被嚴選。生薑和小豆蔻有助於消化，肉桂有助於調節血糖，丁香則具有抗氧化作用。</w:t>
            </w:r>
          </w:p>
        </w:tc>
      </w:tr>
      <w:tr w:rsidR="0011195E" w:rsidRPr="000F24BF" w14:paraId="5EDAF95A" w14:textId="77777777" w:rsidTr="67E48395">
        <w:trPr>
          <w:trHeight w:val="300"/>
        </w:trPr>
        <w:tc>
          <w:tcPr>
            <w:tcW w:w="4680" w:type="dxa"/>
            <w:shd w:val="clear" w:color="auto" w:fill="FFFFFF" w:themeFill="background1"/>
            <w:tcMar>
              <w:top w:w="60" w:type="dxa"/>
              <w:left w:w="60" w:type="dxa"/>
              <w:bottom w:w="60" w:type="dxa"/>
              <w:right w:w="60" w:type="dxa"/>
            </w:tcMar>
          </w:tcPr>
          <w:p w14:paraId="7428236D" w14:textId="31CE50BE"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濃郁香氣與風味：我們香料奶茶的溫暖辛香、醇厚且提振精神的風味，使其成為您開啟一天活力或於夜晚放鬆身心的完美飲品。口味濃郁而又均衡，營造出舒適舒緩的體驗。</w:t>
            </w:r>
          </w:p>
        </w:tc>
        <w:tc>
          <w:tcPr>
            <w:tcW w:w="4680" w:type="dxa"/>
            <w:shd w:val="clear" w:color="auto" w:fill="FFFFFF" w:themeFill="background1"/>
            <w:tcMar>
              <w:top w:w="60" w:type="dxa"/>
              <w:left w:w="60" w:type="dxa"/>
              <w:bottom w:w="60" w:type="dxa"/>
              <w:right w:w="60" w:type="dxa"/>
            </w:tcMar>
          </w:tcPr>
          <w:p w14:paraId="4AE92CE8" w14:textId="3D85BAF9"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多樣化沖泡選擇：無論您偏愛熱飲、製成清爽的冰鎮香料奶茶，或是調成香醇的風味拿鐵，我們這款特調配方都能滿足您的各種喜好。其中包含簡單的沖泡說明，可幫助您按照自己喜歡的方式享用茶飲。</w:t>
            </w:r>
          </w:p>
        </w:tc>
      </w:tr>
      <w:tr w:rsidR="0011195E" w:rsidRPr="000F24BF" w14:paraId="63F35732" w14:textId="77777777" w:rsidTr="67E48395">
        <w:trPr>
          <w:trHeight w:val="300"/>
        </w:trPr>
        <w:tc>
          <w:tcPr>
            <w:tcW w:w="4680" w:type="dxa"/>
            <w:shd w:val="clear" w:color="auto" w:fill="FFFFFF" w:themeFill="background1"/>
            <w:tcMar>
              <w:top w:w="60" w:type="dxa"/>
              <w:left w:w="60" w:type="dxa"/>
              <w:bottom w:w="60" w:type="dxa"/>
              <w:right w:w="60" w:type="dxa"/>
            </w:tcMar>
          </w:tcPr>
          <w:p w14:paraId="514B16FD" w14:textId="176E9223"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永續來源：我們致力於永續發展，向實施有機耕作的小型農場採購原料，不僅確保最佳品質，也關懷我們的地球。</w:t>
            </w:r>
          </w:p>
        </w:tc>
        <w:tc>
          <w:tcPr>
            <w:tcW w:w="4680" w:type="dxa"/>
            <w:shd w:val="clear" w:color="auto" w:fill="FFFFFF" w:themeFill="background1"/>
            <w:tcMar>
              <w:top w:w="60" w:type="dxa"/>
              <w:left w:w="60" w:type="dxa"/>
              <w:bottom w:w="60" w:type="dxa"/>
              <w:right w:w="60" w:type="dxa"/>
            </w:tcMar>
          </w:tcPr>
          <w:p w14:paraId="2BDF97FC" w14:textId="6BDAEB87"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優雅包裝：「</w:t>
            </w:r>
            <w:r w:rsidRPr="000F24BF">
              <w:rPr>
                <w:rFonts w:ascii="Segoe UI" w:eastAsia="Microsoft JhengHei" w:hAnsi="Segoe UI" w:cs="PMingLiU"/>
                <w:sz w:val="22"/>
                <w:szCs w:val="22"/>
                <w:lang w:eastAsia="zh-TW"/>
              </w:rPr>
              <w:t>Mystic Spice Chai Tea</w:t>
            </w:r>
            <w:r w:rsidRPr="000F24BF">
              <w:rPr>
                <w:rFonts w:ascii="Segoe UI" w:eastAsia="Microsoft JhengHei" w:hAnsi="Segoe UI" w:cs="PMingLiU"/>
                <w:sz w:val="22"/>
                <w:szCs w:val="22"/>
                <w:lang w:eastAsia="zh-TW"/>
              </w:rPr>
              <w:t>」採用設計精美的環保包裝，是贈送品茶人士的理想選擇，亦可作為犒賞自己的奢華享受。</w:t>
            </w:r>
          </w:p>
        </w:tc>
      </w:tr>
      <w:tr w:rsidR="0011195E" w:rsidRPr="000F24BF" w14:paraId="7D3856E5" w14:textId="77777777" w:rsidTr="67E48395">
        <w:trPr>
          <w:trHeight w:val="300"/>
        </w:trPr>
        <w:tc>
          <w:tcPr>
            <w:tcW w:w="4680" w:type="dxa"/>
            <w:shd w:val="clear" w:color="auto" w:fill="FFFFFF" w:themeFill="background1"/>
            <w:tcMar>
              <w:top w:w="60" w:type="dxa"/>
              <w:left w:w="60" w:type="dxa"/>
              <w:bottom w:w="60" w:type="dxa"/>
              <w:right w:w="60" w:type="dxa"/>
            </w:tcMar>
          </w:tcPr>
          <w:p w14:paraId="61F0DEFF" w14:textId="433E1F78"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顧客滿意保證：我們對自家產品深具信心，並提供滿意保證。如果</w:t>
            </w:r>
            <w:r w:rsidRPr="000F24BF">
              <w:rPr>
                <w:rFonts w:ascii="Segoe UI" w:eastAsia="Microsoft JhengHei" w:hAnsi="Segoe UI" w:cs="PMingLiU"/>
                <w:sz w:val="22"/>
                <w:szCs w:val="22"/>
                <w:lang w:eastAsia="zh-TW"/>
              </w:rPr>
              <w:t xml:space="preserve"> Mystic Spice Chai Tea </w:t>
            </w:r>
            <w:r w:rsidRPr="000F24BF">
              <w:rPr>
                <w:rFonts w:ascii="Segoe UI" w:eastAsia="Microsoft JhengHei" w:hAnsi="Segoe UI" w:cs="PMingLiU"/>
                <w:sz w:val="22"/>
                <w:szCs w:val="22"/>
                <w:lang w:eastAsia="zh-TW"/>
              </w:rPr>
              <w:t>未能滿足您的期望，我們將盡力為您解決。</w:t>
            </w:r>
          </w:p>
        </w:tc>
        <w:tc>
          <w:tcPr>
            <w:tcW w:w="4680" w:type="dxa"/>
            <w:shd w:val="clear" w:color="auto" w:fill="FFFFFF" w:themeFill="background1"/>
            <w:tcMar>
              <w:top w:w="60" w:type="dxa"/>
              <w:left w:w="60" w:type="dxa"/>
              <w:bottom w:w="60" w:type="dxa"/>
              <w:right w:w="60" w:type="dxa"/>
            </w:tcMar>
          </w:tcPr>
          <w:p w14:paraId="300AC347" w14:textId="4071380A"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適用對象：品茶人士、注重健康的族群、喜愛溫暖辛香飲品者，以及任何希望探索傳統印度香料奶茶豐富風味的人士。</w:t>
            </w:r>
          </w:p>
        </w:tc>
      </w:tr>
    </w:tbl>
    <w:p w14:paraId="0B7E28B2" w14:textId="2D1539DC" w:rsidR="0044AF5E" w:rsidRPr="000F24BF" w:rsidRDefault="000F24BF" w:rsidP="67E48395">
      <w:pPr>
        <w:pStyle w:val="Heading1"/>
        <w:rPr>
          <w:rFonts w:ascii="Segoe UI" w:eastAsia="Microsoft JhengHei" w:hAnsi="Segoe UI"/>
        </w:rPr>
      </w:pPr>
      <w:r w:rsidRPr="000F24BF">
        <w:rPr>
          <w:rFonts w:ascii="Segoe UI" w:eastAsia="Microsoft JhengHei" w:hAnsi="Segoe UI" w:cs="PMingLiU"/>
          <w:color w:val="0F4761"/>
          <w:lang w:eastAsia="zh-TW"/>
        </w:rPr>
        <w:lastRenderedPageBreak/>
        <w:t>市場趨勢與需求</w:t>
      </w:r>
    </w:p>
    <w:p w14:paraId="036906F1" w14:textId="67446842" w:rsidR="0044AF5E" w:rsidRPr="000F24BF" w:rsidRDefault="000F24BF" w:rsidP="67E48395">
      <w:pPr>
        <w:rPr>
          <w:rFonts w:ascii="Segoe UI" w:eastAsia="Microsoft JhengHei" w:hAnsi="Segoe UI"/>
          <w:lang w:eastAsia="zh-TW"/>
        </w:rPr>
      </w:pPr>
      <w:r w:rsidRPr="000F24BF">
        <w:rPr>
          <w:rFonts w:ascii="Segoe UI" w:eastAsia="Microsoft JhengHei" w:hAnsi="Segoe UI" w:cs="PMingLiU"/>
          <w:lang w:eastAsia="zh-TW"/>
        </w:rPr>
        <w:t>拉丁美洲市場為香料奶茶提供了絕佳商機，因為該地區對健康、天然及異國風味產品的需求持續增長。該地區亦有深厚的茶文化，尤其是在阿根廷、智利和烏拉圭等國家，當地的瑪黛茶是一種受歡迎的飲品。香料奶茶能同時吸引品茶人士與咖啡愛好者，因為它能提供相似的咖啡因提神效果，以及更豐富的風味層次。香料奶茶也能融入拉丁美洲消費者的生活風格與偏好，他們樂於社交、分享並享用甜點。</w:t>
      </w:r>
    </w:p>
    <w:p w14:paraId="57D3432D" w14:textId="40240FDC" w:rsidR="0044AF5E" w:rsidRPr="000F24BF" w:rsidRDefault="000F24BF" w:rsidP="67E48395">
      <w:pPr>
        <w:rPr>
          <w:rFonts w:ascii="Segoe UI" w:eastAsia="Microsoft JhengHei" w:hAnsi="Segoe UI"/>
          <w:lang w:eastAsia="zh-TW"/>
        </w:rPr>
      </w:pPr>
      <w:r w:rsidRPr="000F24BF">
        <w:rPr>
          <w:rFonts w:ascii="Segoe UI" w:eastAsia="Microsoft JhengHei" w:hAnsi="Segoe UI" w:cs="PMingLiU"/>
          <w:lang w:eastAsia="zh-TW"/>
        </w:rPr>
        <w:t>根據</w:t>
      </w:r>
      <w:r w:rsidRPr="000F24BF">
        <w:rPr>
          <w:rFonts w:ascii="Segoe UI" w:eastAsia="Microsoft JhengHei" w:hAnsi="Segoe UI" w:cs="PMingLiU"/>
          <w:lang w:eastAsia="zh-TW"/>
        </w:rPr>
        <w:t xml:space="preserve"> Grand View Research </w:t>
      </w:r>
      <w:r w:rsidRPr="000F24BF">
        <w:rPr>
          <w:rFonts w:ascii="Segoe UI" w:eastAsia="Microsoft JhengHei" w:hAnsi="Segoe UI" w:cs="PMingLiU"/>
          <w:lang w:eastAsia="zh-TW"/>
        </w:rPr>
        <w:t>的一份報告，</w:t>
      </w:r>
      <w:r w:rsidRPr="000F24BF">
        <w:rPr>
          <w:rFonts w:ascii="Segoe UI" w:eastAsia="Microsoft JhengHei" w:hAnsi="Segoe UI" w:cs="PMingLiU"/>
          <w:lang w:eastAsia="zh-TW"/>
        </w:rPr>
        <w:t xml:space="preserve">2019 </w:t>
      </w:r>
      <w:r w:rsidRPr="000F24BF">
        <w:rPr>
          <w:rFonts w:ascii="Segoe UI" w:eastAsia="Microsoft JhengHei" w:hAnsi="Segoe UI" w:cs="PMingLiU"/>
          <w:lang w:eastAsia="zh-TW"/>
        </w:rPr>
        <w:t>年全球香料奶茶市場規模價值</w:t>
      </w:r>
      <w:r w:rsidRPr="000F24BF">
        <w:rPr>
          <w:rFonts w:ascii="Segoe UI" w:eastAsia="Microsoft JhengHei" w:hAnsi="Segoe UI" w:cs="PMingLiU"/>
          <w:lang w:eastAsia="zh-TW"/>
        </w:rPr>
        <w:t xml:space="preserve"> 19 </w:t>
      </w:r>
      <w:r w:rsidRPr="000F24BF">
        <w:rPr>
          <w:rFonts w:ascii="Segoe UI" w:eastAsia="Microsoft JhengHei" w:hAnsi="Segoe UI" w:cs="PMingLiU"/>
          <w:lang w:eastAsia="zh-TW"/>
        </w:rPr>
        <w:t>億美元，預計</w:t>
      </w:r>
      <w:r w:rsidRPr="000F24BF">
        <w:rPr>
          <w:rFonts w:ascii="Segoe UI" w:eastAsia="Microsoft JhengHei" w:hAnsi="Segoe UI" w:cs="PMingLiU"/>
          <w:lang w:eastAsia="zh-TW"/>
        </w:rPr>
        <w:t xml:space="preserve"> 2020 </w:t>
      </w:r>
      <w:r w:rsidRPr="000F24BF">
        <w:rPr>
          <w:rFonts w:ascii="Segoe UI" w:eastAsia="Microsoft JhengHei" w:hAnsi="Segoe UI" w:cs="PMingLiU"/>
          <w:lang w:eastAsia="zh-TW"/>
        </w:rPr>
        <w:t>至</w:t>
      </w:r>
      <w:r w:rsidRPr="000F24BF">
        <w:rPr>
          <w:rFonts w:ascii="Segoe UI" w:eastAsia="Microsoft JhengHei" w:hAnsi="Segoe UI" w:cs="PMingLiU"/>
          <w:lang w:eastAsia="zh-TW"/>
        </w:rPr>
        <w:t xml:space="preserve"> 2027 </w:t>
      </w:r>
      <w:r w:rsidRPr="000F24BF">
        <w:rPr>
          <w:rFonts w:ascii="Segoe UI" w:eastAsia="Microsoft JhengHei" w:hAnsi="Segoe UI" w:cs="PMingLiU"/>
          <w:lang w:eastAsia="zh-TW"/>
        </w:rPr>
        <w:t>年將以</w:t>
      </w:r>
      <w:r w:rsidRPr="000F24BF">
        <w:rPr>
          <w:rFonts w:ascii="Segoe UI" w:eastAsia="Microsoft JhengHei" w:hAnsi="Segoe UI" w:cs="PMingLiU"/>
          <w:lang w:eastAsia="zh-TW"/>
        </w:rPr>
        <w:t xml:space="preserve"> 5.5% </w:t>
      </w:r>
      <w:r w:rsidRPr="000F24BF">
        <w:rPr>
          <w:rFonts w:ascii="Segoe UI" w:eastAsia="Microsoft JhengHei" w:hAnsi="Segoe UI" w:cs="PMingLiU"/>
          <w:lang w:eastAsia="zh-TW"/>
        </w:rPr>
        <w:t>的年複合成長率</w:t>
      </w:r>
      <w:r w:rsidRPr="000F24BF">
        <w:rPr>
          <w:rFonts w:ascii="Segoe UI" w:eastAsia="Microsoft JhengHei" w:hAnsi="Segoe UI" w:cs="PMingLiU"/>
          <w:lang w:eastAsia="zh-TW"/>
        </w:rPr>
        <w:t xml:space="preserve"> (CAGR) </w:t>
      </w:r>
      <w:r w:rsidRPr="000F24BF">
        <w:rPr>
          <w:rFonts w:ascii="Segoe UI" w:eastAsia="Microsoft JhengHei" w:hAnsi="Segoe UI" w:cs="PMingLiU"/>
          <w:lang w:eastAsia="zh-TW"/>
        </w:rPr>
        <w:t>增長。該報告亦指出，拉丁美洲是香料奶茶增長最快的地區之一，</w:t>
      </w:r>
      <w:r w:rsidRPr="000F24BF">
        <w:rPr>
          <w:rFonts w:ascii="Segoe UI" w:eastAsia="Microsoft JhengHei" w:hAnsi="Segoe UI" w:cs="PMingLiU"/>
          <w:lang w:eastAsia="zh-TW"/>
        </w:rPr>
        <w:t xml:space="preserve">2020 </w:t>
      </w:r>
      <w:r w:rsidRPr="000F24BF">
        <w:rPr>
          <w:rFonts w:ascii="Segoe UI" w:eastAsia="Microsoft JhengHei" w:hAnsi="Segoe UI" w:cs="PMingLiU"/>
          <w:lang w:eastAsia="zh-TW"/>
        </w:rPr>
        <w:t>至</w:t>
      </w:r>
      <w:r w:rsidRPr="000F24BF">
        <w:rPr>
          <w:rFonts w:ascii="Segoe UI" w:eastAsia="Microsoft JhengHei" w:hAnsi="Segoe UI" w:cs="PMingLiU"/>
          <w:lang w:eastAsia="zh-TW"/>
        </w:rPr>
        <w:t xml:space="preserve"> 2027 </w:t>
      </w:r>
      <w:r w:rsidRPr="000F24BF">
        <w:rPr>
          <w:rFonts w:ascii="Segoe UI" w:eastAsia="Microsoft JhengHei" w:hAnsi="Segoe UI" w:cs="PMingLiU"/>
          <w:lang w:eastAsia="zh-TW"/>
        </w:rPr>
        <w:t>年的年複合成長率</w:t>
      </w:r>
      <w:r w:rsidRPr="000F24BF">
        <w:rPr>
          <w:rFonts w:ascii="Segoe UI" w:eastAsia="Microsoft JhengHei" w:hAnsi="Segoe UI" w:cs="PMingLiU"/>
          <w:lang w:eastAsia="zh-TW"/>
        </w:rPr>
        <w:t xml:space="preserve"> (CAGR) </w:t>
      </w:r>
      <w:r w:rsidRPr="000F24BF">
        <w:rPr>
          <w:rFonts w:ascii="Segoe UI" w:eastAsia="Microsoft JhengHei" w:hAnsi="Segoe UI" w:cs="PMingLiU"/>
          <w:lang w:eastAsia="zh-TW"/>
        </w:rPr>
        <w:t>為</w:t>
      </w:r>
      <w:r w:rsidRPr="000F24BF">
        <w:rPr>
          <w:rFonts w:ascii="Segoe UI" w:eastAsia="Microsoft JhengHei" w:hAnsi="Segoe UI" w:cs="PMingLiU"/>
          <w:lang w:eastAsia="zh-TW"/>
        </w:rPr>
        <w:t xml:space="preserve"> 6.2%</w:t>
      </w:r>
      <w:r w:rsidRPr="000F24BF">
        <w:rPr>
          <w:rFonts w:ascii="Segoe UI" w:eastAsia="Microsoft JhengHei" w:hAnsi="Segoe UI" w:cs="PMingLiU"/>
          <w:lang w:eastAsia="zh-TW"/>
        </w:rPr>
        <w:t>。拉丁美洲香料奶茶市場增長的主要驅動力如下：</w:t>
      </w:r>
    </w:p>
    <w:p w14:paraId="4019840E" w14:textId="22E8718D" w:rsidR="0044AF5E"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消費者對香料奶茶健康效益與文化意涵的認知度和興趣日益提升。</w:t>
      </w:r>
    </w:p>
    <w:p w14:paraId="598D8F6C" w14:textId="638CDC61" w:rsidR="0044AF5E"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中產階級消費者的可支配收入和消費能力不斷提高</w:t>
      </w:r>
    </w:p>
    <w:p w14:paraId="2766F95E" w14:textId="49906EB0" w:rsidR="0044AF5E"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特色茶和優質茶在年輕人和城市人群中越來越受歡迎</w:t>
      </w:r>
    </w:p>
    <w:p w14:paraId="27408CE8" w14:textId="0DFB247E" w:rsidR="0044AF5E"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印度奶茶產品在超市、咖啡館和線上平台等各種管道的分銷和供應不斷擴大</w:t>
      </w:r>
    </w:p>
    <w:p w14:paraId="3BEF15B1" w14:textId="37550FAF" w:rsidR="0044AF5E"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印度奶茶的創新口味和形式不斷湧現，例如即飲、即溶和有機品種</w:t>
      </w:r>
    </w:p>
    <w:p w14:paraId="1CD12FDF" w14:textId="3A8F9744" w:rsidR="0044AF5E" w:rsidRPr="000F24BF" w:rsidRDefault="000F24BF" w:rsidP="67E48395">
      <w:pPr>
        <w:pStyle w:val="Heading1"/>
        <w:rPr>
          <w:rFonts w:ascii="Segoe UI" w:eastAsia="Microsoft JhengHei" w:hAnsi="Segoe UI"/>
        </w:rPr>
      </w:pPr>
      <w:r w:rsidRPr="000F24BF">
        <w:rPr>
          <w:rFonts w:ascii="Segoe UI" w:eastAsia="Microsoft JhengHei" w:hAnsi="Segoe UI" w:cs="PMingLiU"/>
          <w:color w:val="0F4761"/>
          <w:lang w:eastAsia="zh-TW"/>
        </w:rPr>
        <w:t>競爭分析</w:t>
      </w:r>
    </w:p>
    <w:p w14:paraId="26FEC944" w14:textId="37478AB2" w:rsidR="0044AF5E" w:rsidRPr="000F24BF" w:rsidRDefault="000F24BF" w:rsidP="67E48395">
      <w:pPr>
        <w:rPr>
          <w:rFonts w:ascii="Segoe UI" w:eastAsia="Microsoft JhengHei" w:hAnsi="Segoe UI"/>
        </w:rPr>
      </w:pPr>
      <w:r w:rsidRPr="000F24BF">
        <w:rPr>
          <w:rFonts w:ascii="Segoe UI" w:eastAsia="Microsoft JhengHei" w:hAnsi="Segoe UI" w:cs="PMingLiU"/>
          <w:lang w:eastAsia="zh-TW"/>
        </w:rPr>
        <w:t>拉丁美洲的印度奶茶市場競爭激烈且分散，多家本地和國際企業都在爭奪市場份額。該地區印度奶茶的一些主要競爭對手有：</w:t>
      </w:r>
    </w:p>
    <w:p w14:paraId="1EEC1C0A" w14:textId="6AD7A1F7" w:rsidR="0044AF5E" w:rsidRPr="000F24BF" w:rsidRDefault="000F24BF" w:rsidP="67E48395">
      <w:pPr>
        <w:pStyle w:val="ListParagraph"/>
        <w:numPr>
          <w:ilvl w:val="0"/>
          <w:numId w:val="1"/>
        </w:numPr>
        <w:rPr>
          <w:rFonts w:ascii="Segoe UI" w:eastAsia="Microsoft JhengHei" w:hAnsi="Segoe UI"/>
          <w:lang w:eastAsia="zh-TW"/>
        </w:rPr>
      </w:pPr>
      <w:r w:rsidRPr="000F24BF">
        <w:rPr>
          <w:rFonts w:ascii="Segoe UI" w:eastAsia="Microsoft JhengHei" w:hAnsi="Segoe UI" w:cs="PMingLiU"/>
          <w:lang w:eastAsia="zh-TW"/>
        </w:rPr>
        <w:t>泰特萊</w:t>
      </w:r>
      <w:r w:rsidRPr="000F24BF">
        <w:rPr>
          <w:rFonts w:ascii="Segoe UI" w:eastAsia="Microsoft JhengHei" w:hAnsi="Segoe UI" w:cs="PMingLiU"/>
          <w:lang w:eastAsia="zh-TW"/>
        </w:rPr>
        <w:t xml:space="preserve"> (Tetley)</w:t>
      </w:r>
      <w:r w:rsidRPr="000F24BF">
        <w:rPr>
          <w:rFonts w:ascii="Segoe UI" w:eastAsia="Microsoft JhengHei" w:hAnsi="Segoe UI" w:cs="PMingLiU"/>
          <w:lang w:eastAsia="zh-TW"/>
        </w:rPr>
        <w:t>：泰特萊是一家英國茶葉公司，在拉丁美洲，尤其是在巴西擁有強大的影響力，是市場領導者。泰特萊提供一系列印度茶產品，包括紅茶、綠茶和草本茶，有茶包、散葉茶和即飲茶等形式。泰特萊印度奶茶產品價格實惠，在超市、便利店和線上平台上廣泛銷售。泰特萊的優勢在於其品牌知名度、品質和品種，而其劣勢在於缺乏創新和差異化。</w:t>
      </w:r>
    </w:p>
    <w:p w14:paraId="4143BC46" w14:textId="6193F666" w:rsidR="0044AF5E"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lastRenderedPageBreak/>
        <w:t>Teavana</w:t>
      </w:r>
      <w:r w:rsidRPr="000F24BF">
        <w:rPr>
          <w:rFonts w:ascii="Segoe UI" w:eastAsia="Microsoft JhengHei" w:hAnsi="Segoe UI" w:cs="PMingLiU"/>
          <w:lang w:eastAsia="zh-TW"/>
        </w:rPr>
        <w:t>：</w:t>
      </w:r>
      <w:r w:rsidRPr="000F24BF">
        <w:rPr>
          <w:rFonts w:ascii="Segoe UI" w:eastAsia="Microsoft JhengHei" w:hAnsi="Segoe UI" w:cs="PMingLiU"/>
          <w:lang w:eastAsia="zh-TW"/>
        </w:rPr>
        <w:t xml:space="preserve">Teavana </w:t>
      </w:r>
      <w:r w:rsidRPr="000F24BF">
        <w:rPr>
          <w:rFonts w:ascii="Segoe UI" w:eastAsia="Microsoft JhengHei" w:hAnsi="Segoe UI" w:cs="PMingLiU"/>
          <w:lang w:eastAsia="zh-TW"/>
        </w:rPr>
        <w:t>是一家總部位於美國的茶葉公司，由星巴克所有，業務範圍覆蓋墨西哥、哥倫比亞和秘魯等多個拉丁美洲國家。</w:t>
      </w:r>
      <w:r w:rsidRPr="000F24BF">
        <w:rPr>
          <w:rFonts w:ascii="Segoe UI" w:eastAsia="Microsoft JhengHei" w:hAnsi="Segoe UI" w:cs="PMingLiU"/>
          <w:lang w:eastAsia="zh-TW"/>
        </w:rPr>
        <w:t xml:space="preserve">Teavana </w:t>
      </w:r>
      <w:r w:rsidRPr="000F24BF">
        <w:rPr>
          <w:rFonts w:ascii="Segoe UI" w:eastAsia="Microsoft JhengHei" w:hAnsi="Segoe UI" w:cs="PMingLiU"/>
          <w:lang w:eastAsia="zh-TW"/>
        </w:rPr>
        <w:t>提供一系列優質獨家柴茶產品，例如瑪薩拉茶、路易波士奶茶和印度奶茶拿鐵，有散葉茶和即飲茶兩種形式。</w:t>
      </w:r>
      <w:r w:rsidRPr="000F24BF">
        <w:rPr>
          <w:rFonts w:ascii="Segoe UI" w:eastAsia="Microsoft JhengHei" w:hAnsi="Segoe UI" w:cs="PMingLiU"/>
          <w:lang w:eastAsia="zh-TW"/>
        </w:rPr>
        <w:t xml:space="preserve">Teavana </w:t>
      </w:r>
      <w:r w:rsidRPr="000F24BF">
        <w:rPr>
          <w:rFonts w:ascii="Segoe UI" w:eastAsia="Microsoft JhengHei" w:hAnsi="Segoe UI" w:cs="PMingLiU"/>
          <w:lang w:eastAsia="zh-TW"/>
        </w:rPr>
        <w:t>的柴茶產品定價較高，主要在星巴克門店、專賣店和線上平台銷售。</w:t>
      </w:r>
      <w:r w:rsidRPr="000F24BF">
        <w:rPr>
          <w:rFonts w:ascii="Segoe UI" w:eastAsia="Microsoft JhengHei" w:hAnsi="Segoe UI" w:cs="PMingLiU"/>
          <w:lang w:eastAsia="zh-TW"/>
        </w:rPr>
        <w:t xml:space="preserve">Teavana </w:t>
      </w:r>
      <w:r w:rsidRPr="000F24BF">
        <w:rPr>
          <w:rFonts w:ascii="Segoe UI" w:eastAsia="Microsoft JhengHei" w:hAnsi="Segoe UI" w:cs="PMingLiU"/>
          <w:lang w:eastAsia="zh-TW"/>
        </w:rPr>
        <w:t>的優勢在於其品質、創新和客戶服務，而其劣勢在於價格高昂和分銷有限。</w:t>
      </w:r>
    </w:p>
    <w:p w14:paraId="0E03E6D5" w14:textId="33BC258A" w:rsidR="0044AF5E" w:rsidRPr="000F24BF" w:rsidRDefault="000F24BF" w:rsidP="67E48395">
      <w:pPr>
        <w:pStyle w:val="ListParagraph"/>
        <w:numPr>
          <w:ilvl w:val="0"/>
          <w:numId w:val="1"/>
        </w:numPr>
        <w:rPr>
          <w:rFonts w:ascii="Segoe UI" w:eastAsia="Microsoft JhengHei" w:hAnsi="Segoe UI"/>
          <w:lang w:eastAsia="zh-TW"/>
        </w:rPr>
      </w:pPr>
      <w:r w:rsidRPr="000F24BF">
        <w:rPr>
          <w:rFonts w:ascii="Segoe UI" w:eastAsia="Microsoft JhengHei" w:hAnsi="Segoe UI" w:cs="PMingLiU"/>
          <w:lang w:eastAsia="zh-TW"/>
        </w:rPr>
        <w:t>David's Tea</w:t>
      </w:r>
      <w:r w:rsidRPr="000F24BF">
        <w:rPr>
          <w:rFonts w:ascii="Segoe UI" w:eastAsia="Microsoft JhengHei" w:hAnsi="Segoe UI" w:cs="PMingLiU"/>
          <w:lang w:eastAsia="zh-TW"/>
        </w:rPr>
        <w:t>：</w:t>
      </w:r>
      <w:r w:rsidRPr="000F24BF">
        <w:rPr>
          <w:rFonts w:ascii="Segoe UI" w:eastAsia="Microsoft JhengHei" w:hAnsi="Segoe UI" w:cs="PMingLiU"/>
          <w:lang w:eastAsia="zh-TW"/>
        </w:rPr>
        <w:t xml:space="preserve">David's Tea </w:t>
      </w:r>
      <w:r w:rsidRPr="000F24BF">
        <w:rPr>
          <w:rFonts w:ascii="Segoe UI" w:eastAsia="Microsoft JhengHei" w:hAnsi="Segoe UI" w:cs="PMingLiU"/>
          <w:lang w:eastAsia="zh-TW"/>
        </w:rPr>
        <w:t>是一家加拿大茶葉公司，在智利和哥斯大黎加等一些拉丁美洲國家有業務。</w:t>
      </w:r>
      <w:r w:rsidRPr="000F24BF">
        <w:rPr>
          <w:rFonts w:ascii="Segoe UI" w:eastAsia="Microsoft JhengHei" w:hAnsi="Segoe UI" w:cs="PMingLiU"/>
          <w:lang w:eastAsia="zh-TW"/>
        </w:rPr>
        <w:t xml:space="preserve">David's Tea </w:t>
      </w:r>
      <w:r w:rsidRPr="000F24BF">
        <w:rPr>
          <w:rFonts w:ascii="Segoe UI" w:eastAsia="Microsoft JhengHei" w:hAnsi="Segoe UI" w:cs="PMingLiU"/>
          <w:lang w:eastAsia="zh-TW"/>
        </w:rPr>
        <w:t>提供多種富有創意的印度茶產品，例如南瓜茶、巧克力茶和薑黃茶，有散葉和小袋兩種形式。</w:t>
      </w:r>
      <w:r w:rsidRPr="000F24BF">
        <w:rPr>
          <w:rFonts w:ascii="Segoe UI" w:eastAsia="Microsoft JhengHei" w:hAnsi="Segoe UI" w:cs="PMingLiU"/>
          <w:lang w:eastAsia="zh-TW"/>
        </w:rPr>
        <w:t xml:space="preserve">David's Tea </w:t>
      </w:r>
      <w:r w:rsidRPr="000F24BF">
        <w:rPr>
          <w:rFonts w:ascii="Segoe UI" w:eastAsia="Microsoft JhengHei" w:hAnsi="Segoe UI" w:cs="PMingLiU"/>
          <w:lang w:eastAsia="zh-TW"/>
        </w:rPr>
        <w:t>的印度奶茶產品價格適中，在其自營商店、線上平台和一些專賣店均有銷售。</w:t>
      </w:r>
      <w:r w:rsidRPr="000F24BF">
        <w:rPr>
          <w:rFonts w:ascii="Segoe UI" w:eastAsia="Microsoft JhengHei" w:hAnsi="Segoe UI" w:cs="PMingLiU"/>
          <w:lang w:eastAsia="zh-TW"/>
        </w:rPr>
        <w:t xml:space="preserve">David's Tea </w:t>
      </w:r>
      <w:r w:rsidRPr="000F24BF">
        <w:rPr>
          <w:rFonts w:ascii="Segoe UI" w:eastAsia="Microsoft JhengHei" w:hAnsi="Segoe UI" w:cs="PMingLiU"/>
          <w:lang w:eastAsia="zh-TW"/>
        </w:rPr>
        <w:t>的優勢在於品種、口味和包裝，而其劣勢在於分銷和品牌知名度有限。</w:t>
      </w:r>
    </w:p>
    <w:p w14:paraId="47CDF615" w14:textId="60A00873" w:rsidR="0044AF5E"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本地品牌：拉丁美洲也有幾個本地品牌提供印度奶茶產品，例如</w:t>
      </w:r>
      <w:r w:rsidRPr="000F24BF">
        <w:rPr>
          <w:rFonts w:ascii="Segoe UI" w:eastAsia="Microsoft JhengHei" w:hAnsi="Segoe UI" w:cs="PMingLiU"/>
          <w:lang w:eastAsia="zh-TW"/>
        </w:rPr>
        <w:t xml:space="preserve"> Mate Factor</w:t>
      </w:r>
      <w:r w:rsidRPr="000F24BF">
        <w:rPr>
          <w:rFonts w:ascii="Segoe UI" w:eastAsia="Microsoft JhengHei" w:hAnsi="Segoe UI" w:cs="PMingLiU"/>
          <w:lang w:eastAsia="zh-TW"/>
        </w:rPr>
        <w:t>、</w:t>
      </w:r>
      <w:r w:rsidRPr="000F24BF">
        <w:rPr>
          <w:rFonts w:ascii="Segoe UI" w:eastAsia="Microsoft JhengHei" w:hAnsi="Segoe UI" w:cs="PMingLiU"/>
          <w:lang w:eastAsia="zh-TW"/>
        </w:rPr>
        <w:t xml:space="preserve">Chai Mate </w:t>
      </w:r>
      <w:r w:rsidRPr="000F24BF">
        <w:rPr>
          <w:rFonts w:ascii="Segoe UI" w:eastAsia="Microsoft JhengHei" w:hAnsi="Segoe UI" w:cs="PMingLiU"/>
          <w:lang w:eastAsia="zh-TW"/>
        </w:rPr>
        <w:t>和</w:t>
      </w:r>
      <w:r w:rsidRPr="000F24BF">
        <w:rPr>
          <w:rFonts w:ascii="Segoe UI" w:eastAsia="Microsoft JhengHei" w:hAnsi="Segoe UI" w:cs="PMingLiU"/>
          <w:lang w:eastAsia="zh-TW"/>
        </w:rPr>
        <w:t xml:space="preserve"> Chai Brasil</w:t>
      </w:r>
      <w:r w:rsidRPr="000F24BF">
        <w:rPr>
          <w:rFonts w:ascii="Segoe UI" w:eastAsia="Microsoft JhengHei" w:hAnsi="Segoe UI" w:cs="PMingLiU"/>
          <w:lang w:eastAsia="zh-TW"/>
        </w:rPr>
        <w:t>。這些品牌迎合當地消費者的口味和喜好，提供混合了馬黛茶、瓜拉那和巴西莓等當地原料的印度茶產品。這些品牌的印度奶茶產品價格具有競爭力，可在超市、保健品商店和咖啡館等各種管道購買。這些品牌的優勢在於其價格實惠、易於獲取和適應性，而其劣勢在於其品質、一致性和創新性。</w:t>
      </w:r>
    </w:p>
    <w:p w14:paraId="6B2B0FB4" w14:textId="732750DB" w:rsidR="0044AF5E" w:rsidRPr="000F24BF" w:rsidRDefault="000F24BF" w:rsidP="67E48395">
      <w:pPr>
        <w:rPr>
          <w:rFonts w:ascii="Segoe UI" w:eastAsia="Microsoft JhengHei" w:hAnsi="Segoe UI"/>
        </w:rPr>
      </w:pPr>
      <w:r w:rsidRPr="000F24BF">
        <w:rPr>
          <w:rFonts w:ascii="Segoe UI" w:eastAsia="Microsoft JhengHei" w:hAnsi="Segoe UI" w:cs="PMingLiU"/>
          <w:lang w:eastAsia="zh-TW"/>
        </w:rPr>
        <w:t>拉丁美洲印度奶茶的市場份額估計如下：</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0011195E" w:rsidRPr="000F24BF" w14:paraId="3D8188FD" w14:textId="77777777" w:rsidTr="67E48395">
        <w:trPr>
          <w:trHeight w:val="300"/>
        </w:trPr>
        <w:tc>
          <w:tcPr>
            <w:tcW w:w="3120" w:type="dxa"/>
            <w:shd w:val="clear" w:color="auto" w:fill="F5F5F5"/>
            <w:tcMar>
              <w:top w:w="60" w:type="dxa"/>
              <w:left w:w="60" w:type="dxa"/>
              <w:bottom w:w="60" w:type="dxa"/>
              <w:right w:w="60" w:type="dxa"/>
            </w:tcMar>
          </w:tcPr>
          <w:p w14:paraId="3F32D20D" w14:textId="76F8EA9B" w:rsidR="67E48395" w:rsidRPr="000F24BF" w:rsidRDefault="000F24BF" w:rsidP="67E48395">
            <w:pPr>
              <w:rPr>
                <w:rFonts w:ascii="Segoe UI" w:eastAsia="Microsoft JhengHei" w:hAnsi="Segoe UI"/>
                <w:b/>
                <w:bCs/>
                <w:sz w:val="22"/>
                <w:szCs w:val="22"/>
              </w:rPr>
            </w:pPr>
            <w:r w:rsidRPr="000F24BF">
              <w:rPr>
                <w:rFonts w:ascii="Segoe UI" w:eastAsia="Microsoft JhengHei" w:hAnsi="Segoe UI" w:cs="PMingLiU"/>
                <w:b/>
                <w:bCs/>
                <w:sz w:val="22"/>
                <w:szCs w:val="22"/>
                <w:lang w:eastAsia="zh-TW"/>
              </w:rPr>
              <w:t>品牌</w:t>
            </w:r>
          </w:p>
        </w:tc>
        <w:tc>
          <w:tcPr>
            <w:tcW w:w="3120" w:type="dxa"/>
            <w:shd w:val="clear" w:color="auto" w:fill="F5F5F5"/>
            <w:tcMar>
              <w:top w:w="60" w:type="dxa"/>
              <w:left w:w="60" w:type="dxa"/>
              <w:bottom w:w="60" w:type="dxa"/>
              <w:right w:w="60" w:type="dxa"/>
            </w:tcMar>
          </w:tcPr>
          <w:p w14:paraId="2C6C3DF7" w14:textId="27C228A5" w:rsidR="67E48395" w:rsidRPr="000F24BF" w:rsidRDefault="000F24BF" w:rsidP="67E48395">
            <w:pPr>
              <w:rPr>
                <w:rFonts w:ascii="Segoe UI" w:eastAsia="Microsoft JhengHei" w:hAnsi="Segoe UI"/>
                <w:b/>
                <w:bCs/>
                <w:sz w:val="22"/>
                <w:szCs w:val="22"/>
              </w:rPr>
            </w:pPr>
            <w:r w:rsidRPr="000F24BF">
              <w:rPr>
                <w:rFonts w:ascii="Segoe UI" w:eastAsia="Microsoft JhengHei" w:hAnsi="Segoe UI" w:cs="PMingLiU"/>
                <w:b/>
                <w:bCs/>
                <w:sz w:val="22"/>
                <w:szCs w:val="22"/>
                <w:lang w:eastAsia="zh-TW"/>
              </w:rPr>
              <w:t>市場份額（</w:t>
            </w:r>
            <w:r w:rsidRPr="000F24BF">
              <w:rPr>
                <w:rFonts w:ascii="Segoe UI" w:eastAsia="Microsoft JhengHei" w:hAnsi="Segoe UI" w:cs="PMingLiU"/>
                <w:b/>
                <w:bCs/>
                <w:sz w:val="22"/>
                <w:szCs w:val="22"/>
                <w:lang w:eastAsia="zh-TW"/>
              </w:rPr>
              <w:t>%</w:t>
            </w:r>
            <w:r w:rsidRPr="000F24BF">
              <w:rPr>
                <w:rFonts w:ascii="Segoe UI" w:eastAsia="Microsoft JhengHei" w:hAnsi="Segoe UI" w:cs="PMingLiU"/>
                <w:b/>
                <w:bCs/>
                <w:sz w:val="22"/>
                <w:szCs w:val="22"/>
                <w:lang w:eastAsia="zh-TW"/>
              </w:rPr>
              <w:t>）</w:t>
            </w:r>
          </w:p>
        </w:tc>
        <w:tc>
          <w:tcPr>
            <w:tcW w:w="3120" w:type="dxa"/>
            <w:shd w:val="clear" w:color="auto" w:fill="F5F5F5"/>
            <w:tcMar>
              <w:top w:w="60" w:type="dxa"/>
              <w:left w:w="60" w:type="dxa"/>
              <w:bottom w:w="60" w:type="dxa"/>
              <w:right w:w="60" w:type="dxa"/>
            </w:tcMar>
          </w:tcPr>
          <w:p w14:paraId="21D73643" w14:textId="59DA2412" w:rsidR="67E48395" w:rsidRPr="000F24BF" w:rsidRDefault="000F24BF" w:rsidP="67E48395">
            <w:pPr>
              <w:rPr>
                <w:rFonts w:ascii="Segoe UI" w:eastAsia="Microsoft JhengHei" w:hAnsi="Segoe UI"/>
                <w:b/>
                <w:bCs/>
                <w:sz w:val="22"/>
                <w:szCs w:val="22"/>
              </w:rPr>
            </w:pPr>
            <w:r w:rsidRPr="000F24BF">
              <w:rPr>
                <w:rFonts w:ascii="Segoe UI" w:eastAsia="Microsoft JhengHei" w:hAnsi="Segoe UI" w:cs="PMingLiU"/>
                <w:b/>
                <w:bCs/>
                <w:sz w:val="22"/>
                <w:szCs w:val="22"/>
                <w:lang w:eastAsia="zh-TW"/>
              </w:rPr>
              <w:t>定價策略</w:t>
            </w:r>
          </w:p>
        </w:tc>
      </w:tr>
      <w:tr w:rsidR="0011195E" w:rsidRPr="000F24BF" w14:paraId="302EA27F" w14:textId="77777777" w:rsidTr="67E48395">
        <w:trPr>
          <w:trHeight w:val="300"/>
        </w:trPr>
        <w:tc>
          <w:tcPr>
            <w:tcW w:w="3120" w:type="dxa"/>
            <w:shd w:val="clear" w:color="auto" w:fill="FFFFFF" w:themeFill="background1"/>
            <w:tcMar>
              <w:top w:w="60" w:type="dxa"/>
              <w:left w:w="60" w:type="dxa"/>
              <w:bottom w:w="60" w:type="dxa"/>
              <w:right w:w="60" w:type="dxa"/>
            </w:tcMar>
          </w:tcPr>
          <w:p w14:paraId="71A19298" w14:textId="54A1A435"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泰特萊</w:t>
            </w:r>
          </w:p>
        </w:tc>
        <w:tc>
          <w:tcPr>
            <w:tcW w:w="3120" w:type="dxa"/>
            <w:shd w:val="clear" w:color="auto" w:fill="FFFFFF" w:themeFill="background1"/>
            <w:tcMar>
              <w:top w:w="60" w:type="dxa"/>
              <w:left w:w="60" w:type="dxa"/>
              <w:bottom w:w="60" w:type="dxa"/>
              <w:right w:w="60" w:type="dxa"/>
            </w:tcMar>
          </w:tcPr>
          <w:p w14:paraId="098311D9" w14:textId="0E3810DC"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25</w:t>
            </w:r>
          </w:p>
        </w:tc>
        <w:tc>
          <w:tcPr>
            <w:tcW w:w="3120" w:type="dxa"/>
            <w:shd w:val="clear" w:color="auto" w:fill="FFFFFF" w:themeFill="background1"/>
            <w:tcMar>
              <w:top w:w="60" w:type="dxa"/>
              <w:left w:w="60" w:type="dxa"/>
              <w:bottom w:w="60" w:type="dxa"/>
              <w:right w:w="60" w:type="dxa"/>
            </w:tcMar>
          </w:tcPr>
          <w:p w14:paraId="40E89D25" w14:textId="46610D3A"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低成本</w:t>
            </w:r>
          </w:p>
        </w:tc>
      </w:tr>
      <w:tr w:rsidR="0011195E" w:rsidRPr="000F24BF" w14:paraId="423624CC" w14:textId="77777777" w:rsidTr="67E48395">
        <w:trPr>
          <w:trHeight w:val="300"/>
        </w:trPr>
        <w:tc>
          <w:tcPr>
            <w:tcW w:w="3120" w:type="dxa"/>
            <w:shd w:val="clear" w:color="auto" w:fill="FFFFFF" w:themeFill="background1"/>
            <w:tcMar>
              <w:top w:w="60" w:type="dxa"/>
              <w:left w:w="60" w:type="dxa"/>
              <w:bottom w:w="60" w:type="dxa"/>
              <w:right w:w="60" w:type="dxa"/>
            </w:tcMar>
          </w:tcPr>
          <w:p w14:paraId="484338CD" w14:textId="3EF8BBF7"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Teavana</w:t>
            </w:r>
          </w:p>
        </w:tc>
        <w:tc>
          <w:tcPr>
            <w:tcW w:w="3120" w:type="dxa"/>
            <w:shd w:val="clear" w:color="auto" w:fill="FFFFFF" w:themeFill="background1"/>
            <w:tcMar>
              <w:top w:w="60" w:type="dxa"/>
              <w:left w:w="60" w:type="dxa"/>
              <w:bottom w:w="60" w:type="dxa"/>
              <w:right w:w="60" w:type="dxa"/>
            </w:tcMar>
          </w:tcPr>
          <w:p w14:paraId="1AA004AB" w14:textId="2FCA6A11"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15</w:t>
            </w:r>
          </w:p>
        </w:tc>
        <w:tc>
          <w:tcPr>
            <w:tcW w:w="3120" w:type="dxa"/>
            <w:shd w:val="clear" w:color="auto" w:fill="FFFFFF" w:themeFill="background1"/>
            <w:tcMar>
              <w:top w:w="60" w:type="dxa"/>
              <w:left w:w="60" w:type="dxa"/>
              <w:bottom w:w="60" w:type="dxa"/>
              <w:right w:w="60" w:type="dxa"/>
            </w:tcMar>
          </w:tcPr>
          <w:p w14:paraId="2D163C6D" w14:textId="411E7DA0"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Premium</w:t>
            </w:r>
          </w:p>
        </w:tc>
      </w:tr>
      <w:tr w:rsidR="0011195E" w:rsidRPr="000F24BF" w14:paraId="379827BE" w14:textId="77777777" w:rsidTr="67E48395">
        <w:trPr>
          <w:trHeight w:val="300"/>
        </w:trPr>
        <w:tc>
          <w:tcPr>
            <w:tcW w:w="3120" w:type="dxa"/>
            <w:shd w:val="clear" w:color="auto" w:fill="FFFFFF" w:themeFill="background1"/>
            <w:tcMar>
              <w:top w:w="60" w:type="dxa"/>
              <w:left w:w="60" w:type="dxa"/>
              <w:bottom w:w="60" w:type="dxa"/>
              <w:right w:w="60" w:type="dxa"/>
            </w:tcMar>
          </w:tcPr>
          <w:p w14:paraId="628AB0D3" w14:textId="3325E34A"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David's Tea</w:t>
            </w:r>
          </w:p>
        </w:tc>
        <w:tc>
          <w:tcPr>
            <w:tcW w:w="3120" w:type="dxa"/>
            <w:shd w:val="clear" w:color="auto" w:fill="FFFFFF" w:themeFill="background1"/>
            <w:tcMar>
              <w:top w:w="60" w:type="dxa"/>
              <w:left w:w="60" w:type="dxa"/>
              <w:bottom w:w="60" w:type="dxa"/>
              <w:right w:w="60" w:type="dxa"/>
            </w:tcMar>
          </w:tcPr>
          <w:p w14:paraId="2CB4BD6F" w14:textId="72CAA228"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10</w:t>
            </w:r>
          </w:p>
        </w:tc>
        <w:tc>
          <w:tcPr>
            <w:tcW w:w="3120" w:type="dxa"/>
            <w:shd w:val="clear" w:color="auto" w:fill="FFFFFF" w:themeFill="background1"/>
            <w:tcMar>
              <w:top w:w="60" w:type="dxa"/>
              <w:left w:w="60" w:type="dxa"/>
              <w:bottom w:w="60" w:type="dxa"/>
              <w:right w:w="60" w:type="dxa"/>
            </w:tcMar>
          </w:tcPr>
          <w:p w14:paraId="21990E29" w14:textId="3021F6E4"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中等</w:t>
            </w:r>
          </w:p>
        </w:tc>
      </w:tr>
      <w:tr w:rsidR="0011195E" w:rsidRPr="000F24BF" w14:paraId="0456B065" w14:textId="77777777" w:rsidTr="67E48395">
        <w:trPr>
          <w:trHeight w:val="300"/>
        </w:trPr>
        <w:tc>
          <w:tcPr>
            <w:tcW w:w="3120" w:type="dxa"/>
            <w:shd w:val="clear" w:color="auto" w:fill="FFFFFF" w:themeFill="background1"/>
            <w:tcMar>
              <w:top w:w="60" w:type="dxa"/>
              <w:left w:w="60" w:type="dxa"/>
              <w:bottom w:w="60" w:type="dxa"/>
              <w:right w:w="60" w:type="dxa"/>
            </w:tcMar>
          </w:tcPr>
          <w:p w14:paraId="04FEDD30" w14:textId="6EDF66C5"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當地品牌</w:t>
            </w:r>
          </w:p>
        </w:tc>
        <w:tc>
          <w:tcPr>
            <w:tcW w:w="3120" w:type="dxa"/>
            <w:shd w:val="clear" w:color="auto" w:fill="FFFFFF" w:themeFill="background1"/>
            <w:tcMar>
              <w:top w:w="60" w:type="dxa"/>
              <w:left w:w="60" w:type="dxa"/>
              <w:bottom w:w="60" w:type="dxa"/>
              <w:right w:w="60" w:type="dxa"/>
            </w:tcMar>
          </w:tcPr>
          <w:p w14:paraId="4E0DAD96" w14:textId="66383910"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50</w:t>
            </w:r>
          </w:p>
        </w:tc>
        <w:tc>
          <w:tcPr>
            <w:tcW w:w="3120" w:type="dxa"/>
            <w:shd w:val="clear" w:color="auto" w:fill="FFFFFF" w:themeFill="background1"/>
            <w:tcMar>
              <w:top w:w="60" w:type="dxa"/>
              <w:left w:w="60" w:type="dxa"/>
              <w:bottom w:w="60" w:type="dxa"/>
              <w:right w:w="60" w:type="dxa"/>
            </w:tcMar>
          </w:tcPr>
          <w:p w14:paraId="172643D0" w14:textId="6DFCC2CA" w:rsidR="67E48395" w:rsidRPr="000F24BF" w:rsidRDefault="000F24BF" w:rsidP="67E48395">
            <w:pPr>
              <w:rPr>
                <w:rFonts w:ascii="Segoe UI" w:eastAsia="Microsoft JhengHei" w:hAnsi="Segoe UI"/>
                <w:sz w:val="22"/>
                <w:szCs w:val="22"/>
              </w:rPr>
            </w:pPr>
            <w:r w:rsidRPr="000F24BF">
              <w:rPr>
                <w:rFonts w:ascii="Segoe UI" w:eastAsia="Microsoft JhengHei" w:hAnsi="Segoe UI" w:cs="PMingLiU"/>
                <w:sz w:val="22"/>
                <w:szCs w:val="22"/>
                <w:lang w:eastAsia="zh-TW"/>
              </w:rPr>
              <w:t>競爭力</w:t>
            </w:r>
          </w:p>
        </w:tc>
      </w:tr>
    </w:tbl>
    <w:p w14:paraId="18025358" w14:textId="7211BB2C" w:rsidR="6FF815AF" w:rsidRPr="000F24BF" w:rsidRDefault="000F24BF" w:rsidP="67E48395">
      <w:pPr>
        <w:pStyle w:val="Heading1"/>
        <w:rPr>
          <w:rFonts w:ascii="Segoe UI" w:eastAsia="Microsoft JhengHei" w:hAnsi="Segoe UI"/>
        </w:rPr>
      </w:pPr>
      <w:r w:rsidRPr="000F24BF">
        <w:rPr>
          <w:rFonts w:ascii="Segoe UI" w:eastAsia="Microsoft JhengHei" w:hAnsi="Segoe UI" w:cs="PMingLiU"/>
          <w:color w:val="0F4761"/>
          <w:lang w:eastAsia="zh-TW"/>
        </w:rPr>
        <w:lastRenderedPageBreak/>
        <w:t>分銷管道</w:t>
      </w:r>
    </w:p>
    <w:p w14:paraId="193FEC94" w14:textId="5D2774FD" w:rsidR="6FF815AF" w:rsidRPr="000F24BF" w:rsidRDefault="000F24BF" w:rsidP="67E48395">
      <w:pPr>
        <w:rPr>
          <w:rFonts w:ascii="Segoe UI" w:eastAsia="Microsoft JhengHei" w:hAnsi="Segoe UI"/>
        </w:rPr>
      </w:pPr>
      <w:r w:rsidRPr="000F24BF">
        <w:rPr>
          <w:rFonts w:ascii="Segoe UI" w:eastAsia="Microsoft JhengHei" w:hAnsi="Segoe UI" w:cs="PMingLiU"/>
          <w:lang w:eastAsia="zh-TW"/>
        </w:rPr>
        <w:t>拉丁美洲的印度奶茶分銷管道是印度奶茶產品交付並銷售給最終消費者的方式和方法。拉丁美洲的印度奶茶分銷管道可分為三類：零售商、批發商和分銷商。</w:t>
      </w:r>
    </w:p>
    <w:p w14:paraId="729C2270" w14:textId="3B091883" w:rsidR="6FF815AF" w:rsidRPr="000F24BF" w:rsidRDefault="000F24BF" w:rsidP="67E48395">
      <w:pPr>
        <w:rPr>
          <w:rFonts w:ascii="Segoe UI" w:eastAsia="Microsoft JhengHei" w:hAnsi="Segoe UI"/>
          <w:lang w:eastAsia="zh-TW"/>
        </w:rPr>
      </w:pPr>
      <w:r w:rsidRPr="000F24BF">
        <w:rPr>
          <w:rFonts w:ascii="Segoe UI" w:eastAsia="Microsoft JhengHei" w:hAnsi="Segoe UI" w:cs="PMingLiU"/>
          <w:lang w:eastAsia="zh-TW"/>
        </w:rPr>
        <w:t>零售商是直接向消費者銷售香料奶茶產品的企業，如超市、便利店、專賣店、咖啡館和線上平台。零售商是印度奶茶產品最顯眼、最容易接觸的管道，他們可以影響消費者對印度奶茶產品的看法、偏好和購買。零售商還可以為印度茶產品提供促銷和銷售支援，例如展示、標牌和貨架空間。拉丁美洲一些主要的印度奶茶產品零售商包括沃爾瑪、家樂福、</w:t>
      </w:r>
      <w:r w:rsidRPr="000F24BF">
        <w:rPr>
          <w:rFonts w:ascii="Segoe UI" w:eastAsia="Microsoft JhengHei" w:hAnsi="Segoe UI" w:cs="PMingLiU"/>
          <w:lang w:eastAsia="zh-TW"/>
        </w:rPr>
        <w:t>Oxxo</w:t>
      </w:r>
      <w:r w:rsidRPr="000F24BF">
        <w:rPr>
          <w:rFonts w:ascii="Segoe UI" w:eastAsia="Microsoft JhengHei" w:hAnsi="Segoe UI" w:cs="PMingLiU"/>
          <w:lang w:eastAsia="zh-TW"/>
        </w:rPr>
        <w:t>、星巴克和亞馬遜。</w:t>
      </w:r>
    </w:p>
    <w:p w14:paraId="121FC6B9" w14:textId="00CE4BB7" w:rsidR="6FF815AF" w:rsidRPr="000F24BF" w:rsidRDefault="000F24BF" w:rsidP="67E48395">
      <w:pPr>
        <w:rPr>
          <w:rFonts w:ascii="Segoe UI" w:eastAsia="Microsoft JhengHei" w:hAnsi="Segoe UI"/>
          <w:lang w:eastAsia="zh-TW"/>
        </w:rPr>
      </w:pPr>
      <w:r w:rsidRPr="000F24BF">
        <w:rPr>
          <w:rFonts w:ascii="Segoe UI" w:eastAsia="Microsoft JhengHei" w:hAnsi="Segoe UI" w:cs="PMingLiU"/>
          <w:lang w:eastAsia="zh-TW"/>
        </w:rPr>
        <w:t>批發商是從製造商或分銷商批量購買印度奶茶產品，然後將其出售給零售商或其他中間商的企業。批發商為柴茶產品供需提供聯繫，為柴茶提供規模經濟、倉儲和運輸服務。批發商提供香料奶茶市場資訊、意見反應和信用便利服務。拉丁美洲香料奶茶產品的一些主要批發商是</w:t>
      </w:r>
      <w:r w:rsidRPr="000F24BF">
        <w:rPr>
          <w:rFonts w:ascii="Segoe UI" w:eastAsia="Microsoft JhengHei" w:hAnsi="Segoe UI" w:cs="PMingLiU"/>
          <w:lang w:eastAsia="zh-TW"/>
        </w:rPr>
        <w:t>Cencosud</w:t>
      </w:r>
      <w:r w:rsidRPr="000F24BF">
        <w:rPr>
          <w:rFonts w:ascii="Segoe UI" w:eastAsia="Microsoft JhengHei" w:hAnsi="Segoe UI" w:cs="PMingLiU"/>
          <w:lang w:eastAsia="zh-TW"/>
        </w:rPr>
        <w:t>、</w:t>
      </w:r>
      <w:r w:rsidRPr="000F24BF">
        <w:rPr>
          <w:rFonts w:ascii="Segoe UI" w:eastAsia="Microsoft JhengHei" w:hAnsi="Segoe UI" w:cs="PMingLiU"/>
          <w:lang w:eastAsia="zh-TW"/>
        </w:rPr>
        <w:t>Grupo Pao de Acucar</w:t>
      </w:r>
      <w:r w:rsidRPr="000F24BF">
        <w:rPr>
          <w:rFonts w:ascii="Segoe UI" w:eastAsia="Microsoft JhengHei" w:hAnsi="Segoe UI" w:cs="PMingLiU"/>
          <w:lang w:eastAsia="zh-TW"/>
        </w:rPr>
        <w:t>、</w:t>
      </w:r>
      <w:r w:rsidRPr="000F24BF">
        <w:rPr>
          <w:rFonts w:ascii="Segoe UI" w:eastAsia="Microsoft JhengHei" w:hAnsi="Segoe UI" w:cs="PMingLiU"/>
          <w:lang w:eastAsia="zh-TW"/>
        </w:rPr>
        <w:t xml:space="preserve">La Anonima </w:t>
      </w:r>
      <w:r w:rsidRPr="000F24BF">
        <w:rPr>
          <w:rFonts w:ascii="Segoe UI" w:eastAsia="Microsoft JhengHei" w:hAnsi="Segoe UI" w:cs="PMingLiU"/>
          <w:lang w:eastAsia="zh-TW"/>
        </w:rPr>
        <w:t>和</w:t>
      </w:r>
      <w:r w:rsidRPr="000F24BF">
        <w:rPr>
          <w:rFonts w:ascii="Segoe UI" w:eastAsia="Microsoft JhengHei" w:hAnsi="Segoe UI" w:cs="PMingLiU"/>
          <w:lang w:eastAsia="zh-TW"/>
        </w:rPr>
        <w:t xml:space="preserve"> Makro</w:t>
      </w:r>
      <w:r w:rsidRPr="000F24BF">
        <w:rPr>
          <w:rFonts w:ascii="Segoe UI" w:eastAsia="Microsoft JhengHei" w:hAnsi="Segoe UI" w:cs="PMingLiU"/>
          <w:lang w:eastAsia="zh-TW"/>
        </w:rPr>
        <w:t>。</w:t>
      </w:r>
    </w:p>
    <w:p w14:paraId="40C37405" w14:textId="21727E7B" w:rsidR="6FF815AF" w:rsidRPr="000F24BF" w:rsidRDefault="000F24BF" w:rsidP="67E48395">
      <w:pPr>
        <w:rPr>
          <w:rFonts w:ascii="Segoe UI" w:eastAsia="Microsoft JhengHei" w:hAnsi="Segoe UI"/>
          <w:lang w:eastAsia="zh-TW"/>
        </w:rPr>
      </w:pPr>
      <w:r w:rsidRPr="000F24BF">
        <w:rPr>
          <w:rFonts w:ascii="Segoe UI" w:eastAsia="Microsoft JhengHei" w:hAnsi="Segoe UI" w:cs="PMingLiU"/>
          <w:lang w:eastAsia="zh-TW"/>
        </w:rPr>
        <w:t>經銷商是代表製造商或批發商，從事香料奶茶產品代理與配銷業務的企業。經銷商扮演代理角色，促進香料奶茶產品在不同市場和區域的流通與銷售；其服務範圍可包含產品行銷、販售乃至於售後服務。經銷商亦可建立並維繫與零售商和消費者的關係，同時為香料奶茶產品提供技術及物流支援。拉丁美洲市場主要的香料奶茶產品經銷商包括：聯合利華</w:t>
      </w:r>
      <w:r w:rsidRPr="000F24BF">
        <w:rPr>
          <w:rFonts w:ascii="Segoe UI" w:eastAsia="Microsoft JhengHei" w:hAnsi="Segoe UI" w:cs="PMingLiU"/>
          <w:lang w:eastAsia="zh-TW"/>
        </w:rPr>
        <w:t xml:space="preserve"> (Unilever)</w:t>
      </w:r>
      <w:r w:rsidRPr="000F24BF">
        <w:rPr>
          <w:rFonts w:ascii="Segoe UI" w:eastAsia="Microsoft JhengHei" w:hAnsi="Segoe UI" w:cs="PMingLiU"/>
          <w:lang w:eastAsia="zh-TW"/>
        </w:rPr>
        <w:t>、雀巢</w:t>
      </w:r>
      <w:r w:rsidRPr="000F24BF">
        <w:rPr>
          <w:rFonts w:ascii="Segoe UI" w:eastAsia="Microsoft JhengHei" w:hAnsi="Segoe UI" w:cs="PMingLiU"/>
          <w:lang w:eastAsia="zh-TW"/>
        </w:rPr>
        <w:t xml:space="preserve"> (Nestle)</w:t>
      </w:r>
      <w:r w:rsidRPr="000F24BF">
        <w:rPr>
          <w:rFonts w:ascii="Segoe UI" w:eastAsia="Microsoft JhengHei" w:hAnsi="Segoe UI" w:cs="PMingLiU"/>
          <w:lang w:eastAsia="zh-TW"/>
        </w:rPr>
        <w:t>、可口可樂</w:t>
      </w:r>
      <w:r w:rsidRPr="000F24BF">
        <w:rPr>
          <w:rFonts w:ascii="Segoe UI" w:eastAsia="Microsoft JhengHei" w:hAnsi="Segoe UI" w:cs="PMingLiU"/>
          <w:lang w:eastAsia="zh-TW"/>
        </w:rPr>
        <w:t xml:space="preserve"> (Coca-Cola) </w:t>
      </w:r>
      <w:r w:rsidRPr="000F24BF">
        <w:rPr>
          <w:rFonts w:ascii="Segoe UI" w:eastAsia="Microsoft JhengHei" w:hAnsi="Segoe UI" w:cs="PMingLiU"/>
          <w:lang w:eastAsia="zh-TW"/>
        </w:rPr>
        <w:t>及百事可樂</w:t>
      </w:r>
      <w:r w:rsidRPr="000F24BF">
        <w:rPr>
          <w:rFonts w:ascii="Segoe UI" w:eastAsia="Microsoft JhengHei" w:hAnsi="Segoe UI" w:cs="PMingLiU"/>
          <w:lang w:eastAsia="zh-TW"/>
        </w:rPr>
        <w:t xml:space="preserve"> (PepsiCo)</w:t>
      </w:r>
      <w:r w:rsidRPr="000F24BF">
        <w:rPr>
          <w:rFonts w:ascii="Segoe UI" w:eastAsia="Microsoft JhengHei" w:hAnsi="Segoe UI" w:cs="PMingLiU"/>
          <w:lang w:eastAsia="zh-TW"/>
        </w:rPr>
        <w:t>。</w:t>
      </w:r>
    </w:p>
    <w:p w14:paraId="5B9C275A" w14:textId="0339049D" w:rsidR="6FF815AF" w:rsidRPr="000F24BF" w:rsidRDefault="000F24BF" w:rsidP="67E48395">
      <w:pPr>
        <w:pStyle w:val="Heading1"/>
        <w:rPr>
          <w:rFonts w:ascii="Segoe UI" w:eastAsia="Microsoft JhengHei" w:hAnsi="Segoe UI"/>
        </w:rPr>
      </w:pPr>
      <w:r w:rsidRPr="000F24BF">
        <w:rPr>
          <w:rFonts w:ascii="Segoe UI" w:eastAsia="Microsoft JhengHei" w:hAnsi="Segoe UI" w:cs="PMingLiU"/>
          <w:color w:val="0F4761"/>
          <w:lang w:eastAsia="zh-TW"/>
        </w:rPr>
        <w:t>促銷計畫與策略</w:t>
      </w:r>
    </w:p>
    <w:p w14:paraId="7197F645" w14:textId="34E7509F" w:rsidR="6FF815AF" w:rsidRPr="000F24BF" w:rsidRDefault="000F24BF" w:rsidP="67E48395">
      <w:pPr>
        <w:rPr>
          <w:rFonts w:ascii="Segoe UI" w:eastAsia="Microsoft JhengHei" w:hAnsi="Segoe UI"/>
        </w:rPr>
      </w:pPr>
      <w:r w:rsidRPr="000F24BF">
        <w:rPr>
          <w:rFonts w:ascii="Segoe UI" w:eastAsia="Microsoft JhengHei" w:hAnsi="Segoe UI" w:cs="PMingLiU"/>
          <w:lang w:eastAsia="zh-TW"/>
        </w:rPr>
        <w:t>本次針對拉丁美洲市場的香料奶茶推廣計畫與策略，旨在達成以下主要目標：</w:t>
      </w:r>
    </w:p>
    <w:p w14:paraId="6CD81975" w14:textId="08B9D89A"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提升目標客群對香料奶茶的品牌認知度與興趣</w:t>
      </w:r>
    </w:p>
    <w:p w14:paraId="2FCA4598" w14:textId="090FA2F5"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將香料奶茶定位為能提供獨特且愉悅體驗的頂級、天然、健康產品。</w:t>
      </w:r>
    </w:p>
    <w:p w14:paraId="5979059B" w14:textId="04CFDC63"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透過多元通路及行銷誘因，鼓勵消費者試飲並選購香料奶茶。</w:t>
      </w:r>
    </w:p>
    <w:p w14:paraId="22B6A332" w14:textId="1AEED899"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透過顧客互動與意見回饋，培養香料奶茶消費者的品牌忠誠度並提升顧客維繫。</w:t>
      </w:r>
    </w:p>
    <w:p w14:paraId="44E4D29D" w14:textId="6FB69824" w:rsidR="6FF815AF" w:rsidRPr="000F24BF" w:rsidRDefault="000F24BF" w:rsidP="67E48395">
      <w:pPr>
        <w:rPr>
          <w:rFonts w:ascii="Segoe UI" w:eastAsia="Microsoft JhengHei" w:hAnsi="Segoe UI"/>
        </w:rPr>
      </w:pPr>
      <w:r w:rsidRPr="000F24BF">
        <w:rPr>
          <w:rFonts w:ascii="Segoe UI" w:eastAsia="Microsoft JhengHei" w:hAnsi="Segoe UI" w:cs="PMingLiU"/>
          <w:lang w:eastAsia="zh-TW"/>
        </w:rPr>
        <w:lastRenderedPageBreak/>
        <w:t>本次拉丁美洲香料奶茶的推廣計畫與策略將運用以下方法組合：</w:t>
      </w:r>
    </w:p>
    <w:p w14:paraId="6BD90A5D" w14:textId="03CFD89E"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為香料奶茶打造易記且具吸引力的品牌名稱與識別標誌。</w:t>
      </w:r>
    </w:p>
    <w:p w14:paraId="05F2A334" w14:textId="245373A3"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建置香料奶茶官方網站並經營社交媒體平台，以呈現其產品優勢、特色及品牌故事。</w:t>
      </w:r>
    </w:p>
    <w:p w14:paraId="319B15F6" w14:textId="6A098EAC"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啟動數位行銷活動，整合運用</w:t>
      </w:r>
      <w:r w:rsidRPr="000F24BF">
        <w:rPr>
          <w:rFonts w:ascii="Segoe UI" w:eastAsia="Microsoft JhengHei" w:hAnsi="Segoe UI" w:cs="PMingLiU"/>
          <w:lang w:eastAsia="zh-TW"/>
        </w:rPr>
        <w:t xml:space="preserve"> SEO</w:t>
      </w:r>
      <w:r w:rsidRPr="000F24BF">
        <w:rPr>
          <w:rFonts w:ascii="Segoe UI" w:eastAsia="Microsoft JhengHei" w:hAnsi="Segoe UI" w:cs="PMingLiU"/>
          <w:lang w:eastAsia="zh-TW"/>
        </w:rPr>
        <w:t>、</w:t>
      </w:r>
      <w:r w:rsidRPr="000F24BF">
        <w:rPr>
          <w:rFonts w:ascii="Segoe UI" w:eastAsia="Microsoft JhengHei" w:hAnsi="Segoe UI" w:cs="PMingLiU"/>
          <w:lang w:eastAsia="zh-TW"/>
        </w:rPr>
        <w:t>SEM</w:t>
      </w:r>
      <w:r w:rsidRPr="000F24BF">
        <w:rPr>
          <w:rFonts w:ascii="Segoe UI" w:eastAsia="Microsoft JhengHei" w:hAnsi="Segoe UI" w:cs="PMingLiU"/>
          <w:lang w:eastAsia="zh-TW"/>
        </w:rPr>
        <w:t>、電子郵件行銷及網紅行銷等方式，有效接觸並吸引潛在顧客。</w:t>
      </w:r>
    </w:p>
    <w:p w14:paraId="24984846" w14:textId="1D651AFA"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於策略性地點，如超市、咖啡廳及健康食品店等，發放香料奶茶免費試飲品與優惠券。</w:t>
      </w:r>
    </w:p>
    <w:p w14:paraId="6E782225" w14:textId="15008438"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舉辦主題活動與趣味競賽，邀請民眾品嚐並与親友分享柴茶體驗。</w:t>
      </w:r>
    </w:p>
    <w:p w14:paraId="7118204F" w14:textId="1C58FF09"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與和香料奶茶擁有共同價值觀和願景的在地企業及組織建立合作夥伴關係。</w:t>
      </w:r>
    </w:p>
    <w:p w14:paraId="026ED2F7" w14:textId="161E8D26" w:rsidR="6FF815AF" w:rsidRPr="000F24BF" w:rsidRDefault="000F24BF" w:rsidP="67E48395">
      <w:pPr>
        <w:rPr>
          <w:rFonts w:ascii="Segoe UI" w:eastAsia="Microsoft JhengHei" w:hAnsi="Segoe UI"/>
          <w:lang w:eastAsia="zh-TW"/>
        </w:rPr>
      </w:pPr>
      <w:r w:rsidRPr="000F24BF">
        <w:rPr>
          <w:rFonts w:ascii="Segoe UI" w:eastAsia="Microsoft JhengHei" w:hAnsi="Segoe UI" w:cs="PMingLiU"/>
          <w:lang w:eastAsia="zh-TW"/>
        </w:rPr>
        <w:t>本拉丁美洲香料奶茶推廣計畫與策略的執行期程為</w:t>
      </w:r>
      <w:r w:rsidRPr="000F24BF">
        <w:rPr>
          <w:rFonts w:ascii="Segoe UI" w:eastAsia="Microsoft JhengHei" w:hAnsi="Segoe UI" w:cs="PMingLiU"/>
          <w:lang w:eastAsia="zh-TW"/>
        </w:rPr>
        <w:t xml:space="preserve"> 12 </w:t>
      </w:r>
      <w:r w:rsidRPr="000F24BF">
        <w:rPr>
          <w:rFonts w:ascii="Segoe UI" w:eastAsia="Microsoft JhengHei" w:hAnsi="Segoe UI" w:cs="PMingLiU"/>
          <w:lang w:eastAsia="zh-TW"/>
        </w:rPr>
        <w:t>個月，預算編列為</w:t>
      </w:r>
      <w:r w:rsidRPr="000F24BF">
        <w:rPr>
          <w:rFonts w:ascii="Segoe UI" w:eastAsia="Microsoft JhengHei" w:hAnsi="Segoe UI" w:cs="PMingLiU"/>
          <w:lang w:eastAsia="zh-TW"/>
        </w:rPr>
        <w:t xml:space="preserve"> 10 </w:t>
      </w:r>
      <w:r w:rsidRPr="000F24BF">
        <w:rPr>
          <w:rFonts w:ascii="Segoe UI" w:eastAsia="Microsoft JhengHei" w:hAnsi="Segoe UI" w:cs="PMingLiU"/>
          <w:lang w:eastAsia="zh-TW"/>
        </w:rPr>
        <w:t>萬美元。本計畫將採用多項關鍵績效指標</w:t>
      </w:r>
      <w:r w:rsidRPr="000F24BF">
        <w:rPr>
          <w:rFonts w:ascii="Segoe UI" w:eastAsia="Microsoft JhengHei" w:hAnsi="Segoe UI" w:cs="PMingLiU"/>
          <w:lang w:eastAsia="zh-TW"/>
        </w:rPr>
        <w:t xml:space="preserve"> (KPI) </w:t>
      </w:r>
      <w:r w:rsidRPr="000F24BF">
        <w:rPr>
          <w:rFonts w:ascii="Segoe UI" w:eastAsia="Microsoft JhengHei" w:hAnsi="Segoe UI" w:cs="PMingLiU"/>
          <w:lang w:eastAsia="zh-TW"/>
        </w:rPr>
        <w:t>進行監測與成效評估，例如：網站流量、社交媒體互動率、電子郵件開信率、轉換率、銷售量、顧客滿意度及顧客保留率。</w:t>
      </w:r>
    </w:p>
    <w:p w14:paraId="7C7633F6" w14:textId="7A788FBD" w:rsidR="6FF815AF" w:rsidRPr="000F24BF" w:rsidRDefault="000F24BF" w:rsidP="67E48395">
      <w:pPr>
        <w:pStyle w:val="Heading1"/>
        <w:rPr>
          <w:rFonts w:ascii="Segoe UI" w:eastAsia="Microsoft JhengHei" w:hAnsi="Segoe UI"/>
        </w:rPr>
      </w:pPr>
      <w:r w:rsidRPr="000F24BF">
        <w:rPr>
          <w:rFonts w:ascii="Segoe UI" w:eastAsia="Microsoft JhengHei" w:hAnsi="Segoe UI" w:cs="PMingLiU"/>
          <w:color w:val="0F4761"/>
          <w:lang w:eastAsia="zh-TW"/>
        </w:rPr>
        <w:t>預期成果與挑戰</w:t>
      </w:r>
    </w:p>
    <w:p w14:paraId="23725121" w14:textId="797DFF20" w:rsidR="6FF815AF" w:rsidRPr="000F24BF" w:rsidRDefault="000F24BF" w:rsidP="67E48395">
      <w:pPr>
        <w:rPr>
          <w:rFonts w:ascii="Segoe UI" w:eastAsia="Microsoft JhengHei" w:hAnsi="Segoe UI"/>
        </w:rPr>
      </w:pPr>
      <w:r w:rsidRPr="000F24BF">
        <w:rPr>
          <w:rFonts w:ascii="Segoe UI" w:eastAsia="Microsoft JhengHei" w:hAnsi="Segoe UI" w:cs="PMingLiU"/>
          <w:lang w:eastAsia="zh-TW"/>
        </w:rPr>
        <w:t>本拉丁美洲香料奶茶推廣計畫与策略預期可達成之成果如下：</w:t>
      </w:r>
    </w:p>
    <w:p w14:paraId="7092C15B" w14:textId="4138865A"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目標客群對香料奶茶的品牌認知度與興趣提升</w:t>
      </w:r>
      <w:r w:rsidRPr="000F24BF">
        <w:rPr>
          <w:rFonts w:ascii="Segoe UI" w:eastAsia="Microsoft JhengHei" w:hAnsi="Segoe UI" w:cs="PMingLiU"/>
          <w:lang w:eastAsia="zh-TW"/>
        </w:rPr>
        <w:t xml:space="preserve"> 20%</w:t>
      </w:r>
      <w:r w:rsidRPr="000F24BF">
        <w:rPr>
          <w:rFonts w:ascii="Segoe UI" w:eastAsia="Microsoft JhengHei" w:hAnsi="Segoe UI" w:cs="PMingLiU"/>
          <w:lang w:eastAsia="zh-TW"/>
        </w:rPr>
        <w:t>。</w:t>
      </w:r>
    </w:p>
    <w:p w14:paraId="7F5876BB" w14:textId="6689E640"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香料奶茶在該地區的市場占有率提升</w:t>
      </w:r>
      <w:r w:rsidRPr="000F24BF">
        <w:rPr>
          <w:rFonts w:ascii="Segoe UI" w:eastAsia="Microsoft JhengHei" w:hAnsi="Segoe UI" w:cs="PMingLiU"/>
          <w:lang w:eastAsia="zh-TW"/>
        </w:rPr>
        <w:t xml:space="preserve"> 10%</w:t>
      </w:r>
      <w:r w:rsidRPr="000F24BF">
        <w:rPr>
          <w:rFonts w:ascii="Segoe UI" w:eastAsia="Microsoft JhengHei" w:hAnsi="Segoe UI" w:cs="PMingLiU"/>
          <w:lang w:eastAsia="zh-TW"/>
        </w:rPr>
        <w:t>。</w:t>
      </w:r>
    </w:p>
    <w:p w14:paraId="0E1F0867" w14:textId="41544E40"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香料奶茶在該地區的銷售量與營收額成長</w:t>
      </w:r>
      <w:r w:rsidRPr="000F24BF">
        <w:rPr>
          <w:rFonts w:ascii="Segoe UI" w:eastAsia="Microsoft JhengHei" w:hAnsi="Segoe UI" w:cs="PMingLiU"/>
          <w:lang w:eastAsia="zh-TW"/>
        </w:rPr>
        <w:t xml:space="preserve"> 15%</w:t>
      </w:r>
      <w:r w:rsidRPr="000F24BF">
        <w:rPr>
          <w:rFonts w:ascii="Segoe UI" w:eastAsia="Microsoft JhengHei" w:hAnsi="Segoe UI" w:cs="PMingLiU"/>
          <w:lang w:eastAsia="zh-TW"/>
        </w:rPr>
        <w:t>。</w:t>
      </w:r>
    </w:p>
    <w:p w14:paraId="1454AD85" w14:textId="07777BA0"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香料奶茶在該地區的顧客滿意度与顧客保留率提升</w:t>
      </w:r>
      <w:r w:rsidRPr="000F24BF">
        <w:rPr>
          <w:rFonts w:ascii="Segoe UI" w:eastAsia="Microsoft JhengHei" w:hAnsi="Segoe UI" w:cs="PMingLiU"/>
          <w:lang w:eastAsia="zh-TW"/>
        </w:rPr>
        <w:t xml:space="preserve"> 25%</w:t>
      </w:r>
      <w:r w:rsidRPr="000F24BF">
        <w:rPr>
          <w:rFonts w:ascii="Segoe UI" w:eastAsia="Microsoft JhengHei" w:hAnsi="Segoe UI" w:cs="PMingLiU"/>
          <w:lang w:eastAsia="zh-TW"/>
        </w:rPr>
        <w:t>。</w:t>
      </w:r>
    </w:p>
    <w:p w14:paraId="36B9B9BB" w14:textId="4BE08C93" w:rsidR="6FF815AF" w:rsidRPr="000F24BF" w:rsidRDefault="000F24BF" w:rsidP="67E48395">
      <w:pPr>
        <w:rPr>
          <w:rFonts w:ascii="Segoe UI" w:eastAsia="Microsoft JhengHei" w:hAnsi="Segoe UI"/>
        </w:rPr>
      </w:pPr>
      <w:r w:rsidRPr="000F24BF">
        <w:rPr>
          <w:rFonts w:ascii="Segoe UI" w:eastAsia="Microsoft JhengHei" w:hAnsi="Segoe UI" w:cs="PMingLiU"/>
          <w:lang w:eastAsia="zh-TW"/>
        </w:rPr>
        <w:t>本拉丁美洲香料奶茶推廣計畫与策略可能面臨的潛在挑戰如下：</w:t>
      </w:r>
    </w:p>
    <w:p w14:paraId="60DDFD07" w14:textId="29508D57"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與其他飲品相比，香料奶茶產品價格偏高、消費者負擔能力相對較低。</w:t>
      </w:r>
    </w:p>
    <w:p w14:paraId="3DB7485A" w14:textId="02E2B3D2"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部分消費族群對香料奶茶的市場認知度與熟悉感不足。</w:t>
      </w:r>
    </w:p>
    <w:p w14:paraId="7D580196" w14:textId="26F0F49F"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其他茶產品（如藥草茶、綠茶及紅茶）的市場競爭。</w:t>
      </w:r>
    </w:p>
    <w:p w14:paraId="354BC620" w14:textId="7B137406"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lastRenderedPageBreak/>
        <w:t>部分國家在法規及文化層面可能設有壁壘，限制香料奶茶產品的市場進入與業務擴展。</w:t>
      </w:r>
    </w:p>
    <w:p w14:paraId="1DD2CECF" w14:textId="7AB3FCAD"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環境及社會議題，可能對香料奶茶原料的供應鏈與品質穩定造成影響。</w:t>
      </w:r>
    </w:p>
    <w:p w14:paraId="5FC9BC5B" w14:textId="5F62B1BA" w:rsidR="6FF815AF" w:rsidRPr="000F24BF" w:rsidRDefault="000F24BF" w:rsidP="67E48395">
      <w:pPr>
        <w:pStyle w:val="Heading1"/>
        <w:rPr>
          <w:rFonts w:ascii="Segoe UI" w:eastAsia="Microsoft JhengHei" w:hAnsi="Segoe UI"/>
        </w:rPr>
      </w:pPr>
      <w:r w:rsidRPr="000F24BF">
        <w:rPr>
          <w:rFonts w:ascii="Segoe UI" w:eastAsia="Microsoft JhengHei" w:hAnsi="Segoe UI" w:cs="PMingLiU"/>
          <w:color w:val="0F4761"/>
          <w:lang w:eastAsia="zh-TW"/>
        </w:rPr>
        <w:t>建議與結論</w:t>
      </w:r>
    </w:p>
    <w:p w14:paraId="5E1B99A0" w14:textId="61BD8832" w:rsidR="6FF815AF" w:rsidRPr="000F24BF" w:rsidRDefault="000F24BF" w:rsidP="67E48395">
      <w:pPr>
        <w:rPr>
          <w:rFonts w:ascii="Segoe UI" w:eastAsia="Microsoft JhengHei" w:hAnsi="Segoe UI"/>
        </w:rPr>
      </w:pPr>
      <w:r w:rsidRPr="000F24BF">
        <w:rPr>
          <w:rFonts w:ascii="Segoe UI" w:eastAsia="Microsoft JhengHei" w:hAnsi="Segoe UI" w:cs="PMingLiU"/>
          <w:lang w:eastAsia="zh-TW"/>
        </w:rPr>
        <w:t>綜合市場分析、競爭分析、配銷通路以及推廣計畫與策略，茲為拉丁美洲香料奶茶的未來發展，提出下列建議及結論：</w:t>
      </w:r>
    </w:p>
    <w:p w14:paraId="3086C7CA" w14:textId="35A472BE"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香料奶茶是一款深具潛力的產品；憑藉其健康、天然及充滿異國風情的特質，為拉丁美洲飲品市場提供了一個極具吸引力的新選擇，預期能獲取顯著的成長與成功。</w:t>
      </w:r>
    </w:p>
    <w:p w14:paraId="5F89F555" w14:textId="25D80E19"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香料奶茶需定位並以專業行銷手法，塑造其頂級、純正且多元應用的產品形象，以吸引不同市場區隔的消費者，並滿足多樣化的飲用場合需求。</w:t>
      </w:r>
    </w:p>
    <w:p w14:paraId="068F0F8C" w14:textId="426F1D34"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香料奶茶應充分發揮其獨特之處與產品優勢</w:t>
      </w:r>
      <w:r w:rsidRPr="000F24BF">
        <w:rPr>
          <w:rFonts w:ascii="Segoe UI" w:eastAsia="Microsoft JhengHei" w:hAnsi="Segoe UI" w:cs="PMingLiU"/>
          <w:lang w:eastAsia="zh-TW"/>
        </w:rPr>
        <w:t>——</w:t>
      </w:r>
      <w:r w:rsidRPr="000F24BF">
        <w:rPr>
          <w:rFonts w:ascii="Segoe UI" w:eastAsia="Microsoft JhengHei" w:hAnsi="Segoe UI" w:cs="PMingLiU"/>
          <w:lang w:eastAsia="zh-TW"/>
        </w:rPr>
        <w:t>例如濃郁芬芳的香氣、醇厚迷人的風味及多重健康益處，藉此在眾多茶品中建立鮮明區隔，脫穎而出。</w:t>
      </w:r>
    </w:p>
    <w:p w14:paraId="3B618AC1" w14:textId="3CFA58AC"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柴茶需整合運用線上與線下行銷方法，積極接觸目標受眾並強化互動，藉此培養忠實且滿意的顧客群。</w:t>
      </w:r>
    </w:p>
    <w:p w14:paraId="16AE9C3A" w14:textId="4BE3AA8E" w:rsidR="6FF815AF" w:rsidRPr="000F24BF" w:rsidRDefault="000F24BF" w:rsidP="67E48395">
      <w:pPr>
        <w:pStyle w:val="ListParagraph"/>
        <w:numPr>
          <w:ilvl w:val="0"/>
          <w:numId w:val="1"/>
        </w:numPr>
        <w:rPr>
          <w:rFonts w:ascii="Segoe UI" w:eastAsia="Microsoft JhengHei" w:hAnsi="Segoe UI"/>
        </w:rPr>
      </w:pPr>
      <w:r w:rsidRPr="000F24BF">
        <w:rPr>
          <w:rFonts w:ascii="Segoe UI" w:eastAsia="Microsoft JhengHei" w:hAnsi="Segoe UI" w:cs="PMingLiU"/>
          <w:lang w:eastAsia="zh-TW"/>
        </w:rPr>
        <w:t>香料奶茶必須積極應對各種潛在挑戰與威脅，包括價格定位、市場認知度、同業競爭、法規限制以及永續發展等面向，以掃除區域市場成長與擴展之路徑障礙。</w:t>
      </w:r>
    </w:p>
    <w:p w14:paraId="716FA3F0" w14:textId="2AD12232" w:rsidR="6FF815AF" w:rsidRPr="000F24BF" w:rsidRDefault="000F24BF" w:rsidP="67E48395">
      <w:pPr>
        <w:rPr>
          <w:rFonts w:ascii="Segoe UI" w:eastAsia="Microsoft JhengHei" w:hAnsi="Segoe UI"/>
        </w:rPr>
      </w:pPr>
      <w:r w:rsidRPr="000F24BF">
        <w:rPr>
          <w:rFonts w:ascii="Segoe UI" w:eastAsia="Microsoft JhengHei" w:hAnsi="Segoe UI" w:cs="PMingLiU"/>
          <w:lang w:eastAsia="zh-TW"/>
        </w:rPr>
        <w:t>總體而言，香料奶茶在拉丁美洲市場雖深具發展潛力與龐大商機，但同時亦面臨若干挑戰及風險。本報告闡述之推廣計畫与策略，其宗旨在於應對前述各項議題，並致力達成預期成果。然而，此推廣計畫与策略仍須因應持續變動的市場情勢及顧客意見回饋，進行常態性的監測、評估與相應調整。</w:t>
      </w:r>
    </w:p>
    <w:p w14:paraId="2C078E63" w14:textId="77777777" w:rsidR="00B213FA" w:rsidRPr="000F24BF" w:rsidRDefault="00B213FA">
      <w:pPr>
        <w:rPr>
          <w:rFonts w:ascii="Segoe UI" w:eastAsia="Microsoft JhengHei" w:hAnsi="Segoe UI"/>
        </w:rPr>
      </w:pPr>
    </w:p>
    <w:sectPr w:rsidR="00B213FA" w:rsidRPr="000F2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0642"/>
    <w:multiLevelType w:val="hybridMultilevel"/>
    <w:tmpl w:val="70329054"/>
    <w:lvl w:ilvl="0" w:tplc="434E7004">
      <w:start w:val="1"/>
      <w:numFmt w:val="bullet"/>
      <w:lvlText w:val=""/>
      <w:lvlJc w:val="left"/>
      <w:pPr>
        <w:ind w:left="720" w:hanging="360"/>
      </w:pPr>
      <w:rPr>
        <w:rFonts w:ascii="Symbol" w:hAnsi="Symbol" w:hint="default"/>
      </w:rPr>
    </w:lvl>
    <w:lvl w:ilvl="1" w:tplc="EC7CE2B8">
      <w:start w:val="1"/>
      <w:numFmt w:val="bullet"/>
      <w:lvlText w:val="o"/>
      <w:lvlJc w:val="left"/>
      <w:pPr>
        <w:ind w:left="1440" w:hanging="360"/>
      </w:pPr>
      <w:rPr>
        <w:rFonts w:ascii="Courier New" w:hAnsi="Courier New" w:hint="default"/>
      </w:rPr>
    </w:lvl>
    <w:lvl w:ilvl="2" w:tplc="42DA235A">
      <w:start w:val="1"/>
      <w:numFmt w:val="bullet"/>
      <w:lvlText w:val=""/>
      <w:lvlJc w:val="left"/>
      <w:pPr>
        <w:ind w:left="2160" w:hanging="360"/>
      </w:pPr>
      <w:rPr>
        <w:rFonts w:ascii="Wingdings" w:hAnsi="Wingdings" w:hint="default"/>
      </w:rPr>
    </w:lvl>
    <w:lvl w:ilvl="3" w:tplc="9D7ADB74">
      <w:start w:val="1"/>
      <w:numFmt w:val="bullet"/>
      <w:lvlText w:val=""/>
      <w:lvlJc w:val="left"/>
      <w:pPr>
        <w:ind w:left="2880" w:hanging="360"/>
      </w:pPr>
      <w:rPr>
        <w:rFonts w:ascii="Symbol" w:hAnsi="Symbol" w:hint="default"/>
      </w:rPr>
    </w:lvl>
    <w:lvl w:ilvl="4" w:tplc="91C2284A">
      <w:start w:val="1"/>
      <w:numFmt w:val="bullet"/>
      <w:lvlText w:val="o"/>
      <w:lvlJc w:val="left"/>
      <w:pPr>
        <w:ind w:left="3600" w:hanging="360"/>
      </w:pPr>
      <w:rPr>
        <w:rFonts w:ascii="Courier New" w:hAnsi="Courier New" w:hint="default"/>
      </w:rPr>
    </w:lvl>
    <w:lvl w:ilvl="5" w:tplc="2B70AF9E">
      <w:start w:val="1"/>
      <w:numFmt w:val="bullet"/>
      <w:lvlText w:val=""/>
      <w:lvlJc w:val="left"/>
      <w:pPr>
        <w:ind w:left="4320" w:hanging="360"/>
      </w:pPr>
      <w:rPr>
        <w:rFonts w:ascii="Wingdings" w:hAnsi="Wingdings" w:hint="default"/>
      </w:rPr>
    </w:lvl>
    <w:lvl w:ilvl="6" w:tplc="C11CCF28">
      <w:start w:val="1"/>
      <w:numFmt w:val="bullet"/>
      <w:lvlText w:val=""/>
      <w:lvlJc w:val="left"/>
      <w:pPr>
        <w:ind w:left="5040" w:hanging="360"/>
      </w:pPr>
      <w:rPr>
        <w:rFonts w:ascii="Symbol" w:hAnsi="Symbol" w:hint="default"/>
      </w:rPr>
    </w:lvl>
    <w:lvl w:ilvl="7" w:tplc="B9C0A60E">
      <w:start w:val="1"/>
      <w:numFmt w:val="bullet"/>
      <w:lvlText w:val="o"/>
      <w:lvlJc w:val="left"/>
      <w:pPr>
        <w:ind w:left="5760" w:hanging="360"/>
      </w:pPr>
      <w:rPr>
        <w:rFonts w:ascii="Courier New" w:hAnsi="Courier New" w:hint="default"/>
      </w:rPr>
    </w:lvl>
    <w:lvl w:ilvl="8" w:tplc="F684CCF2">
      <w:start w:val="1"/>
      <w:numFmt w:val="bullet"/>
      <w:lvlText w:val=""/>
      <w:lvlJc w:val="left"/>
      <w:pPr>
        <w:ind w:left="6480" w:hanging="360"/>
      </w:pPr>
      <w:rPr>
        <w:rFonts w:ascii="Wingdings" w:hAnsi="Wingdings" w:hint="default"/>
      </w:rPr>
    </w:lvl>
  </w:abstractNum>
  <w:abstractNum w:abstractNumId="1" w15:restartNumberingAfterBreak="0">
    <w:nsid w:val="30100659"/>
    <w:multiLevelType w:val="hybridMultilevel"/>
    <w:tmpl w:val="3C2CE61A"/>
    <w:lvl w:ilvl="0" w:tplc="6FB0259A">
      <w:start w:val="1"/>
      <w:numFmt w:val="bullet"/>
      <w:lvlText w:val=""/>
      <w:lvlJc w:val="left"/>
      <w:pPr>
        <w:ind w:left="720" w:hanging="360"/>
      </w:pPr>
      <w:rPr>
        <w:rFonts w:ascii="Symbol" w:hAnsi="Symbol" w:hint="default"/>
      </w:rPr>
    </w:lvl>
    <w:lvl w:ilvl="1" w:tplc="0B401A70">
      <w:start w:val="1"/>
      <w:numFmt w:val="bullet"/>
      <w:lvlText w:val="o"/>
      <w:lvlJc w:val="left"/>
      <w:pPr>
        <w:ind w:left="1440" w:hanging="360"/>
      </w:pPr>
      <w:rPr>
        <w:rFonts w:ascii="Courier New" w:hAnsi="Courier New" w:hint="default"/>
      </w:rPr>
    </w:lvl>
    <w:lvl w:ilvl="2" w:tplc="C070281C">
      <w:start w:val="1"/>
      <w:numFmt w:val="bullet"/>
      <w:lvlText w:val=""/>
      <w:lvlJc w:val="left"/>
      <w:pPr>
        <w:ind w:left="2160" w:hanging="360"/>
      </w:pPr>
      <w:rPr>
        <w:rFonts w:ascii="Wingdings" w:hAnsi="Wingdings" w:hint="default"/>
      </w:rPr>
    </w:lvl>
    <w:lvl w:ilvl="3" w:tplc="279C02FE">
      <w:start w:val="1"/>
      <w:numFmt w:val="bullet"/>
      <w:lvlText w:val=""/>
      <w:lvlJc w:val="left"/>
      <w:pPr>
        <w:ind w:left="2880" w:hanging="360"/>
      </w:pPr>
      <w:rPr>
        <w:rFonts w:ascii="Symbol" w:hAnsi="Symbol" w:hint="default"/>
      </w:rPr>
    </w:lvl>
    <w:lvl w:ilvl="4" w:tplc="33D82C88">
      <w:start w:val="1"/>
      <w:numFmt w:val="bullet"/>
      <w:lvlText w:val="o"/>
      <w:lvlJc w:val="left"/>
      <w:pPr>
        <w:ind w:left="3600" w:hanging="360"/>
      </w:pPr>
      <w:rPr>
        <w:rFonts w:ascii="Courier New" w:hAnsi="Courier New" w:hint="default"/>
      </w:rPr>
    </w:lvl>
    <w:lvl w:ilvl="5" w:tplc="D690DFC0">
      <w:start w:val="1"/>
      <w:numFmt w:val="bullet"/>
      <w:lvlText w:val=""/>
      <w:lvlJc w:val="left"/>
      <w:pPr>
        <w:ind w:left="4320" w:hanging="360"/>
      </w:pPr>
      <w:rPr>
        <w:rFonts w:ascii="Wingdings" w:hAnsi="Wingdings" w:hint="default"/>
      </w:rPr>
    </w:lvl>
    <w:lvl w:ilvl="6" w:tplc="4B045652">
      <w:start w:val="1"/>
      <w:numFmt w:val="bullet"/>
      <w:lvlText w:val=""/>
      <w:lvlJc w:val="left"/>
      <w:pPr>
        <w:ind w:left="5040" w:hanging="360"/>
      </w:pPr>
      <w:rPr>
        <w:rFonts w:ascii="Symbol" w:hAnsi="Symbol" w:hint="default"/>
      </w:rPr>
    </w:lvl>
    <w:lvl w:ilvl="7" w:tplc="E5CEB6DA">
      <w:start w:val="1"/>
      <w:numFmt w:val="bullet"/>
      <w:lvlText w:val="o"/>
      <w:lvlJc w:val="left"/>
      <w:pPr>
        <w:ind w:left="5760" w:hanging="360"/>
      </w:pPr>
      <w:rPr>
        <w:rFonts w:ascii="Courier New" w:hAnsi="Courier New" w:hint="default"/>
      </w:rPr>
    </w:lvl>
    <w:lvl w:ilvl="8" w:tplc="65EA4464">
      <w:start w:val="1"/>
      <w:numFmt w:val="bullet"/>
      <w:lvlText w:val=""/>
      <w:lvlJc w:val="left"/>
      <w:pPr>
        <w:ind w:left="6480" w:hanging="360"/>
      </w:pPr>
      <w:rPr>
        <w:rFonts w:ascii="Wingdings" w:hAnsi="Wingdings" w:hint="default"/>
      </w:rPr>
    </w:lvl>
  </w:abstractNum>
  <w:abstractNum w:abstractNumId="2" w15:restartNumberingAfterBreak="0">
    <w:nsid w:val="71EB2020"/>
    <w:multiLevelType w:val="hybridMultilevel"/>
    <w:tmpl w:val="BF0E0D78"/>
    <w:lvl w:ilvl="0" w:tplc="D40C92A4">
      <w:start w:val="1"/>
      <w:numFmt w:val="bullet"/>
      <w:lvlText w:val=""/>
      <w:lvlJc w:val="left"/>
      <w:pPr>
        <w:ind w:left="720" w:hanging="360"/>
      </w:pPr>
      <w:rPr>
        <w:rFonts w:ascii="Symbol" w:hAnsi="Symbol" w:hint="default"/>
      </w:rPr>
    </w:lvl>
    <w:lvl w:ilvl="1" w:tplc="0D90A23C">
      <w:start w:val="1"/>
      <w:numFmt w:val="bullet"/>
      <w:lvlText w:val="o"/>
      <w:lvlJc w:val="left"/>
      <w:pPr>
        <w:ind w:left="1440" w:hanging="360"/>
      </w:pPr>
      <w:rPr>
        <w:rFonts w:ascii="Courier New" w:hAnsi="Courier New" w:hint="default"/>
      </w:rPr>
    </w:lvl>
    <w:lvl w:ilvl="2" w:tplc="48FC503A">
      <w:start w:val="1"/>
      <w:numFmt w:val="bullet"/>
      <w:lvlText w:val=""/>
      <w:lvlJc w:val="left"/>
      <w:pPr>
        <w:ind w:left="2160" w:hanging="360"/>
      </w:pPr>
      <w:rPr>
        <w:rFonts w:ascii="Wingdings" w:hAnsi="Wingdings" w:hint="default"/>
      </w:rPr>
    </w:lvl>
    <w:lvl w:ilvl="3" w:tplc="12FA6ECA">
      <w:start w:val="1"/>
      <w:numFmt w:val="bullet"/>
      <w:lvlText w:val=""/>
      <w:lvlJc w:val="left"/>
      <w:pPr>
        <w:ind w:left="2880" w:hanging="360"/>
      </w:pPr>
      <w:rPr>
        <w:rFonts w:ascii="Symbol" w:hAnsi="Symbol" w:hint="default"/>
      </w:rPr>
    </w:lvl>
    <w:lvl w:ilvl="4" w:tplc="ADFC485A">
      <w:start w:val="1"/>
      <w:numFmt w:val="bullet"/>
      <w:lvlText w:val="o"/>
      <w:lvlJc w:val="left"/>
      <w:pPr>
        <w:ind w:left="3600" w:hanging="360"/>
      </w:pPr>
      <w:rPr>
        <w:rFonts w:ascii="Courier New" w:hAnsi="Courier New" w:hint="default"/>
      </w:rPr>
    </w:lvl>
    <w:lvl w:ilvl="5" w:tplc="1C903C74">
      <w:start w:val="1"/>
      <w:numFmt w:val="bullet"/>
      <w:lvlText w:val=""/>
      <w:lvlJc w:val="left"/>
      <w:pPr>
        <w:ind w:left="4320" w:hanging="360"/>
      </w:pPr>
      <w:rPr>
        <w:rFonts w:ascii="Wingdings" w:hAnsi="Wingdings" w:hint="default"/>
      </w:rPr>
    </w:lvl>
    <w:lvl w:ilvl="6" w:tplc="7FC2AA8C">
      <w:start w:val="1"/>
      <w:numFmt w:val="bullet"/>
      <w:lvlText w:val=""/>
      <w:lvlJc w:val="left"/>
      <w:pPr>
        <w:ind w:left="5040" w:hanging="360"/>
      </w:pPr>
      <w:rPr>
        <w:rFonts w:ascii="Symbol" w:hAnsi="Symbol" w:hint="default"/>
      </w:rPr>
    </w:lvl>
    <w:lvl w:ilvl="7" w:tplc="2BCA6260">
      <w:start w:val="1"/>
      <w:numFmt w:val="bullet"/>
      <w:lvlText w:val="o"/>
      <w:lvlJc w:val="left"/>
      <w:pPr>
        <w:ind w:left="5760" w:hanging="360"/>
      </w:pPr>
      <w:rPr>
        <w:rFonts w:ascii="Courier New" w:hAnsi="Courier New" w:hint="default"/>
      </w:rPr>
    </w:lvl>
    <w:lvl w:ilvl="8" w:tplc="9AF8C84C">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0F24BF"/>
    <w:rsid w:val="0011195E"/>
    <w:rsid w:val="0044AF5E"/>
    <w:rsid w:val="00603114"/>
    <w:rsid w:val="007E20A4"/>
    <w:rsid w:val="008C59BD"/>
    <w:rsid w:val="00B213FA"/>
    <w:rsid w:val="00D0462E"/>
    <w:rsid w:val="00E03129"/>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5</cp:revision>
  <dcterms:created xsi:type="dcterms:W3CDTF">2024-01-24T22:09:00Z</dcterms:created>
  <dcterms:modified xsi:type="dcterms:W3CDTF">2025-05-20T03:52:00Z</dcterms:modified>
</cp:coreProperties>
</file>