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68DC8" w14:textId="7F50D4CE" w:rsidR="00C30722" w:rsidRPr="00C30722" w:rsidRDefault="00C30722" w:rsidP="00C30722">
      <w:r w:rsidRPr="00C30722">
        <w:rPr>
          <w:b/>
          <w:bCs/>
        </w:rPr>
        <w:t>From:</w:t>
      </w:r>
      <w:r w:rsidRPr="00C30722">
        <w:t xml:space="preserve"> </w:t>
      </w:r>
      <w:r>
        <w:t>Christian Lacombe</w:t>
      </w:r>
      <w:r w:rsidRPr="00C30722">
        <w:t>, Director of IT Infrastructure</w:t>
      </w:r>
      <w:r w:rsidRPr="00C30722">
        <w:br/>
      </w:r>
      <w:r w:rsidRPr="00C30722">
        <w:rPr>
          <w:b/>
          <w:bCs/>
        </w:rPr>
        <w:t>To:</w:t>
      </w:r>
      <w:r w:rsidRPr="00C30722">
        <w:t xml:space="preserve"> IT Project Team</w:t>
      </w:r>
    </w:p>
    <w:p w14:paraId="05B9F3E6" w14:textId="77777777" w:rsidR="00C30722" w:rsidRPr="00C30722" w:rsidRDefault="00C30722" w:rsidP="00C30722">
      <w:r w:rsidRPr="00C30722">
        <w:rPr>
          <w:b/>
          <w:bCs/>
        </w:rPr>
        <w:t>Subject:</w:t>
      </w:r>
      <w:r w:rsidRPr="00C30722">
        <w:t xml:space="preserve"> Initial Proposal – Network Modernization and Security Upgrade</w:t>
      </w:r>
    </w:p>
    <w:p w14:paraId="49CE618C" w14:textId="6254B647" w:rsidR="00C30722" w:rsidRPr="00C30722" w:rsidRDefault="00C30722" w:rsidP="00C30722">
      <w:r w:rsidRPr="00C30722">
        <w:t>Our network backbone equipment has reached end of life. Several routers and switches will no longer receive security updates after Q</w:t>
      </w:r>
      <w:r>
        <w:t>4</w:t>
      </w:r>
      <w:r w:rsidRPr="00C30722">
        <w:t>.</w:t>
      </w:r>
    </w:p>
    <w:p w14:paraId="0D810B08" w14:textId="77777777" w:rsidR="00C30722" w:rsidRPr="00C30722" w:rsidRDefault="00C30722" w:rsidP="00C30722">
      <w:r w:rsidRPr="00C30722">
        <w:t>The proposed project will:</w:t>
      </w:r>
      <w:r w:rsidRPr="00C30722">
        <w:br/>
        <w:t>• Replace legacy hardware with Azure-compatible network devices.</w:t>
      </w:r>
      <w:r w:rsidRPr="00C30722">
        <w:br/>
        <w:t>• Implement zero-trust access controls across the corporate and branch offices.</w:t>
      </w:r>
      <w:r w:rsidRPr="00C30722">
        <w:br/>
        <w:t>• Migrate remote-access VPN users to Microsoft Entra ID conditional access.</w:t>
      </w:r>
      <w:r w:rsidRPr="00C30722">
        <w:br/>
        <w:t>• Upgrade wireless access points to Wi-Fi 6 for improved hybrid-work performance.</w:t>
      </w:r>
    </w:p>
    <w:p w14:paraId="2A90FD36" w14:textId="77777777" w:rsidR="00C30722" w:rsidRPr="00C30722" w:rsidRDefault="00C30722" w:rsidP="00C30722">
      <w:r w:rsidRPr="00C30722">
        <w:t>Deliverables should include an implementation roadmap, cost estimates, downtime mitigation plan, and a post-deployment validation checklist.</w:t>
      </w:r>
    </w:p>
    <w:p w14:paraId="426B89FC" w14:textId="77777777" w:rsidR="00F73AC3" w:rsidRDefault="00F73AC3"/>
    <w:sectPr w:rsidR="00F73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722"/>
    <w:rsid w:val="0003081F"/>
    <w:rsid w:val="00591928"/>
    <w:rsid w:val="007E195E"/>
    <w:rsid w:val="00984E07"/>
    <w:rsid w:val="00C30722"/>
    <w:rsid w:val="00C70FAF"/>
    <w:rsid w:val="00CD0A06"/>
    <w:rsid w:val="00DB7A42"/>
    <w:rsid w:val="00F73AC3"/>
    <w:rsid w:val="00FC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BDE4C"/>
  <w15:chartTrackingRefBased/>
  <w15:docId w15:val="{9B1C8C49-8067-4509-A006-7ACC7A489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ajorBidi"/>
        <w:color w:val="0F4761" w:themeColor="accent1" w:themeShade="BF"/>
        <w:sz w:val="24"/>
        <w:szCs w:val="4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D4A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0722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722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722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722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722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722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722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722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722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722"/>
    <w:rPr>
      <w:rFonts w:asciiTheme="majorHAnsi" w:eastAsiaTheme="majorEastAsia" w:hAnsiTheme="majorHAnsi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722"/>
    <w:rPr>
      <w:rFonts w:asciiTheme="majorHAnsi" w:eastAsiaTheme="majorEastAsia" w:hAnsiTheme="majorHAns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722"/>
    <w:rPr>
      <w:rFonts w:asciiTheme="minorHAnsi" w:eastAsiaTheme="majorEastAsia" w:hAnsiTheme="minorHAns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722"/>
    <w:rPr>
      <w:rFonts w:asciiTheme="minorHAnsi" w:eastAsiaTheme="majorEastAsia" w:hAnsiTheme="minorHAns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722"/>
    <w:rPr>
      <w:rFonts w:asciiTheme="minorHAnsi" w:eastAsiaTheme="majorEastAsia" w:hAnsiTheme="minorHAn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722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722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722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722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722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722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722"/>
    <w:pPr>
      <w:numPr>
        <w:ilvl w:val="1"/>
      </w:numPr>
    </w:pPr>
    <w:rPr>
      <w:rFonts w:asciiTheme="minorHAnsi" w:eastAsiaTheme="majorEastAsia" w:hAnsiTheme="minorHAns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722"/>
    <w:rPr>
      <w:rFonts w:asciiTheme="minorHAnsi" w:eastAsiaTheme="majorEastAsia" w:hAnsiTheme="minorHAns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72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30722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C30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722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C30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95</Words>
  <Characters>658</Characters>
  <Application>Microsoft Office Word</Application>
  <DocSecurity>0</DocSecurity>
  <Lines>18</Lines>
  <Paragraphs>11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Frink</dc:creator>
  <cp:keywords/>
  <dc:description/>
  <cp:lastModifiedBy>Tony Frink</cp:lastModifiedBy>
  <cp:revision>2</cp:revision>
  <dcterms:created xsi:type="dcterms:W3CDTF">2025-11-06T20:11:00Z</dcterms:created>
  <dcterms:modified xsi:type="dcterms:W3CDTF">2025-11-06T20:33:00Z</dcterms:modified>
</cp:coreProperties>
</file>