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A9E" w14:textId="77777777" w:rsidR="00EA69E9" w:rsidRPr="00EA69E9" w:rsidRDefault="00EA69E9" w:rsidP="00EA69E9">
      <w:pPr>
        <w:rPr>
          <w:b/>
          <w:bCs/>
        </w:rPr>
      </w:pPr>
      <w:r w:rsidRPr="00EA69E9">
        <w:rPr>
          <w:b/>
          <w:bCs/>
        </w:rPr>
        <w:t>TR</w:t>
      </w:r>
      <w:r w:rsidRPr="00EA69E9">
        <w:rPr>
          <w:b/>
          <w:bCs/>
        </w:rPr>
        <w:noBreakHyphen/>
        <w:t>Pulse Program Overview</w:t>
      </w:r>
    </w:p>
    <w:p w14:paraId="626E27A8" w14:textId="77777777" w:rsidR="00EA69E9" w:rsidRPr="00EA69E9" w:rsidRDefault="00EA69E9" w:rsidP="00EA69E9">
      <w:r w:rsidRPr="00EA69E9">
        <w:rPr>
          <w:b/>
          <w:bCs/>
        </w:rPr>
        <w:t>Audience:</w:t>
      </w:r>
      <w:r w:rsidRPr="00EA69E9">
        <w:t xml:space="preserve"> All employees</w:t>
      </w:r>
      <w:r w:rsidRPr="00EA69E9">
        <w:br/>
      </w:r>
      <w:r w:rsidRPr="00EA69E9">
        <w:rPr>
          <w:b/>
          <w:bCs/>
        </w:rPr>
        <w:t>Owner:</w:t>
      </w:r>
      <w:r w:rsidRPr="00EA69E9">
        <w:t xml:space="preserve"> Corporate Communications</w:t>
      </w:r>
      <w:r w:rsidRPr="00EA69E9">
        <w:br/>
      </w:r>
      <w:r w:rsidRPr="00EA69E9">
        <w:rPr>
          <w:b/>
          <w:bCs/>
        </w:rPr>
        <w:t>Last updated:</w:t>
      </w:r>
      <w:r w:rsidRPr="00EA69E9">
        <w:t xml:space="preserve"> January 2026</w:t>
      </w:r>
    </w:p>
    <w:p w14:paraId="36F44667" w14:textId="77777777" w:rsidR="00EA69E9" w:rsidRPr="00EA69E9" w:rsidRDefault="00000000" w:rsidP="00EA69E9">
      <w:r>
        <w:pict w14:anchorId="5256E1CB">
          <v:rect id="_x0000_i1025" style="width:0;height:1.5pt" o:hralign="center" o:hrstd="t" o:hr="t" fillcolor="#a0a0a0" stroked="f"/>
        </w:pict>
      </w:r>
    </w:p>
    <w:p w14:paraId="543DA63F" w14:textId="77777777" w:rsidR="00EA69E9" w:rsidRPr="00EA69E9" w:rsidRDefault="00EA69E9" w:rsidP="00EA69E9">
      <w:pPr>
        <w:rPr>
          <w:b/>
          <w:bCs/>
        </w:rPr>
      </w:pPr>
      <w:r w:rsidRPr="00EA69E9">
        <w:rPr>
          <w:b/>
          <w:bCs/>
        </w:rPr>
        <w:t>What is TR</w:t>
      </w:r>
      <w:r w:rsidRPr="00EA69E9">
        <w:rPr>
          <w:b/>
          <w:bCs/>
        </w:rPr>
        <w:noBreakHyphen/>
        <w:t>Pulse?</w:t>
      </w:r>
    </w:p>
    <w:p w14:paraId="5C1FAE01" w14:textId="77777777" w:rsidR="00EA69E9" w:rsidRPr="00EA69E9" w:rsidRDefault="00EA69E9" w:rsidP="00EA69E9">
      <w:r w:rsidRPr="00EA69E9">
        <w:t>TR</w:t>
      </w:r>
      <w:r w:rsidRPr="00EA69E9">
        <w:noBreakHyphen/>
        <w:t>Pulse is Trey Research’s quarterly communication experience designed to strengthen transparency, leadership connection, and employee engagement across the organization. It creates consistent moments for employees to hear from leadership, understand company priorities, and share questions, ideas, and feedback—regardless of role, location, or work schedule.</w:t>
      </w:r>
    </w:p>
    <w:p w14:paraId="46634483" w14:textId="77777777" w:rsidR="00EA69E9" w:rsidRPr="00EA69E9" w:rsidRDefault="00EA69E9" w:rsidP="00EA69E9">
      <w:r w:rsidRPr="00EA69E9">
        <w:t>TR</w:t>
      </w:r>
      <w:r w:rsidRPr="00EA69E9">
        <w:noBreakHyphen/>
        <w:t>Pulse is not a one</w:t>
      </w:r>
      <w:r w:rsidRPr="00EA69E9">
        <w:noBreakHyphen/>
        <w:t>way information channel. It is an ongoing conversation that supports openness, trust, and shared accountability.</w:t>
      </w:r>
    </w:p>
    <w:p w14:paraId="694841DC" w14:textId="77777777" w:rsidR="00EA69E9" w:rsidRPr="00EA69E9" w:rsidRDefault="00000000" w:rsidP="00EA69E9">
      <w:r>
        <w:pict w14:anchorId="6A2101FC">
          <v:rect id="_x0000_i1026" style="width:0;height:1.5pt" o:hralign="center" o:hrstd="t" o:hr="t" fillcolor="#a0a0a0" stroked="f"/>
        </w:pict>
      </w:r>
    </w:p>
    <w:p w14:paraId="141380D2" w14:textId="77777777" w:rsidR="00EA69E9" w:rsidRPr="00EA69E9" w:rsidRDefault="00EA69E9" w:rsidP="00EA69E9">
      <w:pPr>
        <w:rPr>
          <w:b/>
          <w:bCs/>
        </w:rPr>
      </w:pPr>
      <w:r w:rsidRPr="00EA69E9">
        <w:rPr>
          <w:b/>
          <w:bCs/>
        </w:rPr>
        <w:t>Why TR</w:t>
      </w:r>
      <w:r w:rsidRPr="00EA69E9">
        <w:rPr>
          <w:b/>
          <w:bCs/>
        </w:rPr>
        <w:noBreakHyphen/>
        <w:t>Pulse Matters</w:t>
      </w:r>
    </w:p>
    <w:p w14:paraId="4B41C158" w14:textId="77777777" w:rsidR="00EA69E9" w:rsidRPr="00EA69E9" w:rsidRDefault="00EA69E9" w:rsidP="00EA69E9">
      <w:r w:rsidRPr="00EA69E9">
        <w:t>Recent employee feedback highlighted the need for:</w:t>
      </w:r>
    </w:p>
    <w:p w14:paraId="34A32AA1" w14:textId="77777777" w:rsidR="00EA69E9" w:rsidRPr="00EA69E9" w:rsidRDefault="00EA69E9" w:rsidP="00EA69E9">
      <w:pPr>
        <w:numPr>
          <w:ilvl w:val="0"/>
          <w:numId w:val="1"/>
        </w:numPr>
      </w:pPr>
      <w:r w:rsidRPr="00EA69E9">
        <w:t>Clearer explanations of strategic decisions</w:t>
      </w:r>
    </w:p>
    <w:p w14:paraId="72A73E46" w14:textId="77777777" w:rsidR="00EA69E9" w:rsidRPr="00EA69E9" w:rsidRDefault="00EA69E9" w:rsidP="00EA69E9">
      <w:pPr>
        <w:numPr>
          <w:ilvl w:val="0"/>
          <w:numId w:val="1"/>
        </w:numPr>
      </w:pPr>
      <w:r w:rsidRPr="00EA69E9">
        <w:t>More direct connection with leadership</w:t>
      </w:r>
    </w:p>
    <w:p w14:paraId="150CF0D4" w14:textId="77777777" w:rsidR="00EA69E9" w:rsidRPr="00EA69E9" w:rsidRDefault="00EA69E9" w:rsidP="00EA69E9">
      <w:pPr>
        <w:numPr>
          <w:ilvl w:val="0"/>
          <w:numId w:val="1"/>
        </w:numPr>
      </w:pPr>
      <w:r w:rsidRPr="00EA69E9">
        <w:t>Easier ways to get answers without delays</w:t>
      </w:r>
    </w:p>
    <w:p w14:paraId="2C7FAFFC" w14:textId="77777777" w:rsidR="00EA69E9" w:rsidRPr="00EA69E9" w:rsidRDefault="00EA69E9" w:rsidP="00EA69E9">
      <w:r w:rsidRPr="00EA69E9">
        <w:t>TR</w:t>
      </w:r>
      <w:r w:rsidRPr="00EA69E9">
        <w:noBreakHyphen/>
        <w:t>Pulse responds to that feedback by creating predictable, visible communication moments and making leadership updates and employee input easier to access.</w:t>
      </w:r>
    </w:p>
    <w:p w14:paraId="398F2E83" w14:textId="77777777" w:rsidR="00EA69E9" w:rsidRPr="00EA69E9" w:rsidRDefault="00000000" w:rsidP="00EA69E9">
      <w:r>
        <w:pict w14:anchorId="0F560734">
          <v:rect id="_x0000_i1027" style="width:0;height:1.5pt" o:hralign="center" o:hrstd="t" o:hr="t" fillcolor="#a0a0a0" stroked="f"/>
        </w:pict>
      </w:r>
    </w:p>
    <w:p w14:paraId="44F83ADF" w14:textId="77777777" w:rsidR="00EA69E9" w:rsidRPr="00EA69E9" w:rsidRDefault="00EA69E9" w:rsidP="00EA69E9">
      <w:pPr>
        <w:rPr>
          <w:b/>
          <w:bCs/>
        </w:rPr>
      </w:pPr>
      <w:r w:rsidRPr="00EA69E9">
        <w:rPr>
          <w:b/>
          <w:bCs/>
        </w:rPr>
        <w:t>What’s Included in TR</w:t>
      </w:r>
      <w:r w:rsidRPr="00EA69E9">
        <w:rPr>
          <w:b/>
          <w:bCs/>
        </w:rPr>
        <w:noBreakHyphen/>
        <w:t>Pulse</w:t>
      </w:r>
    </w:p>
    <w:p w14:paraId="01F74A58" w14:textId="77777777" w:rsidR="00EA69E9" w:rsidRPr="00EA69E9" w:rsidRDefault="00EA69E9" w:rsidP="00EA69E9">
      <w:r w:rsidRPr="00EA69E9">
        <w:t>Each quarterly TR</w:t>
      </w:r>
      <w:r w:rsidRPr="00EA69E9">
        <w:noBreakHyphen/>
        <w:t>Pulse cycle includes:</w:t>
      </w:r>
    </w:p>
    <w:p w14:paraId="06EBB078" w14:textId="77777777" w:rsidR="00EA69E9" w:rsidRPr="00EA69E9" w:rsidRDefault="00EA69E9" w:rsidP="00EA69E9">
      <w:pPr>
        <w:rPr>
          <w:b/>
          <w:bCs/>
        </w:rPr>
      </w:pPr>
      <w:r w:rsidRPr="00EA69E9">
        <w:rPr>
          <w:b/>
          <w:bCs/>
        </w:rPr>
        <w:t>1. Quarterly Town Hall</w:t>
      </w:r>
    </w:p>
    <w:p w14:paraId="1ADD9C4D" w14:textId="77777777" w:rsidR="00EA69E9" w:rsidRPr="00EA69E9" w:rsidRDefault="00EA69E9" w:rsidP="00EA69E9">
      <w:r w:rsidRPr="00EA69E9">
        <w:t>A virtual, company</w:t>
      </w:r>
      <w:r w:rsidRPr="00EA69E9">
        <w:noBreakHyphen/>
        <w:t>wide event where leaders:</w:t>
      </w:r>
    </w:p>
    <w:p w14:paraId="42C202FD" w14:textId="77777777" w:rsidR="00EA69E9" w:rsidRPr="00EA69E9" w:rsidRDefault="00EA69E9" w:rsidP="00EA69E9">
      <w:pPr>
        <w:numPr>
          <w:ilvl w:val="0"/>
          <w:numId w:val="2"/>
        </w:numPr>
      </w:pPr>
      <w:r w:rsidRPr="00EA69E9">
        <w:t>Share progress on key initiatives</w:t>
      </w:r>
    </w:p>
    <w:p w14:paraId="27F98A60" w14:textId="77777777" w:rsidR="00EA69E9" w:rsidRPr="00EA69E9" w:rsidRDefault="00EA69E9" w:rsidP="00EA69E9">
      <w:pPr>
        <w:numPr>
          <w:ilvl w:val="0"/>
          <w:numId w:val="2"/>
        </w:numPr>
      </w:pPr>
      <w:proofErr w:type="gramStart"/>
      <w:r w:rsidRPr="00EA69E9">
        <w:t>Discuss</w:t>
      </w:r>
      <w:proofErr w:type="gramEnd"/>
      <w:r w:rsidRPr="00EA69E9">
        <w:t xml:space="preserve"> upcoming priorities</w:t>
      </w:r>
    </w:p>
    <w:p w14:paraId="2B3E5A98" w14:textId="77777777" w:rsidR="00EA69E9" w:rsidRPr="00EA69E9" w:rsidRDefault="00EA69E9" w:rsidP="00EA69E9">
      <w:pPr>
        <w:numPr>
          <w:ilvl w:val="0"/>
          <w:numId w:val="2"/>
        </w:numPr>
      </w:pPr>
      <w:r w:rsidRPr="00EA69E9">
        <w:t>Address employee questions and feedback</w:t>
      </w:r>
    </w:p>
    <w:p w14:paraId="12264B45" w14:textId="77777777" w:rsidR="00EA69E9" w:rsidRPr="00EA69E9" w:rsidRDefault="00EA69E9" w:rsidP="00EA69E9">
      <w:r w:rsidRPr="00EA69E9">
        <w:t>Town halls are recorded and shared for employees who can’t attend live.</w:t>
      </w:r>
    </w:p>
    <w:p w14:paraId="62224592" w14:textId="77777777" w:rsidR="00EA69E9" w:rsidRPr="00EA69E9" w:rsidRDefault="00EA69E9" w:rsidP="00EA69E9">
      <w:pPr>
        <w:rPr>
          <w:b/>
          <w:bCs/>
        </w:rPr>
      </w:pPr>
      <w:r w:rsidRPr="00EA69E9">
        <w:rPr>
          <w:b/>
          <w:bCs/>
        </w:rPr>
        <w:t>2. Leadership Updates</w:t>
      </w:r>
    </w:p>
    <w:p w14:paraId="57D3D205" w14:textId="77777777" w:rsidR="00EA69E9" w:rsidRPr="00EA69E9" w:rsidRDefault="00EA69E9" w:rsidP="00EA69E9">
      <w:r w:rsidRPr="00EA69E9">
        <w:t>Clear summaries of strategic initiatives, milestones, and changes. These updates focus on what’s working, what’s evolving, and what’s next.</w:t>
      </w:r>
    </w:p>
    <w:p w14:paraId="742CFDCD" w14:textId="77777777" w:rsidR="00EA69E9" w:rsidRPr="00EA69E9" w:rsidRDefault="00EA69E9" w:rsidP="00EA69E9">
      <w:pPr>
        <w:rPr>
          <w:b/>
          <w:bCs/>
        </w:rPr>
      </w:pPr>
      <w:r w:rsidRPr="00EA69E9">
        <w:rPr>
          <w:b/>
          <w:bCs/>
        </w:rPr>
        <w:t>3. Recognition Spotlights</w:t>
      </w:r>
    </w:p>
    <w:p w14:paraId="7D11A891" w14:textId="77777777" w:rsidR="00EA69E9" w:rsidRPr="00EA69E9" w:rsidRDefault="00EA69E9" w:rsidP="00EA69E9">
      <w:r w:rsidRPr="00EA69E9">
        <w:t>Stories that highlight individual and team contributions across clinical, research, and corporate functions.</w:t>
      </w:r>
    </w:p>
    <w:p w14:paraId="297CAFB3" w14:textId="77777777" w:rsidR="00EA69E9" w:rsidRPr="00EA69E9" w:rsidRDefault="00EA69E9" w:rsidP="00EA69E9">
      <w:pPr>
        <w:rPr>
          <w:b/>
          <w:bCs/>
        </w:rPr>
      </w:pPr>
      <w:r w:rsidRPr="00EA69E9">
        <w:rPr>
          <w:b/>
          <w:bCs/>
        </w:rPr>
        <w:t>4. TR</w:t>
      </w:r>
      <w:r w:rsidRPr="00EA69E9">
        <w:rPr>
          <w:b/>
          <w:bCs/>
        </w:rPr>
        <w:noBreakHyphen/>
        <w:t>Pulse FAQ Assistant</w:t>
      </w:r>
    </w:p>
    <w:p w14:paraId="2F6D2498" w14:textId="77777777" w:rsidR="00EA69E9" w:rsidRPr="00EA69E9" w:rsidRDefault="00EA69E9" w:rsidP="00EA69E9">
      <w:r w:rsidRPr="00EA69E9">
        <w:t>An always</w:t>
      </w:r>
      <w:r w:rsidRPr="00EA69E9">
        <w:noBreakHyphen/>
        <w:t>available digital assistant that helps answer questions about TR</w:t>
      </w:r>
      <w:r w:rsidRPr="00EA69E9">
        <w:noBreakHyphen/>
        <w:t>Pulse, participation, and updates—reducing reliance on email and improving response time.</w:t>
      </w:r>
    </w:p>
    <w:p w14:paraId="0921A866" w14:textId="77777777" w:rsidR="00EA69E9" w:rsidRPr="00EA69E9" w:rsidRDefault="00000000" w:rsidP="00EA69E9">
      <w:r>
        <w:pict w14:anchorId="725F0385">
          <v:rect id="_x0000_i1028" style="width:0;height:1.5pt" o:hralign="center" o:hrstd="t" o:hr="t" fillcolor="#a0a0a0" stroked="f"/>
        </w:pict>
      </w:r>
    </w:p>
    <w:p w14:paraId="6B4607FA" w14:textId="77777777" w:rsidR="00EA69E9" w:rsidRPr="00EA69E9" w:rsidRDefault="00EA69E9" w:rsidP="00EA69E9">
      <w:pPr>
        <w:rPr>
          <w:b/>
          <w:bCs/>
        </w:rPr>
      </w:pPr>
      <w:r w:rsidRPr="00EA69E9">
        <w:rPr>
          <w:b/>
          <w:bCs/>
        </w:rPr>
        <w:t>How Employees Can Participate</w:t>
      </w:r>
    </w:p>
    <w:p w14:paraId="78ACE120" w14:textId="77777777" w:rsidR="00EA69E9" w:rsidRPr="00EA69E9" w:rsidRDefault="00EA69E9" w:rsidP="00EA69E9">
      <w:r w:rsidRPr="00EA69E9">
        <w:t>Employees are encouraged to:</w:t>
      </w:r>
    </w:p>
    <w:p w14:paraId="1B458AA1" w14:textId="77777777" w:rsidR="00EA69E9" w:rsidRPr="00EA69E9" w:rsidRDefault="00EA69E9" w:rsidP="00EA69E9">
      <w:pPr>
        <w:numPr>
          <w:ilvl w:val="0"/>
          <w:numId w:val="3"/>
        </w:numPr>
      </w:pPr>
      <w:r w:rsidRPr="00EA69E9">
        <w:t>Join the TR</w:t>
      </w:r>
      <w:r w:rsidRPr="00EA69E9">
        <w:noBreakHyphen/>
        <w:t>Pulse community in Viva Engage</w:t>
      </w:r>
    </w:p>
    <w:p w14:paraId="55E3FBA8" w14:textId="77777777" w:rsidR="00EA69E9" w:rsidRPr="00EA69E9" w:rsidRDefault="00EA69E9" w:rsidP="00EA69E9">
      <w:pPr>
        <w:numPr>
          <w:ilvl w:val="0"/>
          <w:numId w:val="3"/>
        </w:numPr>
      </w:pPr>
      <w:r w:rsidRPr="00EA69E9">
        <w:t>Attend or watch quarterly town halls</w:t>
      </w:r>
    </w:p>
    <w:p w14:paraId="263A4C93" w14:textId="77777777" w:rsidR="00EA69E9" w:rsidRPr="00EA69E9" w:rsidRDefault="00EA69E9" w:rsidP="00EA69E9">
      <w:pPr>
        <w:numPr>
          <w:ilvl w:val="0"/>
          <w:numId w:val="3"/>
        </w:numPr>
      </w:pPr>
      <w:r w:rsidRPr="00EA69E9">
        <w:lastRenderedPageBreak/>
        <w:t>Submit questions before or during town halls</w:t>
      </w:r>
    </w:p>
    <w:p w14:paraId="25987680" w14:textId="77777777" w:rsidR="00EA69E9" w:rsidRPr="00EA69E9" w:rsidRDefault="00EA69E9" w:rsidP="00EA69E9">
      <w:pPr>
        <w:numPr>
          <w:ilvl w:val="0"/>
          <w:numId w:val="3"/>
        </w:numPr>
      </w:pPr>
      <w:r w:rsidRPr="00EA69E9">
        <w:t>React, comment, and share feedback on TR</w:t>
      </w:r>
      <w:r w:rsidRPr="00EA69E9">
        <w:noBreakHyphen/>
        <w:t>Pulse posts</w:t>
      </w:r>
    </w:p>
    <w:p w14:paraId="6506D0D5" w14:textId="77777777" w:rsidR="00EA69E9" w:rsidRPr="00EA69E9" w:rsidRDefault="00EA69E9" w:rsidP="00EA69E9">
      <w:pPr>
        <w:numPr>
          <w:ilvl w:val="0"/>
          <w:numId w:val="3"/>
        </w:numPr>
      </w:pPr>
      <w:r w:rsidRPr="00EA69E9">
        <w:t>Use the TR</w:t>
      </w:r>
      <w:r w:rsidRPr="00EA69E9">
        <w:noBreakHyphen/>
        <w:t>Pulse FAQ Assistant for quick answers</w:t>
      </w:r>
    </w:p>
    <w:p w14:paraId="51866E65" w14:textId="77777777" w:rsidR="00EA69E9" w:rsidRPr="00EA69E9" w:rsidRDefault="00000000" w:rsidP="00EA69E9">
      <w:r>
        <w:pict w14:anchorId="4216F6E8">
          <v:rect id="_x0000_i1029" style="width:0;height:1.5pt" o:hralign="center" o:hrstd="t" o:hr="t" fillcolor="#a0a0a0" stroked="f"/>
        </w:pict>
      </w:r>
    </w:p>
    <w:p w14:paraId="2D45EB90" w14:textId="77777777" w:rsidR="00EA69E9" w:rsidRPr="00EA69E9" w:rsidRDefault="00EA69E9" w:rsidP="00EA69E9">
      <w:pPr>
        <w:rPr>
          <w:b/>
          <w:bCs/>
        </w:rPr>
      </w:pPr>
      <w:r w:rsidRPr="00EA69E9">
        <w:rPr>
          <w:b/>
          <w:bCs/>
        </w:rPr>
        <w:t>What TR</w:t>
      </w:r>
      <w:r w:rsidRPr="00EA69E9">
        <w:rPr>
          <w:b/>
          <w:bCs/>
        </w:rPr>
        <w:noBreakHyphen/>
        <w:t>Pulse Is—and Isn’t</w:t>
      </w:r>
    </w:p>
    <w:p w14:paraId="6E6AC91A" w14:textId="77777777" w:rsidR="00EA69E9" w:rsidRPr="00EA69E9" w:rsidRDefault="00EA69E9" w:rsidP="00EA69E9">
      <w:r w:rsidRPr="00EA69E9">
        <w:rPr>
          <w:b/>
          <w:bCs/>
        </w:rPr>
        <w:t>TR</w:t>
      </w:r>
      <w:r w:rsidRPr="00EA69E9">
        <w:rPr>
          <w:b/>
          <w:bCs/>
        </w:rPr>
        <w:noBreakHyphen/>
        <w:t>Pulse is:</w:t>
      </w:r>
      <w:r w:rsidRPr="00EA69E9">
        <w:t xml:space="preserve"> </w:t>
      </w:r>
      <w:r w:rsidRPr="00EA69E9">
        <w:rPr>
          <w:rFonts w:ascii="Segoe UI Emoji" w:hAnsi="Segoe UI Emoji" w:cs="Segoe UI Emoji"/>
        </w:rPr>
        <w:t>✅</w:t>
      </w:r>
      <w:r w:rsidRPr="00EA69E9">
        <w:t xml:space="preserve"> A transparency and engagement initiative</w:t>
      </w:r>
      <w:r w:rsidRPr="00EA69E9">
        <w:br/>
      </w:r>
      <w:r w:rsidRPr="00EA69E9">
        <w:rPr>
          <w:rFonts w:ascii="Segoe UI Emoji" w:hAnsi="Segoe UI Emoji" w:cs="Segoe UI Emoji"/>
        </w:rPr>
        <w:t>✅</w:t>
      </w:r>
      <w:r w:rsidRPr="00EA69E9">
        <w:t xml:space="preserve"> A leadership communication experience</w:t>
      </w:r>
      <w:r w:rsidRPr="00EA69E9">
        <w:br/>
      </w:r>
      <w:r w:rsidRPr="00EA69E9">
        <w:rPr>
          <w:rFonts w:ascii="Segoe UI Emoji" w:hAnsi="Segoe UI Emoji" w:cs="Segoe UI Emoji"/>
        </w:rPr>
        <w:t>✅</w:t>
      </w:r>
      <w:r w:rsidRPr="00EA69E9">
        <w:t xml:space="preserve"> A way to share progress and hear employee perspectives</w:t>
      </w:r>
    </w:p>
    <w:p w14:paraId="11B1E9D4" w14:textId="77777777" w:rsidR="00EA69E9" w:rsidRPr="00EA69E9" w:rsidRDefault="00EA69E9" w:rsidP="00EA69E9">
      <w:r w:rsidRPr="00EA69E9">
        <w:rPr>
          <w:b/>
          <w:bCs/>
        </w:rPr>
        <w:t>TR</w:t>
      </w:r>
      <w:r w:rsidRPr="00EA69E9">
        <w:rPr>
          <w:b/>
          <w:bCs/>
        </w:rPr>
        <w:noBreakHyphen/>
        <w:t>Pulse is not:</w:t>
      </w:r>
      <w:r w:rsidRPr="00EA69E9">
        <w:t xml:space="preserve"> </w:t>
      </w:r>
      <w:r w:rsidRPr="00EA69E9">
        <w:rPr>
          <w:rFonts w:ascii="Segoe UI Emoji" w:hAnsi="Segoe UI Emoji" w:cs="Segoe UI Emoji"/>
        </w:rPr>
        <w:t>❌</w:t>
      </w:r>
      <w:r w:rsidRPr="00EA69E9">
        <w:t xml:space="preserve"> A replacement for HR support or policies</w:t>
      </w:r>
      <w:r w:rsidRPr="00EA69E9">
        <w:br/>
      </w:r>
      <w:r w:rsidRPr="00EA69E9">
        <w:rPr>
          <w:rFonts w:ascii="Segoe UI Emoji" w:hAnsi="Segoe UI Emoji" w:cs="Segoe UI Emoji"/>
        </w:rPr>
        <w:t>❌</w:t>
      </w:r>
      <w:r w:rsidRPr="00EA69E9">
        <w:t xml:space="preserve"> A performance management system</w:t>
      </w:r>
      <w:r w:rsidRPr="00EA69E9">
        <w:br/>
      </w:r>
      <w:r w:rsidRPr="00EA69E9">
        <w:rPr>
          <w:rFonts w:ascii="Segoe UI Emoji" w:hAnsi="Segoe UI Emoji" w:cs="Segoe UI Emoji"/>
        </w:rPr>
        <w:t>❌</w:t>
      </w:r>
      <w:r w:rsidRPr="00EA69E9">
        <w:t xml:space="preserve"> A venue for individual employee disputes</w:t>
      </w:r>
    </w:p>
    <w:p w14:paraId="71641565" w14:textId="77777777" w:rsidR="00EA69E9" w:rsidRPr="00EA69E9" w:rsidRDefault="00EA69E9" w:rsidP="00EA69E9">
      <w:r w:rsidRPr="00EA69E9">
        <w:t>For HR</w:t>
      </w:r>
      <w:r w:rsidRPr="00EA69E9">
        <w:noBreakHyphen/>
        <w:t>specific or personal matters, employees should continue using established HR channels.</w:t>
      </w:r>
    </w:p>
    <w:p w14:paraId="2795CA6A" w14:textId="77777777" w:rsidR="00EA69E9" w:rsidRPr="00EA69E9" w:rsidRDefault="00000000" w:rsidP="00EA69E9">
      <w:r>
        <w:pict w14:anchorId="060B0A36">
          <v:rect id="_x0000_i1030" style="width:0;height:1.5pt" o:hralign="center" o:hrstd="t" o:hr="t" fillcolor="#a0a0a0" stroked="f"/>
        </w:pict>
      </w:r>
    </w:p>
    <w:p w14:paraId="38830EC3" w14:textId="77777777" w:rsidR="00EA69E9" w:rsidRPr="00EA69E9" w:rsidRDefault="00EA69E9" w:rsidP="00EA69E9">
      <w:pPr>
        <w:rPr>
          <w:b/>
          <w:bCs/>
        </w:rPr>
      </w:pPr>
      <w:r w:rsidRPr="00EA69E9">
        <w:rPr>
          <w:b/>
          <w:bCs/>
        </w:rPr>
        <w:t>Where to Find TR</w:t>
      </w:r>
      <w:r w:rsidRPr="00EA69E9">
        <w:rPr>
          <w:b/>
          <w:bCs/>
        </w:rPr>
        <w:noBreakHyphen/>
        <w:t>Pulse Resources</w:t>
      </w:r>
    </w:p>
    <w:p w14:paraId="16DA28E8" w14:textId="77777777" w:rsidR="00EA69E9" w:rsidRPr="00EA69E9" w:rsidRDefault="00EA69E9" w:rsidP="00EA69E9">
      <w:pPr>
        <w:numPr>
          <w:ilvl w:val="0"/>
          <w:numId w:val="4"/>
        </w:numPr>
      </w:pPr>
      <w:r w:rsidRPr="00EA69E9">
        <w:rPr>
          <w:b/>
          <w:bCs/>
        </w:rPr>
        <w:t>Viva Engage:</w:t>
      </w:r>
      <w:r w:rsidRPr="00EA69E9">
        <w:t xml:space="preserve"> TR</w:t>
      </w:r>
      <w:r w:rsidRPr="00EA69E9">
        <w:noBreakHyphen/>
        <w:t>Pulse Community</w:t>
      </w:r>
    </w:p>
    <w:p w14:paraId="4A600C7F" w14:textId="77777777" w:rsidR="00EA69E9" w:rsidRPr="00EA69E9" w:rsidRDefault="00EA69E9" w:rsidP="00EA69E9">
      <w:pPr>
        <w:numPr>
          <w:ilvl w:val="0"/>
          <w:numId w:val="4"/>
        </w:numPr>
      </w:pPr>
      <w:r w:rsidRPr="00EA69E9">
        <w:rPr>
          <w:b/>
          <w:bCs/>
        </w:rPr>
        <w:t>Town Hall Recordings:</w:t>
      </w:r>
      <w:r w:rsidRPr="00EA69E9">
        <w:t xml:space="preserve"> [Link placeholder]</w:t>
      </w:r>
    </w:p>
    <w:p w14:paraId="61CC3129" w14:textId="77777777" w:rsidR="00EA69E9" w:rsidRPr="00EA69E9" w:rsidRDefault="00EA69E9" w:rsidP="00EA69E9">
      <w:pPr>
        <w:numPr>
          <w:ilvl w:val="0"/>
          <w:numId w:val="4"/>
        </w:numPr>
      </w:pPr>
      <w:r w:rsidRPr="00EA69E9">
        <w:rPr>
          <w:b/>
          <w:bCs/>
        </w:rPr>
        <w:t>Submit Questions:</w:t>
      </w:r>
      <w:r w:rsidRPr="00EA69E9">
        <w:t xml:space="preserve"> [Link placeholder]</w:t>
      </w:r>
    </w:p>
    <w:p w14:paraId="7186E79B" w14:textId="77777777" w:rsidR="00EA69E9" w:rsidRPr="00EA69E9" w:rsidRDefault="00EA69E9" w:rsidP="00EA69E9">
      <w:pPr>
        <w:numPr>
          <w:ilvl w:val="0"/>
          <w:numId w:val="4"/>
        </w:numPr>
      </w:pPr>
      <w:r w:rsidRPr="00EA69E9">
        <w:rPr>
          <w:b/>
          <w:bCs/>
        </w:rPr>
        <w:t>TR</w:t>
      </w:r>
      <w:r w:rsidRPr="00EA69E9">
        <w:rPr>
          <w:b/>
          <w:bCs/>
        </w:rPr>
        <w:noBreakHyphen/>
        <w:t>Pulse FAQ Assistant:</w:t>
      </w:r>
      <w:r w:rsidRPr="00EA69E9">
        <w:t xml:space="preserve"> Available via Microsoft 365</w:t>
      </w:r>
    </w:p>
    <w:p w14:paraId="2B71E7C7" w14:textId="77777777" w:rsidR="00F73AC3" w:rsidRDefault="00F73AC3"/>
    <w:sectPr w:rsidR="00F73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300D0"/>
    <w:multiLevelType w:val="multilevel"/>
    <w:tmpl w:val="D5B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878D9"/>
    <w:multiLevelType w:val="multilevel"/>
    <w:tmpl w:val="C5F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7763F"/>
    <w:multiLevelType w:val="multilevel"/>
    <w:tmpl w:val="1AF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459E4"/>
    <w:multiLevelType w:val="multilevel"/>
    <w:tmpl w:val="778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853564">
    <w:abstractNumId w:val="1"/>
  </w:num>
  <w:num w:numId="2" w16cid:durableId="1248004068">
    <w:abstractNumId w:val="3"/>
  </w:num>
  <w:num w:numId="3" w16cid:durableId="572085788">
    <w:abstractNumId w:val="2"/>
  </w:num>
  <w:num w:numId="4" w16cid:durableId="1910923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E9"/>
    <w:rsid w:val="0003081F"/>
    <w:rsid w:val="00064ECC"/>
    <w:rsid w:val="00240FF1"/>
    <w:rsid w:val="00326FF8"/>
    <w:rsid w:val="003649F8"/>
    <w:rsid w:val="00396B51"/>
    <w:rsid w:val="00605169"/>
    <w:rsid w:val="007E195E"/>
    <w:rsid w:val="00984E07"/>
    <w:rsid w:val="00CD0A06"/>
    <w:rsid w:val="00DB7A42"/>
    <w:rsid w:val="00EA69E9"/>
    <w:rsid w:val="00F73AC3"/>
    <w:rsid w:val="00FC6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92AE"/>
  <w15:chartTrackingRefBased/>
  <w15:docId w15:val="{025549EB-8757-4E29-8452-7C72F97B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imes New Roman" w:hAnsi="Aptos Display" w:cstheme="majorBidi"/>
        <w:color w:val="0F4761" w:themeColor="accent1" w:themeShade="BF"/>
        <w:sz w:val="24"/>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9F8"/>
    <w:pPr>
      <w:spacing w:after="0" w:line="240" w:lineRule="auto"/>
    </w:pPr>
    <w:rPr>
      <w:rFonts w:asciiTheme="minorHAnsi" w:hAnsiTheme="minorHAnsi" w:cs="Times New Roman"/>
      <w:color w:val="auto"/>
      <w:szCs w:val="24"/>
    </w:rPr>
  </w:style>
  <w:style w:type="paragraph" w:styleId="Heading1">
    <w:name w:val="heading 1"/>
    <w:basedOn w:val="Normal"/>
    <w:next w:val="Normal"/>
    <w:link w:val="Heading1Char"/>
    <w:uiPriority w:val="9"/>
    <w:qFormat/>
    <w:rsid w:val="00EA6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9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9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9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9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9E9"/>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EA69E9"/>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EA69E9"/>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EA69E9"/>
    <w:rPr>
      <w:rFonts w:asciiTheme="minorHAnsi" w:eastAsiaTheme="majorEastAsia" w:hAnsiTheme="minorHAnsi"/>
      <w:i/>
      <w:iCs/>
      <w:szCs w:val="24"/>
    </w:rPr>
  </w:style>
  <w:style w:type="character" w:customStyle="1" w:styleId="Heading5Char">
    <w:name w:val="Heading 5 Char"/>
    <w:basedOn w:val="DefaultParagraphFont"/>
    <w:link w:val="Heading5"/>
    <w:uiPriority w:val="9"/>
    <w:semiHidden/>
    <w:rsid w:val="00EA69E9"/>
    <w:rPr>
      <w:rFonts w:asciiTheme="minorHAnsi" w:eastAsiaTheme="majorEastAsia" w:hAnsiTheme="minorHAnsi"/>
      <w:szCs w:val="24"/>
    </w:rPr>
  </w:style>
  <w:style w:type="character" w:customStyle="1" w:styleId="Heading6Char">
    <w:name w:val="Heading 6 Char"/>
    <w:basedOn w:val="DefaultParagraphFont"/>
    <w:link w:val="Heading6"/>
    <w:uiPriority w:val="9"/>
    <w:semiHidden/>
    <w:rsid w:val="00EA69E9"/>
    <w:rPr>
      <w:rFonts w:asciiTheme="minorHAnsi" w:eastAsiaTheme="majorEastAsia" w:hAnsiTheme="minorHAnsi"/>
      <w:i/>
      <w:iCs/>
      <w:color w:val="595959" w:themeColor="text1" w:themeTint="A6"/>
      <w:szCs w:val="24"/>
    </w:rPr>
  </w:style>
  <w:style w:type="character" w:customStyle="1" w:styleId="Heading7Char">
    <w:name w:val="Heading 7 Char"/>
    <w:basedOn w:val="DefaultParagraphFont"/>
    <w:link w:val="Heading7"/>
    <w:uiPriority w:val="9"/>
    <w:semiHidden/>
    <w:rsid w:val="00EA69E9"/>
    <w:rPr>
      <w:rFonts w:asciiTheme="minorHAnsi" w:eastAsiaTheme="majorEastAsia" w:hAnsiTheme="minorHAnsi"/>
      <w:color w:val="595959" w:themeColor="text1" w:themeTint="A6"/>
      <w:szCs w:val="24"/>
    </w:rPr>
  </w:style>
  <w:style w:type="character" w:customStyle="1" w:styleId="Heading8Char">
    <w:name w:val="Heading 8 Char"/>
    <w:basedOn w:val="DefaultParagraphFont"/>
    <w:link w:val="Heading8"/>
    <w:uiPriority w:val="9"/>
    <w:semiHidden/>
    <w:rsid w:val="00EA69E9"/>
    <w:rPr>
      <w:rFonts w:asciiTheme="minorHAnsi" w:eastAsiaTheme="majorEastAsia" w:hAnsiTheme="minorHAnsi"/>
      <w:i/>
      <w:iCs/>
      <w:color w:val="272727" w:themeColor="text1" w:themeTint="D8"/>
      <w:szCs w:val="24"/>
    </w:rPr>
  </w:style>
  <w:style w:type="character" w:customStyle="1" w:styleId="Heading9Char">
    <w:name w:val="Heading 9 Char"/>
    <w:basedOn w:val="DefaultParagraphFont"/>
    <w:link w:val="Heading9"/>
    <w:uiPriority w:val="9"/>
    <w:semiHidden/>
    <w:rsid w:val="00EA69E9"/>
    <w:rPr>
      <w:rFonts w:asciiTheme="minorHAnsi" w:eastAsiaTheme="majorEastAsia" w:hAnsiTheme="minorHAnsi"/>
      <w:color w:val="272727" w:themeColor="text1" w:themeTint="D8"/>
      <w:szCs w:val="24"/>
    </w:rPr>
  </w:style>
  <w:style w:type="paragraph" w:styleId="Title">
    <w:name w:val="Title"/>
    <w:basedOn w:val="Normal"/>
    <w:next w:val="Normal"/>
    <w:link w:val="TitleChar"/>
    <w:uiPriority w:val="10"/>
    <w:qFormat/>
    <w:rsid w:val="00EA69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9E9"/>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EA69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9E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A6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69E9"/>
    <w:rPr>
      <w:rFonts w:asciiTheme="minorHAnsi" w:hAnsiTheme="minorHAnsi" w:cs="Times New Roman"/>
      <w:i/>
      <w:iCs/>
      <w:color w:val="404040" w:themeColor="text1" w:themeTint="BF"/>
      <w:szCs w:val="24"/>
    </w:rPr>
  </w:style>
  <w:style w:type="paragraph" w:styleId="ListParagraph">
    <w:name w:val="List Paragraph"/>
    <w:basedOn w:val="Normal"/>
    <w:uiPriority w:val="34"/>
    <w:qFormat/>
    <w:rsid w:val="00EA69E9"/>
    <w:pPr>
      <w:ind w:left="720"/>
      <w:contextualSpacing/>
    </w:pPr>
  </w:style>
  <w:style w:type="character" w:styleId="IntenseEmphasis">
    <w:name w:val="Intense Emphasis"/>
    <w:basedOn w:val="DefaultParagraphFont"/>
    <w:uiPriority w:val="21"/>
    <w:qFormat/>
    <w:rsid w:val="00EA69E9"/>
    <w:rPr>
      <w:i/>
      <w:iCs/>
      <w:color w:val="0F4761" w:themeColor="accent1" w:themeShade="BF"/>
    </w:rPr>
  </w:style>
  <w:style w:type="paragraph" w:styleId="IntenseQuote">
    <w:name w:val="Intense Quote"/>
    <w:basedOn w:val="Normal"/>
    <w:next w:val="Normal"/>
    <w:link w:val="IntenseQuoteChar"/>
    <w:uiPriority w:val="30"/>
    <w:qFormat/>
    <w:rsid w:val="00EA6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9E9"/>
    <w:rPr>
      <w:rFonts w:asciiTheme="minorHAnsi" w:hAnsiTheme="minorHAnsi" w:cs="Times New Roman"/>
      <w:i/>
      <w:iCs/>
      <w:szCs w:val="24"/>
    </w:rPr>
  </w:style>
  <w:style w:type="character" w:styleId="IntenseReference">
    <w:name w:val="Intense Reference"/>
    <w:basedOn w:val="DefaultParagraphFont"/>
    <w:uiPriority w:val="32"/>
    <w:qFormat/>
    <w:rsid w:val="00EA6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2285</Characters>
  <Application>Microsoft Office Word</Application>
  <DocSecurity>0</DocSecurity>
  <Lines>87</Lines>
  <Paragraphs>74</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Frink</dc:creator>
  <cp:keywords/>
  <dc:description/>
  <cp:lastModifiedBy>Tony Frink</cp:lastModifiedBy>
  <cp:revision>2</cp:revision>
  <dcterms:created xsi:type="dcterms:W3CDTF">2025-12-21T21:54:00Z</dcterms:created>
  <dcterms:modified xsi:type="dcterms:W3CDTF">2025-12-21T22:00:00Z</dcterms:modified>
</cp:coreProperties>
</file>