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5256" w14:textId="42AD65A9" w:rsidR="006A4D12" w:rsidRPr="006A4D12" w:rsidRDefault="00C44FF5" w:rsidP="006A4D12">
      <w:pPr>
        <w:bidi/>
      </w:pPr>
      <w:r>
        <w:rPr>
          <w:rFonts w:ascii="Arial" w:eastAsia="Arial" w:hAnsi="Arial" w:cs="Arial"/>
          <w:rtl/>
        </w:rPr>
        <w:t>تحليل نقاط القوة والضعف والفرص والتهديدات (</w:t>
      </w:r>
      <w:r>
        <w:rPr>
          <w:rFonts w:ascii="Arial" w:eastAsia="Arial" w:hAnsi="Arial" w:cs="Arial"/>
        </w:rPr>
        <w:t>SWOT</w:t>
      </w:r>
      <w:r>
        <w:rPr>
          <w:rFonts w:ascii="Arial" w:eastAsia="Arial" w:hAnsi="Arial" w:cs="Arial"/>
          <w:rtl/>
        </w:rPr>
        <w:t xml:space="preserve">) لمُنافسي </w:t>
      </w:r>
      <w:proofErr w:type="spellStart"/>
      <w:r>
        <w:rPr>
          <w:rFonts w:ascii="Arial" w:eastAsia="Arial" w:hAnsi="Arial" w:cs="Arial"/>
        </w:rPr>
        <w:t>ContosoLearn</w:t>
      </w:r>
      <w:proofErr w:type="spellEnd"/>
    </w:p>
    <w:p w14:paraId="4EA6616D" w14:textId="2E9AFF02" w:rsidR="00815300" w:rsidRPr="00815300" w:rsidRDefault="00C44FF5" w:rsidP="00815300">
      <w:pPr>
        <w:bidi/>
        <w:rPr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Fabrikam</w:t>
      </w:r>
      <w:proofErr w:type="spellEnd"/>
      <w:r>
        <w:rPr>
          <w:rFonts w:ascii="Arial" w:eastAsia="Arial" w:hAnsi="Arial" w:cs="Arial"/>
          <w:b/>
          <w:bCs/>
        </w:rPr>
        <w:t xml:space="preserve"> Learning</w:t>
      </w:r>
      <w:r>
        <w:rPr>
          <w:rFonts w:ascii="Arial" w:eastAsia="Arial" w:hAnsi="Arial" w:cs="Arial"/>
          <w:b/>
          <w:bCs/>
          <w:rtl/>
        </w:rPr>
        <w:t>:</w:t>
      </w:r>
    </w:p>
    <w:p w14:paraId="5FF47E6B" w14:textId="77777777" w:rsidR="00815300" w:rsidRPr="00815300" w:rsidRDefault="00C44FF5" w:rsidP="00815300">
      <w:pPr>
        <w:numPr>
          <w:ilvl w:val="0"/>
          <w:numId w:val="3"/>
        </w:numPr>
        <w:bidi/>
      </w:pPr>
      <w:r>
        <w:rPr>
          <w:rFonts w:ascii="Arial" w:eastAsia="Arial" w:hAnsi="Arial" w:cs="Arial"/>
          <w:b/>
          <w:bCs/>
          <w:rtl/>
        </w:rPr>
        <w:t>نقاط القوة:</w:t>
      </w:r>
      <w:r>
        <w:rPr>
          <w:rFonts w:ascii="Arial" w:eastAsia="Arial" w:hAnsi="Arial" w:cs="Arial"/>
          <w:rtl/>
        </w:rPr>
        <w:t xml:space="preserve"> توفر </w:t>
      </w:r>
      <w:proofErr w:type="spellStart"/>
      <w:r>
        <w:rPr>
          <w:rFonts w:ascii="Arial" w:eastAsia="Arial" w:hAnsi="Arial" w:cs="Arial"/>
        </w:rPr>
        <w:t>Fabrikam</w:t>
      </w:r>
      <w:proofErr w:type="spellEnd"/>
      <w:r>
        <w:rPr>
          <w:rFonts w:ascii="Arial" w:eastAsia="Arial" w:hAnsi="Arial" w:cs="Arial"/>
        </w:rPr>
        <w:t xml:space="preserve"> Learning</w:t>
      </w:r>
      <w:r>
        <w:rPr>
          <w:rFonts w:ascii="Arial" w:eastAsia="Arial" w:hAnsi="Arial" w:cs="Arial"/>
          <w:rtl/>
        </w:rPr>
        <w:t xml:space="preserve"> مجموعة شاملة من أدوات التحليلات وإعداد التقارير.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وتضمن المتابعة المستمرة لأنشطة التدريس والتعلم، فضلًا عن تحديد المجالات المسببة للمشاكل التي تحتاج إلى معالجة.</w:t>
      </w:r>
    </w:p>
    <w:p w14:paraId="41A2B752" w14:textId="77777777" w:rsidR="00815300" w:rsidRPr="00815300" w:rsidRDefault="00C44FF5" w:rsidP="00815300">
      <w:pPr>
        <w:numPr>
          <w:ilvl w:val="0"/>
          <w:numId w:val="3"/>
        </w:numPr>
        <w:bidi/>
      </w:pPr>
      <w:r>
        <w:rPr>
          <w:rFonts w:ascii="Arial" w:eastAsia="Arial" w:hAnsi="Arial" w:cs="Arial"/>
          <w:b/>
          <w:bCs/>
          <w:rtl/>
        </w:rPr>
        <w:t>نقاط الضعف:</w:t>
      </w:r>
      <w:r>
        <w:rPr>
          <w:rFonts w:ascii="Arial" w:eastAsia="Arial" w:hAnsi="Arial" w:cs="Arial"/>
          <w:rtl/>
        </w:rPr>
        <w:t xml:space="preserve"> على الرغم من أن </w:t>
      </w:r>
      <w:proofErr w:type="spellStart"/>
      <w:r>
        <w:rPr>
          <w:rFonts w:ascii="Arial" w:eastAsia="Arial" w:hAnsi="Arial" w:cs="Arial"/>
        </w:rPr>
        <w:t>Fabrikam</w:t>
      </w:r>
      <w:proofErr w:type="spellEnd"/>
      <w:r>
        <w:rPr>
          <w:rFonts w:ascii="Arial" w:eastAsia="Arial" w:hAnsi="Arial" w:cs="Arial"/>
        </w:rPr>
        <w:t xml:space="preserve"> Learning</w:t>
      </w:r>
      <w:r>
        <w:rPr>
          <w:rFonts w:ascii="Arial" w:eastAsia="Arial" w:hAnsi="Arial" w:cs="Arial"/>
          <w:rtl/>
        </w:rPr>
        <w:t xml:space="preserve"> تتمتع بإمكانيات إعداد تقارير قوية، إلا أنها قد تكون مرهقة بالنسبة لبعض المستخدمين بسبب طبيعتها الشاملة.</w:t>
      </w:r>
    </w:p>
    <w:p w14:paraId="1A5FA693" w14:textId="5D45DC0E" w:rsidR="00815300" w:rsidRPr="00815300" w:rsidRDefault="00C44FF5" w:rsidP="00815300">
      <w:pPr>
        <w:numPr>
          <w:ilvl w:val="0"/>
          <w:numId w:val="3"/>
        </w:numPr>
        <w:bidi/>
      </w:pPr>
      <w:r>
        <w:rPr>
          <w:rFonts w:ascii="Arial" w:eastAsia="Arial" w:hAnsi="Arial" w:cs="Arial"/>
          <w:b/>
          <w:bCs/>
          <w:rtl/>
        </w:rPr>
        <w:t>الفرص:</w:t>
      </w:r>
      <w:r>
        <w:rPr>
          <w:rFonts w:ascii="Arial" w:eastAsia="Arial" w:hAnsi="Arial" w:cs="Arial"/>
          <w:rtl/>
        </w:rPr>
        <w:t xml:space="preserve"> هناك طلب متزايد على تجارب التعلم المخصصة والتوصيات المستندة إلى البيانات.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 xml:space="preserve">يمكن لـ </w:t>
      </w:r>
      <w:r>
        <w:rPr>
          <w:rFonts w:ascii="Arial" w:eastAsia="Arial" w:hAnsi="Arial" w:cs="Arial"/>
        </w:rPr>
        <w:br/>
      </w:r>
      <w:proofErr w:type="spellStart"/>
      <w:r>
        <w:rPr>
          <w:rFonts w:ascii="Arial" w:eastAsia="Arial" w:hAnsi="Arial" w:cs="Arial"/>
        </w:rPr>
        <w:t>Fabrikam</w:t>
      </w:r>
      <w:proofErr w:type="spellEnd"/>
      <w:r>
        <w:rPr>
          <w:rFonts w:ascii="Arial" w:eastAsia="Arial" w:hAnsi="Arial" w:cs="Arial"/>
        </w:rPr>
        <w:t xml:space="preserve"> Learning</w:t>
      </w:r>
      <w:r>
        <w:rPr>
          <w:rFonts w:ascii="Arial" w:eastAsia="Arial" w:hAnsi="Arial" w:cs="Arial"/>
          <w:rtl/>
        </w:rPr>
        <w:t xml:space="preserve"> الاستفادة من أدوات التحليلات وإعداد التقارير القوية لديها لتلبية هذا الطلب.</w:t>
      </w:r>
    </w:p>
    <w:p w14:paraId="62860A73" w14:textId="77777777" w:rsidR="00815300" w:rsidRPr="00815300" w:rsidRDefault="00C44FF5" w:rsidP="00815300">
      <w:pPr>
        <w:numPr>
          <w:ilvl w:val="0"/>
          <w:numId w:val="3"/>
        </w:numPr>
        <w:bidi/>
      </w:pPr>
      <w:r>
        <w:rPr>
          <w:rFonts w:ascii="Arial" w:eastAsia="Arial" w:hAnsi="Arial" w:cs="Arial"/>
          <w:b/>
          <w:bCs/>
          <w:rtl/>
        </w:rPr>
        <w:t>التهديدات:</w:t>
      </w:r>
      <w:r>
        <w:rPr>
          <w:rFonts w:ascii="Arial" w:eastAsia="Arial" w:hAnsi="Arial" w:cs="Arial"/>
          <w:rtl/>
        </w:rPr>
        <w:t xml:space="preserve"> يعتبر سوق التعلم الإلكتروني سوقًا تنافسيًا للغاية مع وجود العديد من اللاعبين الذين يقدمون ميزات مماثلة.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 xml:space="preserve">تحتاج </w:t>
      </w:r>
      <w:proofErr w:type="spellStart"/>
      <w:r>
        <w:rPr>
          <w:rFonts w:ascii="Arial" w:eastAsia="Arial" w:hAnsi="Arial" w:cs="Arial"/>
        </w:rPr>
        <w:t>Fabrikam</w:t>
      </w:r>
      <w:proofErr w:type="spellEnd"/>
      <w:r>
        <w:rPr>
          <w:rFonts w:ascii="Arial" w:eastAsia="Arial" w:hAnsi="Arial" w:cs="Arial"/>
        </w:rPr>
        <w:t xml:space="preserve"> Learning</w:t>
      </w:r>
      <w:r>
        <w:rPr>
          <w:rFonts w:ascii="Arial" w:eastAsia="Arial" w:hAnsi="Arial" w:cs="Arial"/>
          <w:rtl/>
        </w:rPr>
        <w:t xml:space="preserve"> إلى الابتكار المستمر للبقاء في المقدمة.</w:t>
      </w:r>
    </w:p>
    <w:p w14:paraId="4B4BCEB2" w14:textId="2635775F" w:rsidR="00815300" w:rsidRPr="00815300" w:rsidRDefault="00C44FF5" w:rsidP="00815300">
      <w:pPr>
        <w:bidi/>
        <w:rPr>
          <w:b/>
          <w:bCs/>
        </w:rPr>
      </w:pPr>
      <w:proofErr w:type="spellStart"/>
      <w:r>
        <w:rPr>
          <w:rFonts w:ascii="Arial" w:eastAsia="Arial" w:hAnsi="Arial" w:cs="Arial"/>
          <w:b/>
          <w:bCs/>
        </w:rPr>
        <w:t>AdatumLearn</w:t>
      </w:r>
      <w:proofErr w:type="spellEnd"/>
      <w:r>
        <w:rPr>
          <w:rFonts w:ascii="Arial" w:eastAsia="Arial" w:hAnsi="Arial" w:cs="Arial"/>
          <w:b/>
          <w:bCs/>
          <w:rtl/>
        </w:rPr>
        <w:t>:</w:t>
      </w:r>
    </w:p>
    <w:p w14:paraId="3645523D" w14:textId="77777777" w:rsidR="00815300" w:rsidRPr="00815300" w:rsidRDefault="00C44FF5" w:rsidP="00815300">
      <w:pPr>
        <w:numPr>
          <w:ilvl w:val="0"/>
          <w:numId w:val="4"/>
        </w:numPr>
        <w:bidi/>
      </w:pPr>
      <w:r>
        <w:rPr>
          <w:rFonts w:ascii="Arial" w:eastAsia="Arial" w:hAnsi="Arial" w:cs="Arial"/>
          <w:b/>
          <w:bCs/>
          <w:rtl/>
        </w:rPr>
        <w:t>نقاط القوة:</w:t>
      </w:r>
      <w:r>
        <w:rPr>
          <w:rFonts w:ascii="Arial" w:eastAsia="Arial" w:hAnsi="Arial" w:cs="Arial"/>
          <w:rtl/>
        </w:rPr>
        <w:t xml:space="preserve"> تقدم </w:t>
      </w:r>
      <w:proofErr w:type="spellStart"/>
      <w:r>
        <w:rPr>
          <w:rFonts w:ascii="Arial" w:eastAsia="Arial" w:hAnsi="Arial" w:cs="Arial"/>
        </w:rPr>
        <w:t>AdatumLearn</w:t>
      </w:r>
      <w:proofErr w:type="spellEnd"/>
      <w:r>
        <w:rPr>
          <w:rFonts w:ascii="Arial" w:eastAsia="Arial" w:hAnsi="Arial" w:cs="Arial"/>
          <w:rtl/>
        </w:rPr>
        <w:t xml:space="preserve"> دورات حول تقنيات تحليل الأعمال مثل </w:t>
      </w:r>
      <w:r>
        <w:rPr>
          <w:rFonts w:ascii="Arial" w:eastAsia="Arial" w:hAnsi="Arial" w:cs="Arial"/>
        </w:rPr>
        <w:t>MOST</w:t>
      </w:r>
      <w:r>
        <w:rPr>
          <w:rFonts w:ascii="Arial" w:eastAsia="Arial" w:hAnsi="Arial" w:cs="Arial"/>
          <w:rtl/>
        </w:rPr>
        <w:t xml:space="preserve"> و </w:t>
      </w:r>
      <w:r>
        <w:rPr>
          <w:rFonts w:ascii="Arial" w:eastAsia="Arial" w:hAnsi="Arial" w:cs="Arial"/>
        </w:rPr>
        <w:t>SWOT</w:t>
      </w:r>
      <w:r>
        <w:rPr>
          <w:rFonts w:ascii="Arial" w:eastAsia="Arial" w:hAnsi="Arial" w:cs="Arial"/>
          <w:rtl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وهذا يظهر التزامهم بتوفير محتوى قيم لمستخدميهم.</w:t>
      </w:r>
    </w:p>
    <w:p w14:paraId="1C70C441" w14:textId="77777777" w:rsidR="00815300" w:rsidRPr="00815300" w:rsidRDefault="00C44FF5" w:rsidP="00815300">
      <w:pPr>
        <w:numPr>
          <w:ilvl w:val="0"/>
          <w:numId w:val="4"/>
        </w:numPr>
        <w:bidi/>
      </w:pPr>
      <w:r>
        <w:rPr>
          <w:rFonts w:ascii="Arial" w:eastAsia="Arial" w:hAnsi="Arial" w:cs="Arial"/>
          <w:b/>
          <w:bCs/>
          <w:rtl/>
        </w:rPr>
        <w:t>نقاط الضعف:</w:t>
      </w:r>
      <w:r>
        <w:rPr>
          <w:rFonts w:ascii="Arial" w:eastAsia="Arial" w:hAnsi="Arial" w:cs="Arial"/>
          <w:rtl/>
        </w:rPr>
        <w:t xml:space="preserve"> المعلومات المقدمة في دوراتهم التدريبية هي تجميع للمعلومات التي تم إنشاؤها من طرف ثالث.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قد لا يكون هذا بنفس قيمة المحتوى الأصلي.</w:t>
      </w:r>
    </w:p>
    <w:p w14:paraId="2D25C024" w14:textId="77777777" w:rsidR="00815300" w:rsidRPr="00815300" w:rsidRDefault="00C44FF5" w:rsidP="00815300">
      <w:pPr>
        <w:numPr>
          <w:ilvl w:val="0"/>
          <w:numId w:val="4"/>
        </w:numPr>
        <w:bidi/>
      </w:pPr>
      <w:r>
        <w:rPr>
          <w:rFonts w:ascii="Arial" w:eastAsia="Arial" w:hAnsi="Arial" w:cs="Arial"/>
          <w:b/>
          <w:bCs/>
          <w:rtl/>
        </w:rPr>
        <w:t>الفرص:</w:t>
      </w:r>
      <w:r>
        <w:rPr>
          <w:rFonts w:ascii="Arial" w:eastAsia="Arial" w:hAnsi="Arial" w:cs="Arial"/>
          <w:rtl/>
        </w:rPr>
        <w:t xml:space="preserve"> يمكن لـ </w:t>
      </w:r>
      <w:proofErr w:type="spellStart"/>
      <w:r>
        <w:rPr>
          <w:rFonts w:ascii="Arial" w:eastAsia="Arial" w:hAnsi="Arial" w:cs="Arial"/>
        </w:rPr>
        <w:t>AdatumLearn</w:t>
      </w:r>
      <w:proofErr w:type="spellEnd"/>
      <w:r>
        <w:rPr>
          <w:rFonts w:ascii="Arial" w:eastAsia="Arial" w:hAnsi="Arial" w:cs="Arial"/>
          <w:rtl/>
        </w:rPr>
        <w:t xml:space="preserve"> إنشاء المزيد من المحتوى الأصلي لتوفير قيمة فريدة لمستخدميها.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يمكنهم أيضًا توسيع عروض الدورة التدريبية الخاصة بهم لتغطية المزيد من الموضوعات.</w:t>
      </w:r>
    </w:p>
    <w:p w14:paraId="1C48E658" w14:textId="77777777" w:rsidR="00815300" w:rsidRPr="00815300" w:rsidRDefault="00C44FF5" w:rsidP="00815300">
      <w:pPr>
        <w:numPr>
          <w:ilvl w:val="0"/>
          <w:numId w:val="4"/>
        </w:numPr>
        <w:bidi/>
      </w:pPr>
      <w:r>
        <w:rPr>
          <w:rFonts w:ascii="Arial" w:eastAsia="Arial" w:hAnsi="Arial" w:cs="Arial"/>
          <w:b/>
          <w:bCs/>
          <w:rtl/>
        </w:rPr>
        <w:t>التهديدات:</w:t>
      </w:r>
      <w:r>
        <w:rPr>
          <w:rFonts w:ascii="Arial" w:eastAsia="Arial" w:hAnsi="Arial" w:cs="Arial"/>
          <w:rtl/>
        </w:rPr>
        <w:t xml:space="preserve"> مثل </w:t>
      </w:r>
      <w:proofErr w:type="spellStart"/>
      <w:r>
        <w:rPr>
          <w:rFonts w:ascii="Arial" w:eastAsia="Arial" w:hAnsi="Arial" w:cs="Arial"/>
        </w:rPr>
        <w:t>Fabrikam</w:t>
      </w:r>
      <w:proofErr w:type="spellEnd"/>
      <w:r>
        <w:rPr>
          <w:rFonts w:ascii="Arial" w:eastAsia="Arial" w:hAnsi="Arial" w:cs="Arial"/>
        </w:rPr>
        <w:t xml:space="preserve"> Learning</w:t>
      </w:r>
      <w:r>
        <w:rPr>
          <w:rFonts w:ascii="Arial" w:eastAsia="Arial" w:hAnsi="Arial" w:cs="Arial"/>
          <w:rtl/>
        </w:rPr>
        <w:t xml:space="preserve">، تواجه </w:t>
      </w:r>
      <w:proofErr w:type="spellStart"/>
      <w:r>
        <w:rPr>
          <w:rFonts w:ascii="Arial" w:eastAsia="Arial" w:hAnsi="Arial" w:cs="Arial"/>
        </w:rPr>
        <w:t>AdatumLearn</w:t>
      </w:r>
      <w:proofErr w:type="spellEnd"/>
      <w:r>
        <w:rPr>
          <w:rFonts w:ascii="Arial" w:eastAsia="Arial" w:hAnsi="Arial" w:cs="Arial"/>
          <w:rtl/>
        </w:rPr>
        <w:t xml:space="preserve"> أيضًا منافسة شديدة في سوق التعلم الإلكتروني.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rtl/>
        </w:rPr>
        <w:t>إنهم بحاجة إلى تحسين عروضهم باستمرار للحفاظ على قدرتهم التنافسية."</w:t>
      </w:r>
    </w:p>
    <w:p w14:paraId="2FB74719" w14:textId="77777777" w:rsidR="00953A15" w:rsidRDefault="00953A15"/>
    <w:sectPr w:rsidR="0095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0533B6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44FF5"/>
    <w:rsid w:val="00C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Loc Dai</cp:lastModifiedBy>
  <cp:revision>7</cp:revision>
  <dcterms:created xsi:type="dcterms:W3CDTF">2024-06-13T13:40:00Z</dcterms:created>
  <dcterms:modified xsi:type="dcterms:W3CDTF">2024-12-19T09:58:00Z</dcterms:modified>
</cp:coreProperties>
</file>